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67" w:rsidRDefault="00015167" w:rsidP="00015167">
      <w:pPr>
        <w:pStyle w:val="normal0"/>
        <w:widowControl w:val="0"/>
        <w:numPr>
          <w:ilvl w:val="0"/>
          <w:numId w:val="1"/>
        </w:numPr>
        <w:spacing w:before="200" w:line="251" w:lineRule="auto"/>
        <w:ind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Write an assembly program that displays the binary pattern from 0 to 255 (and back to 0) on the LEDs interfaced with port 1.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Solution: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; This program displays the binary pattern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from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0 to 255 (and back to 0) on the LEDs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; interfaced with port 1.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; A 1 in the pattern is represented by the LED on,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while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a 0 in the pattern is represented by the LED off.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; However, logic 0 on a port 1 pin turns on the LED,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therefore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it is necessary to write the inverse of the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pattern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to the LEDs. The easiest way to do this is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to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send the data FFH to 0 (and back to FFH) to the LEDs.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; Since port 1 is initially at FFH all we need to do is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continuously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 decrement port 1.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start</w:t>
      </w:r>
      <w:proofErr w:type="gramEnd"/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: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ab/>
        <w:t>DEC P1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ab/>
        <w:t>JMP start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Cardo" w:eastAsia="Cardo" w:hAnsi="Cardo" w:cs="Cardo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Cardo" w:eastAsia="Cardo" w:hAnsi="Cardo" w:cs="Cardo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Cardo" w:eastAsia="Cardo" w:hAnsi="Cardo" w:cs="Cardo"/>
          <w:color w:val="000009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Cardo" w:eastAsia="Cardo" w:hAnsi="Cardo" w:cs="Cardo"/>
          <w:b/>
          <w:color w:val="000009"/>
          <w:sz w:val="28"/>
          <w:szCs w:val="28"/>
        </w:rPr>
      </w:pPr>
      <w:r w:rsidRPr="00015167">
        <w:rPr>
          <w:rFonts w:ascii="Cardo" w:eastAsia="Cardo" w:hAnsi="Cardo" w:cs="Cardo"/>
          <w:b/>
          <w:color w:val="000009"/>
          <w:sz w:val="28"/>
          <w:szCs w:val="28"/>
        </w:rPr>
        <w:lastRenderedPageBreak/>
        <w:t>Seven Segment: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Cardo" w:eastAsia="Cardo" w:hAnsi="Cardo" w:cs="Cardo"/>
          <w:noProof/>
          <w:color w:val="000009"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243205</wp:posOffset>
            </wp:positionV>
            <wp:extent cx="2019300" cy="2724150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P1.7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dp</w:t>
      </w:r>
      <w:proofErr w:type="spellEnd"/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P1.6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g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P1.5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f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P1.4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e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P1.3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d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P1.2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c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P1.1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b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proofErr w:type="gramStart"/>
      <w:r>
        <w:rPr>
          <w:rFonts w:ascii="Cardo" w:eastAsia="Cardo" w:hAnsi="Cardo" w:cs="Cardo"/>
          <w:color w:val="000009"/>
          <w:sz w:val="28"/>
          <w:szCs w:val="28"/>
        </w:rPr>
        <w:t>P1.0  →</w:t>
      </w:r>
      <w:proofErr w:type="gramEnd"/>
      <w:r>
        <w:rPr>
          <w:rFonts w:ascii="Cardo" w:eastAsia="Cardo" w:hAnsi="Cardo" w:cs="Cardo"/>
          <w:color w:val="000009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color w:val="000009"/>
          <w:sz w:val="28"/>
          <w:szCs w:val="28"/>
        </w:rPr>
        <w:t>Seg</w:t>
      </w:r>
      <w:proofErr w:type="spellEnd"/>
      <w:r>
        <w:rPr>
          <w:rFonts w:ascii="Cardo" w:eastAsia="Cardo" w:hAnsi="Cardo" w:cs="Cardo"/>
          <w:color w:val="000009"/>
          <w:sz w:val="28"/>
          <w:szCs w:val="28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a</w:t>
      </w:r>
      <w:proofErr w:type="gramEnd"/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Note: Any bit of the Port set to 0, would lit up the corresponding segment on the display. (Ex-- </w:t>
      </w:r>
      <w:r>
        <w:rPr>
          <w:rFonts w:ascii="Times New Roman" w:eastAsia="Times New Roman" w:hAnsi="Times New Roman" w:cs="Times New Roman"/>
          <w:i/>
          <w:color w:val="000009"/>
          <w:sz w:val="28"/>
          <w:szCs w:val="28"/>
        </w:rPr>
        <w:t>MOV P1, #249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  <w:r>
        <w:br w:type="page"/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9"/>
          <w:sz w:val="28"/>
          <w:szCs w:val="28"/>
          <w:u w:val="single"/>
        </w:rPr>
        <w:t>dp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  <w:u w:val="single"/>
        </w:rPr>
        <w:t xml:space="preserve">  g</w:t>
      </w:r>
      <w:proofErr w:type="gramEnd"/>
      <w:r>
        <w:rPr>
          <w:rFonts w:ascii="Times New Roman" w:eastAsia="Times New Roman" w:hAnsi="Times New Roman" w:cs="Times New Roman"/>
          <w:color w:val="000009"/>
          <w:sz w:val="28"/>
          <w:szCs w:val="28"/>
          <w:u w:val="single"/>
        </w:rPr>
        <w:t xml:space="preserve">   f    e     d   c   b   a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1 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0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  <w:t>(249) -- Show-1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1    0   1   0  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1   0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  <w:t>(164) -- Show-2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1    0   1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  0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  <w:t>(176) -- Show-3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1    0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1  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0  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0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  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  <w:t>(153) -- Show-4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numPr>
          <w:ilvl w:val="0"/>
          <w:numId w:val="1"/>
        </w:numPr>
        <w:spacing w:before="200" w:line="251" w:lineRule="auto"/>
        <w:ind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Write an assembly language program that multiplexes the number 1234 on the four 7-segment displays.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Display-1 = show 1</w:t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180975</wp:posOffset>
            </wp:positionV>
            <wp:extent cx="3529816" cy="108108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816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Display-2 = show 2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Display-3 = show 3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Display-4 = show 4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Select Display-1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=&gt; P3.3=1 and P3.4=1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Select Display-2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=&gt; P3.3=0 and P3.4=1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Select Display-3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=&gt; P3.3=1 and P3.4=0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 xml:space="preserve">Select Display-4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=&gt; P3.3=0 and P3.4=0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Solution: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>; This program multiplexes the number 1234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 the four 7-segment displays.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; Note: </w:t>
      </w:r>
      <w:proofErr w:type="gramStart"/>
      <w:r w:rsidRPr="00015167">
        <w:rPr>
          <w:rFonts w:ascii="Times New Roman" w:eastAsia="Times New Roman" w:hAnsi="Times New Roman" w:cs="Times New Roman"/>
          <w:sz w:val="28"/>
          <w:szCs w:val="28"/>
        </w:rPr>
        <w:t>a logic</w:t>
      </w:r>
      <w:proofErr w:type="gramEnd"/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 0 lights a display segment.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5167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gramEnd"/>
      <w:r w:rsidRPr="000151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SETB P3.3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|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SETB P3.4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| enable display 3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MOV P1, #11111001B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put pattern for 1 on display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CALL delay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CLR P3.3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enable display 2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MOV P1, #10100100B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put pattern for 2 on display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CALL delay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CLR P3.4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|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SETB P3.3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| enable display 1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MOV P1, #10110000B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put pattern for 3 on display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CALL delay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CLR P3.3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enable display 0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MOV P1, #10011001B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put pattern for 4 on display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CALL delay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JMP start</w:t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</w: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; jump back to start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gramStart"/>
      <w:r w:rsidRPr="0001516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015167">
        <w:rPr>
          <w:rFonts w:ascii="Times New Roman" w:eastAsia="Times New Roman" w:hAnsi="Times New Roman" w:cs="Times New Roman"/>
          <w:sz w:val="28"/>
          <w:szCs w:val="28"/>
        </w:rPr>
        <w:t xml:space="preserve"> crude delay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5167">
        <w:rPr>
          <w:rFonts w:ascii="Times New Roman" w:eastAsia="Times New Roman" w:hAnsi="Times New Roman" w:cs="Times New Roman"/>
          <w:sz w:val="28"/>
          <w:szCs w:val="28"/>
        </w:rPr>
        <w:lastRenderedPageBreak/>
        <w:t>delay</w:t>
      </w:r>
      <w:proofErr w:type="gramEnd"/>
      <w:r w:rsidRPr="000151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MOV R0, #200</w:t>
      </w:r>
    </w:p>
    <w:p w:rsidR="00015167" w:rsidRP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DJNZ R0, $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167">
        <w:rPr>
          <w:rFonts w:ascii="Times New Roman" w:eastAsia="Times New Roman" w:hAnsi="Times New Roman" w:cs="Times New Roman"/>
          <w:sz w:val="28"/>
          <w:szCs w:val="28"/>
        </w:rPr>
        <w:tab/>
        <w:t>RET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Ref:</w:t>
      </w:r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6877C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https://www.youtube.com/watch?v=Rn_97h4N6mM</w:t>
        </w:r>
      </w:hyperlink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6877C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https://technobyte.org/seven-segment-8051-interfacing-tutorial-quad-single-module/</w:t>
        </w:r>
      </w:hyperlink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6877C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https://factorization.info/prime-factors/0/prime-factors-of-8051.html</w:t>
        </w:r>
      </w:hyperlink>
    </w:p>
    <w:p w:rsidR="00015167" w:rsidRDefault="00015167" w:rsidP="00015167">
      <w:pPr>
        <w:pStyle w:val="normal0"/>
        <w:widowControl w:val="0"/>
        <w:spacing w:before="200" w:line="251" w:lineRule="auto"/>
        <w:ind w:left="1440" w:right="-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68D" w:rsidRDefault="002B7A91"/>
    <w:sectPr w:rsidR="00D2468D" w:rsidSect="0057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3BB"/>
    <w:multiLevelType w:val="multilevel"/>
    <w:tmpl w:val="769A5C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167"/>
    <w:rsid w:val="00015167"/>
    <w:rsid w:val="00185687"/>
    <w:rsid w:val="002B7A91"/>
    <w:rsid w:val="00573D03"/>
    <w:rsid w:val="00D0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5167"/>
    <w:pPr>
      <w:spacing w:after="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151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byte.org/seven-segment-8051-interfacing-tutorial-quad-single-modu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n_97h4N6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torization.info/prime-factors/0/prime-factors-of-80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2024-04-22T04:10:00Z</dcterms:created>
  <dcterms:modified xsi:type="dcterms:W3CDTF">2024-04-22T04:10:00Z</dcterms:modified>
</cp:coreProperties>
</file>