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903D" w14:textId="04830C4F" w:rsidR="005639B2" w:rsidRDefault="001B3FEB" w:rsidP="005639B2">
      <w:pPr>
        <w:tabs>
          <w:tab w:val="left" w:pos="908"/>
          <w:tab w:val="center" w:pos="4680"/>
        </w:tabs>
        <w:rPr>
          <w:b/>
          <w:bCs/>
          <w:sz w:val="44"/>
          <w:szCs w:val="44"/>
        </w:rPr>
      </w:pPr>
      <w:r>
        <w:rPr>
          <w:noProof/>
        </w:rPr>
        <w:drawing>
          <wp:inline distT="0" distB="0" distL="0" distR="0" wp14:anchorId="2D6CD24A" wp14:editId="68F039EF">
            <wp:extent cx="2057400" cy="804041"/>
            <wp:effectExtent l="0" t="0" r="0" b="0"/>
            <wp:docPr id="9" name="Picture 9" descr="Image result for wilfrid lauri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lfrid laurier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172" cy="815676"/>
                    </a:xfrm>
                    <a:prstGeom prst="rect">
                      <a:avLst/>
                    </a:prstGeom>
                    <a:noFill/>
                    <a:ln>
                      <a:noFill/>
                    </a:ln>
                  </pic:spPr>
                </pic:pic>
              </a:graphicData>
            </a:graphic>
          </wp:inline>
        </w:drawing>
      </w:r>
      <w:r w:rsidR="005639B2">
        <w:rPr>
          <w:b/>
          <w:bCs/>
          <w:sz w:val="44"/>
          <w:szCs w:val="44"/>
        </w:rPr>
        <w:tab/>
      </w:r>
    </w:p>
    <w:p w14:paraId="71BD08B3" w14:textId="0335B6DC" w:rsidR="006B5EB0" w:rsidRPr="008A0CA5" w:rsidRDefault="008A0CA5" w:rsidP="008A0CA5">
      <w:pPr>
        <w:tabs>
          <w:tab w:val="left" w:pos="908"/>
          <w:tab w:val="center" w:pos="4680"/>
        </w:tabs>
        <w:jc w:val="center"/>
        <w:rPr>
          <w:b/>
          <w:bCs/>
          <w:sz w:val="36"/>
          <w:szCs w:val="36"/>
        </w:rPr>
      </w:pPr>
      <w:r>
        <w:rPr>
          <w:b/>
          <w:bCs/>
          <w:sz w:val="36"/>
          <w:szCs w:val="36"/>
        </w:rPr>
        <w:tab/>
      </w:r>
      <w:r w:rsidR="00755FF7" w:rsidRPr="008A0CA5">
        <w:rPr>
          <w:b/>
          <w:bCs/>
          <w:sz w:val="36"/>
          <w:szCs w:val="36"/>
        </w:rPr>
        <w:t>Course Syllabus</w:t>
      </w:r>
      <w:r w:rsidR="005639B2">
        <w:rPr>
          <w:b/>
          <w:bCs/>
          <w:sz w:val="44"/>
          <w:szCs w:val="44"/>
        </w:rPr>
        <w:tab/>
      </w:r>
      <w:r w:rsidR="00755FF7">
        <w:rPr>
          <w:b/>
          <w:bCs/>
          <w:sz w:val="44"/>
          <w:szCs w:val="44"/>
        </w:rPr>
        <w:br/>
      </w:r>
      <w:r w:rsidR="003735BC" w:rsidRPr="005639B2">
        <w:rPr>
          <w:b/>
          <w:bCs/>
          <w:sz w:val="44"/>
          <w:szCs w:val="44"/>
        </w:rPr>
        <w:t>UX 100 – Design Thinking I: Foundations</w:t>
      </w:r>
      <w:r w:rsidR="00755FF7">
        <w:rPr>
          <w:b/>
          <w:bCs/>
          <w:sz w:val="44"/>
          <w:szCs w:val="44"/>
        </w:rPr>
        <w:br/>
      </w:r>
      <w:r w:rsidRPr="008A0CA5">
        <w:rPr>
          <w:b/>
          <w:bCs/>
          <w:sz w:val="36"/>
          <w:szCs w:val="36"/>
        </w:rPr>
        <w:t>User Experience Design</w:t>
      </w:r>
      <w:r w:rsidR="00F00F4A">
        <w:rPr>
          <w:b/>
          <w:bCs/>
          <w:sz w:val="36"/>
          <w:szCs w:val="36"/>
        </w:rPr>
        <w:t xml:space="preserve"> Program</w:t>
      </w:r>
      <w:r w:rsidRPr="008A0CA5">
        <w:rPr>
          <w:b/>
          <w:bCs/>
          <w:sz w:val="36"/>
          <w:szCs w:val="36"/>
        </w:rPr>
        <w:t>, Faculty of Liberal Arts</w:t>
      </w:r>
    </w:p>
    <w:p w14:paraId="1131343D" w14:textId="3501DCF3" w:rsidR="0043514B" w:rsidRDefault="00CB5BDB">
      <w:r>
        <w:rPr>
          <w:noProof/>
        </w:rPr>
        <w:drawing>
          <wp:inline distT="0" distB="0" distL="0" distR="0" wp14:anchorId="23861DD6" wp14:editId="0AB15ADC">
            <wp:extent cx="5943600" cy="1871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 person think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7659" cy="1879239"/>
                    </a:xfrm>
                    <a:prstGeom prst="rect">
                      <a:avLst/>
                    </a:prstGeom>
                  </pic:spPr>
                </pic:pic>
              </a:graphicData>
            </a:graphic>
          </wp:inline>
        </w:drawing>
      </w:r>
    </w:p>
    <w:p w14:paraId="48B5010F" w14:textId="77777777" w:rsidR="007A2239" w:rsidRDefault="007A2239" w:rsidP="007A2239"/>
    <w:p w14:paraId="62F67D2E" w14:textId="76F2AD02" w:rsidR="007A2239" w:rsidRDefault="007A2239" w:rsidP="007A2239">
      <w:r w:rsidRPr="00D45808">
        <w:rPr>
          <w:b/>
          <w:bCs/>
          <w:i/>
          <w:iCs/>
        </w:rPr>
        <w:t>Instructor:</w:t>
      </w:r>
      <w:r>
        <w:t xml:space="preserve"> Dr. Scott Paquette</w:t>
      </w:r>
      <w:r>
        <w:br/>
      </w:r>
      <w:r w:rsidR="006B4ACC">
        <w:rPr>
          <w:b/>
          <w:bCs/>
          <w:i/>
          <w:iCs/>
        </w:rPr>
        <w:t>E</w:t>
      </w:r>
      <w:r w:rsidRPr="00D45808">
        <w:rPr>
          <w:b/>
          <w:bCs/>
          <w:i/>
          <w:iCs/>
        </w:rPr>
        <w:t>mail:</w:t>
      </w:r>
      <w:r>
        <w:t xml:space="preserve"> </w:t>
      </w:r>
      <w:hyperlink r:id="rId7" w:history="1">
        <w:r w:rsidRPr="00495144">
          <w:rPr>
            <w:rStyle w:val="Hyperlink"/>
          </w:rPr>
          <w:t>spaquette@wlu.ca</w:t>
        </w:r>
      </w:hyperlink>
      <w:r w:rsidR="007012AC">
        <w:rPr>
          <w:rStyle w:val="Hyperlink"/>
        </w:rPr>
        <w:t xml:space="preserve"> (always use this email for communications)</w:t>
      </w:r>
      <w:r>
        <w:br/>
      </w:r>
      <w:r w:rsidRPr="00D45808">
        <w:rPr>
          <w:b/>
          <w:bCs/>
          <w:i/>
          <w:iCs/>
        </w:rPr>
        <w:t>Office Hours:</w:t>
      </w:r>
      <w:r w:rsidR="00D10D7E">
        <w:rPr>
          <w:b/>
          <w:bCs/>
          <w:i/>
          <w:iCs/>
        </w:rPr>
        <w:t xml:space="preserve"> </w:t>
      </w:r>
      <w:r w:rsidR="00BA2309" w:rsidRPr="00BA2309">
        <w:rPr>
          <w:i/>
          <w:iCs/>
        </w:rPr>
        <w:t xml:space="preserve">Mondays </w:t>
      </w:r>
      <w:r w:rsidR="00BA2309">
        <w:rPr>
          <w:i/>
          <w:iCs/>
        </w:rPr>
        <w:t xml:space="preserve">at </w:t>
      </w:r>
      <w:r w:rsidR="00BA2309" w:rsidRPr="00BA2309">
        <w:rPr>
          <w:i/>
          <w:iCs/>
        </w:rPr>
        <w:t xml:space="preserve">7-8pm or </w:t>
      </w:r>
      <w:r w:rsidR="00BA2309" w:rsidRPr="00BA2309">
        <w:t>b</w:t>
      </w:r>
      <w:r w:rsidR="00B930DA" w:rsidRPr="00BA2309">
        <w:t>y</w:t>
      </w:r>
      <w:r w:rsidR="00B930DA" w:rsidRPr="00B930DA">
        <w:t xml:space="preserve"> appointment</w:t>
      </w:r>
    </w:p>
    <w:p w14:paraId="252D3AA9" w14:textId="555CD769" w:rsidR="007A2239" w:rsidRDefault="007A2239" w:rsidP="007A2239">
      <w:r w:rsidRPr="00D45808">
        <w:rPr>
          <w:b/>
          <w:bCs/>
          <w:i/>
          <w:iCs/>
        </w:rPr>
        <w:t>Class:</w:t>
      </w:r>
      <w:r>
        <w:t xml:space="preserve"> </w:t>
      </w:r>
      <w:r w:rsidR="00030EE8">
        <w:t>Mondays and Wednesday</w:t>
      </w:r>
      <w:r w:rsidR="00BA2309">
        <w:t>s at</w:t>
      </w:r>
      <w:r w:rsidR="007012AC">
        <w:t xml:space="preserve"> 5:30-7pm</w:t>
      </w:r>
      <w:r>
        <w:br/>
      </w:r>
      <w:r w:rsidRPr="00D45808">
        <w:rPr>
          <w:b/>
          <w:bCs/>
          <w:i/>
          <w:iCs/>
        </w:rPr>
        <w:t>Classroom:</w:t>
      </w:r>
      <w:r w:rsidR="007A793E">
        <w:rPr>
          <w:b/>
          <w:bCs/>
          <w:i/>
          <w:iCs/>
        </w:rPr>
        <w:t xml:space="preserve"> </w:t>
      </w:r>
      <w:r w:rsidR="007012AC">
        <w:rPr>
          <w:b/>
          <w:bCs/>
          <w:i/>
          <w:iCs/>
        </w:rPr>
        <w:t xml:space="preserve">All classes are </w:t>
      </w:r>
      <w:r w:rsidR="00DE6B57">
        <w:rPr>
          <w:b/>
          <w:bCs/>
          <w:i/>
          <w:iCs/>
        </w:rPr>
        <w:t>conducted via Zoom (links are on MLS)</w:t>
      </w:r>
    </w:p>
    <w:p w14:paraId="162AA16A" w14:textId="77777777" w:rsidR="00CB5BDB" w:rsidRDefault="00CB5BDB"/>
    <w:p w14:paraId="0597D084" w14:textId="4F5F9E38" w:rsidR="003735BC" w:rsidRPr="003F3905" w:rsidRDefault="003735BC">
      <w:pPr>
        <w:rPr>
          <w:b/>
          <w:bCs/>
          <w:sz w:val="36"/>
          <w:szCs w:val="36"/>
        </w:rPr>
      </w:pPr>
      <w:r w:rsidRPr="003F3905">
        <w:rPr>
          <w:b/>
          <w:bCs/>
          <w:sz w:val="36"/>
          <w:szCs w:val="36"/>
        </w:rPr>
        <w:t>Course Overview</w:t>
      </w:r>
    </w:p>
    <w:p w14:paraId="22459832" w14:textId="16BB0FF0" w:rsidR="003735BC" w:rsidRDefault="003735BC">
      <w:r>
        <w:t xml:space="preserve">Design thinking is a process for creative problem solving.  It helps people generate, </w:t>
      </w:r>
      <w:proofErr w:type="gramStart"/>
      <w:r>
        <w:t>embrace</w:t>
      </w:r>
      <w:proofErr w:type="gramEnd"/>
      <w:r>
        <w:t xml:space="preserve"> and execute bold ideas.  Design thinking is an iterative process where we seek to understand the user, challenge previous assumptions, and redefine problems </w:t>
      </w:r>
      <w:proofErr w:type="gramStart"/>
      <w:r>
        <w:t>in an attempt to</w:t>
      </w:r>
      <w:proofErr w:type="gramEnd"/>
      <w:r>
        <w:t xml:space="preserve"> identify alternative strategies and solutions that might not be instantly apparent.</w:t>
      </w:r>
      <w:r w:rsidR="00FA19CF">
        <w:t xml:space="preserve">  Design thinking can be used in the design of many </w:t>
      </w:r>
      <w:r w:rsidR="00607E01">
        <w:t>types of products and services</w:t>
      </w:r>
      <w:r w:rsidR="00217864">
        <w:t xml:space="preserve"> by putting the user in the center of the design process.</w:t>
      </w:r>
    </w:p>
    <w:p w14:paraId="79F413A9" w14:textId="02EDB48E" w:rsidR="003735BC" w:rsidRDefault="002E6499">
      <w:r>
        <w:t xml:space="preserve">Design thinking revolves around a deep interest in developing our understanding of the people for whom we’re designing products and services.  It helps us observe and develop </w:t>
      </w:r>
      <w:r w:rsidRPr="001D147F">
        <w:rPr>
          <w:i/>
          <w:iCs/>
        </w:rPr>
        <w:t>empathy</w:t>
      </w:r>
      <w:r>
        <w:t xml:space="preserve"> </w:t>
      </w:r>
      <w:r w:rsidR="003209CB">
        <w:t xml:space="preserve">with the user of our designs.  Design thinking helps us in the process of </w:t>
      </w:r>
      <w:r w:rsidR="003209CB" w:rsidRPr="00607E01">
        <w:rPr>
          <w:i/>
          <w:iCs/>
        </w:rPr>
        <w:t>questioning</w:t>
      </w:r>
      <w:r w:rsidR="003209CB">
        <w:t xml:space="preserve"> – questioning the problem, questioning </w:t>
      </w:r>
      <w:r w:rsidR="000B57D3">
        <w:t xml:space="preserve">the assumptions, and questioning the implications of the solution.  It can be extremely useful in </w:t>
      </w:r>
      <w:r w:rsidR="00607E01">
        <w:t xml:space="preserve">addressing </w:t>
      </w:r>
      <w:r w:rsidR="000B57D3">
        <w:t>problems that are ill defined or unknown</w:t>
      </w:r>
      <w:r w:rsidR="00ED4539">
        <w:t xml:space="preserve"> by reframing the problem in human-</w:t>
      </w:r>
      <w:r w:rsidR="00ED4539">
        <w:lastRenderedPageBreak/>
        <w:t>centric ways and creating many ideas in brainstorming sessions</w:t>
      </w:r>
      <w:r w:rsidR="001D147F">
        <w:t xml:space="preserve">.  We will adopt a </w:t>
      </w:r>
      <w:r w:rsidR="001D147F" w:rsidRPr="001D147F">
        <w:rPr>
          <w:i/>
          <w:iCs/>
        </w:rPr>
        <w:t>hands-on</w:t>
      </w:r>
      <w:r w:rsidR="001D147F">
        <w:t xml:space="preserve"> approach through sketching, prototyping, and testing.</w:t>
      </w:r>
    </w:p>
    <w:p w14:paraId="67C8F7AF" w14:textId="32867C76" w:rsidR="004D691D" w:rsidRDefault="008A2E9B">
      <w:r w:rsidRPr="008A2E9B">
        <w:t xml:space="preserve">This course is an introduction to the theories and methods that underpin design thinking and practice. UX100 introduces the design process, design theories, universal design, and the socio-cultural implications of design. </w:t>
      </w:r>
      <w:r w:rsidR="002E29D5">
        <w:t xml:space="preserve"> You will </w:t>
      </w:r>
      <w:r w:rsidRPr="008A2E9B">
        <w:t xml:space="preserve">investigate the interactions between </w:t>
      </w:r>
      <w:r w:rsidR="002E29D5">
        <w:t xml:space="preserve">people </w:t>
      </w:r>
      <w:r w:rsidRPr="008A2E9B">
        <w:t xml:space="preserve">and their natural, social, and designed environments where purposeful design helps determine the quality of those interactions. </w:t>
      </w:r>
      <w:r w:rsidR="002E29D5">
        <w:t>This course allows students t</w:t>
      </w:r>
      <w:r w:rsidR="004475C5">
        <w:t xml:space="preserve">o practice designing </w:t>
      </w:r>
      <w:r w:rsidRPr="008A2E9B">
        <w:t>outcomes</w:t>
      </w:r>
      <w:r w:rsidR="004475C5">
        <w:t xml:space="preserve"> through</w:t>
      </w:r>
      <w:r w:rsidRPr="008A2E9B">
        <w:t xml:space="preserve"> critically assess</w:t>
      </w:r>
      <w:r w:rsidR="004475C5">
        <w:t>ing</w:t>
      </w:r>
      <w:r w:rsidRPr="008A2E9B">
        <w:t xml:space="preserve"> the processes, </w:t>
      </w:r>
      <w:proofErr w:type="gramStart"/>
      <w:r w:rsidRPr="008A2E9B">
        <w:t>outcomes</w:t>
      </w:r>
      <w:proofErr w:type="gramEnd"/>
      <w:r w:rsidRPr="008A2E9B">
        <w:t xml:space="preserve"> and effects of </w:t>
      </w:r>
      <w:r w:rsidR="00AB48F8">
        <w:t>designing for engagement</w:t>
      </w:r>
      <w:r w:rsidRPr="008A2E9B">
        <w:t xml:space="preserve">. </w:t>
      </w:r>
    </w:p>
    <w:p w14:paraId="71FDDC88" w14:textId="29B281C9" w:rsidR="002E4A75" w:rsidRDefault="002E4A75"/>
    <w:p w14:paraId="4029B437" w14:textId="54F13363" w:rsidR="00B06482" w:rsidRPr="003F3905" w:rsidRDefault="008D00ED">
      <w:pPr>
        <w:rPr>
          <w:b/>
          <w:bCs/>
          <w:sz w:val="36"/>
          <w:szCs w:val="36"/>
        </w:rPr>
      </w:pPr>
      <w:r w:rsidRPr="003F3905">
        <w:rPr>
          <w:b/>
          <w:bCs/>
          <w:sz w:val="36"/>
          <w:szCs w:val="36"/>
        </w:rPr>
        <w:t>Required Readings / Texts</w:t>
      </w:r>
    </w:p>
    <w:p w14:paraId="438193DC" w14:textId="261D3A89" w:rsidR="007701D1" w:rsidRDefault="00742A89" w:rsidP="00742A89">
      <w:r w:rsidRPr="00742A89">
        <w:t xml:space="preserve">The Field Guide to Human-Centered Design, </w:t>
      </w:r>
      <w:hyperlink r:id="rId8" w:history="1">
        <w:r w:rsidR="00EE7D6B" w:rsidRPr="001A7288">
          <w:rPr>
            <w:rStyle w:val="Hyperlink"/>
          </w:rPr>
          <w:t>https://www.designkit.org/resources/1.html</w:t>
        </w:r>
      </w:hyperlink>
      <w:r w:rsidR="00EE7D6B">
        <w:t xml:space="preserve"> </w:t>
      </w:r>
    </w:p>
    <w:p w14:paraId="0186DD70" w14:textId="0CB8A2A1" w:rsidR="00217864" w:rsidRDefault="00217864">
      <w:r>
        <w:t>This is a free download that guides students through the IDEO process for design thinking and user-centered design.</w:t>
      </w:r>
    </w:p>
    <w:p w14:paraId="444D330F" w14:textId="5E93B852" w:rsidR="008D00ED" w:rsidRDefault="00E0141A">
      <w:r w:rsidRPr="00E0141A">
        <w:t>Other readings as assigned</w:t>
      </w:r>
      <w:r w:rsidR="00D42839">
        <w:t xml:space="preserve"> in course schedule and/or posted online.</w:t>
      </w:r>
    </w:p>
    <w:p w14:paraId="087A80F5" w14:textId="77777777" w:rsidR="00E0141A" w:rsidRDefault="00E0141A"/>
    <w:p w14:paraId="2ADD3AA4" w14:textId="1DF37906" w:rsidR="006239C0" w:rsidRPr="003F3905" w:rsidRDefault="006239C0">
      <w:pPr>
        <w:rPr>
          <w:b/>
          <w:bCs/>
          <w:sz w:val="36"/>
          <w:szCs w:val="36"/>
        </w:rPr>
      </w:pPr>
      <w:r w:rsidRPr="003F3905">
        <w:rPr>
          <w:b/>
          <w:bCs/>
          <w:sz w:val="36"/>
          <w:szCs w:val="36"/>
        </w:rPr>
        <w:t>Required Materials List</w:t>
      </w:r>
    </w:p>
    <w:p w14:paraId="2076AC2E" w14:textId="20332709" w:rsidR="006239C0" w:rsidRDefault="006239C0">
      <w:r>
        <w:t>As this is a hands-on class</w:t>
      </w:r>
      <w:r w:rsidR="00231401">
        <w:t xml:space="preserve"> (even if it is online)</w:t>
      </w:r>
      <w:r>
        <w:t>, we will be practicing design techniques, improving our creative thinking, and building testable prototypes</w:t>
      </w:r>
      <w:r w:rsidR="000B488A">
        <w:t xml:space="preserve"> in interactive online sessions.  Y</w:t>
      </w:r>
      <w:r w:rsidR="00EF19DA">
        <w:t xml:space="preserve">ou will need to </w:t>
      </w:r>
      <w:r w:rsidR="00231401">
        <w:t>have</w:t>
      </w:r>
      <w:r w:rsidR="00EF19DA">
        <w:t xml:space="preserve"> the following materials </w:t>
      </w:r>
      <w:r w:rsidR="00231401">
        <w:t>for</w:t>
      </w:r>
      <w:r w:rsidR="00EF19DA">
        <w:t xml:space="preserve"> </w:t>
      </w:r>
      <w:r w:rsidR="00EF19DA" w:rsidRPr="003873C9">
        <w:rPr>
          <w:b/>
          <w:bCs/>
        </w:rPr>
        <w:t>every class</w:t>
      </w:r>
      <w:r w:rsidR="00EF19DA">
        <w:t xml:space="preserve">.  </w:t>
      </w:r>
    </w:p>
    <w:p w14:paraId="2692ED8B" w14:textId="2FC28F08" w:rsidR="00EF19DA" w:rsidRDefault="00580D8B">
      <w:r>
        <w:t xml:space="preserve">If you are unable to find the items listed below, you may consider compatible alternatives (different brands and colours).  </w:t>
      </w:r>
      <w:r w:rsidR="0050314E">
        <w:t xml:space="preserve">Office supply stores such as Staples, as well as </w:t>
      </w:r>
      <w:proofErr w:type="spellStart"/>
      <w:r w:rsidR="0050314E">
        <w:t>WalMart</w:t>
      </w:r>
      <w:proofErr w:type="spellEnd"/>
      <w:r w:rsidR="0050314E">
        <w:t xml:space="preserve"> and Amazon often have these items so feel free to shop around.  </w:t>
      </w:r>
      <w:r w:rsidR="004B5127">
        <w:t xml:space="preserve">Please have all materials purchased by </w:t>
      </w:r>
      <w:r w:rsidR="00BB565B">
        <w:t>Week #2</w:t>
      </w:r>
      <w:r w:rsidR="00A03BBF">
        <w:t>.</w:t>
      </w:r>
    </w:p>
    <w:p w14:paraId="149FC4C1" w14:textId="504BEC17" w:rsidR="004B5127" w:rsidRDefault="004B5127"/>
    <w:tbl>
      <w:tblPr>
        <w:tblStyle w:val="TableGrid"/>
        <w:tblW w:w="0" w:type="auto"/>
        <w:tblLook w:val="04A0" w:firstRow="1" w:lastRow="0" w:firstColumn="1" w:lastColumn="0" w:noHBand="0" w:noVBand="1"/>
      </w:tblPr>
      <w:tblGrid>
        <w:gridCol w:w="4675"/>
        <w:gridCol w:w="4675"/>
      </w:tblGrid>
      <w:tr w:rsidR="00BA26CB" w14:paraId="0CD688F4" w14:textId="77777777" w:rsidTr="004B5127">
        <w:tc>
          <w:tcPr>
            <w:tcW w:w="4675" w:type="dxa"/>
          </w:tcPr>
          <w:p w14:paraId="174CEF51" w14:textId="26ADA6B9" w:rsidR="004B5127" w:rsidRDefault="00143EDC">
            <w:r>
              <w:t>Item Name and Specifications</w:t>
            </w:r>
          </w:p>
        </w:tc>
        <w:tc>
          <w:tcPr>
            <w:tcW w:w="4675" w:type="dxa"/>
          </w:tcPr>
          <w:p w14:paraId="7D85B0A4" w14:textId="01E9CB8D" w:rsidR="004B5127" w:rsidRDefault="00AB1862">
            <w:r>
              <w:t>Example</w:t>
            </w:r>
          </w:p>
        </w:tc>
      </w:tr>
      <w:tr w:rsidR="00BA26CB" w14:paraId="0EBBAC80" w14:textId="77777777" w:rsidTr="004B5127">
        <w:tc>
          <w:tcPr>
            <w:tcW w:w="4675" w:type="dxa"/>
          </w:tcPr>
          <w:p w14:paraId="4B1725CD" w14:textId="77777777" w:rsidR="00D84D75" w:rsidRDefault="00D84D75" w:rsidP="00143EDC"/>
          <w:p w14:paraId="36964FDE" w14:textId="7641884F" w:rsidR="00143EDC" w:rsidRDefault="00143EDC" w:rsidP="00143EDC">
            <w:r>
              <w:t>Journal</w:t>
            </w:r>
            <w:r>
              <w:tab/>
              <w:t>or sketchbook</w:t>
            </w:r>
            <w:r>
              <w:tab/>
              <w:t>– plain unlined</w:t>
            </w:r>
            <w:r>
              <w:tab/>
              <w:t>5" x 8-1/</w:t>
            </w:r>
            <w:proofErr w:type="gramStart"/>
            <w:r>
              <w:t>4"</w:t>
            </w:r>
            <w:proofErr w:type="gramEnd"/>
            <w:r>
              <w:tab/>
            </w:r>
          </w:p>
          <w:p w14:paraId="3F82BF94" w14:textId="77777777" w:rsidR="00143EDC" w:rsidRDefault="00143EDC" w:rsidP="00143EDC">
            <w:r>
              <w:tab/>
            </w:r>
          </w:p>
          <w:p w14:paraId="15FC78FE" w14:textId="77777777" w:rsidR="00143EDC" w:rsidRDefault="00143EDC" w:rsidP="00143EDC">
            <w:r>
              <w:tab/>
            </w:r>
          </w:p>
          <w:p w14:paraId="11BA7527" w14:textId="77777777" w:rsidR="00143EDC" w:rsidRDefault="00143EDC" w:rsidP="00143EDC">
            <w:r>
              <w:t>QUANTITY:</w:t>
            </w:r>
            <w:r>
              <w:tab/>
            </w:r>
            <w:r>
              <w:tab/>
              <w:t>1</w:t>
            </w:r>
            <w:r>
              <w:tab/>
            </w:r>
            <w:r>
              <w:tab/>
            </w:r>
          </w:p>
          <w:p w14:paraId="1D50B868" w14:textId="392D1A95" w:rsidR="004B5127" w:rsidRDefault="00143EDC" w:rsidP="00143EDC">
            <w:r>
              <w:tab/>
            </w:r>
          </w:p>
        </w:tc>
        <w:tc>
          <w:tcPr>
            <w:tcW w:w="4675" w:type="dxa"/>
          </w:tcPr>
          <w:p w14:paraId="3CBF375D" w14:textId="604D1CD6" w:rsidR="004B5127" w:rsidRDefault="00202199" w:rsidP="00E24618">
            <w:pPr>
              <w:jc w:val="center"/>
            </w:pPr>
            <w:r w:rsidRPr="00202199">
              <w:rPr>
                <w:noProof/>
              </w:rPr>
              <w:drawing>
                <wp:inline distT="0" distB="0" distL="0" distR="0" wp14:anchorId="095838A1" wp14:editId="188127C5">
                  <wp:extent cx="1962164" cy="1562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164" cy="1562111"/>
                          </a:xfrm>
                          <a:prstGeom prst="rect">
                            <a:avLst/>
                          </a:prstGeom>
                        </pic:spPr>
                      </pic:pic>
                    </a:graphicData>
                  </a:graphic>
                </wp:inline>
              </w:drawing>
            </w:r>
          </w:p>
        </w:tc>
      </w:tr>
      <w:tr w:rsidR="00BA26CB" w14:paraId="3B58316F" w14:textId="77777777" w:rsidTr="004B5127">
        <w:tc>
          <w:tcPr>
            <w:tcW w:w="4675" w:type="dxa"/>
          </w:tcPr>
          <w:p w14:paraId="08EAF4E5" w14:textId="71B20C52" w:rsidR="00EE49A9" w:rsidRDefault="00EE49A9" w:rsidP="00EE49A9">
            <w:r>
              <w:lastRenderedPageBreak/>
              <w:t xml:space="preserve">Post-it notes, multicolored - </w:t>
            </w:r>
            <w:proofErr w:type="gramStart"/>
            <w:r>
              <w:t>unlined</w:t>
            </w:r>
            <w:proofErr w:type="gramEnd"/>
            <w:r>
              <w:tab/>
            </w:r>
          </w:p>
          <w:p w14:paraId="38C1B10F" w14:textId="77777777" w:rsidR="00EE49A9" w:rsidRDefault="00EE49A9" w:rsidP="00EE49A9">
            <w:r>
              <w:tab/>
            </w:r>
          </w:p>
          <w:p w14:paraId="79B26B4E" w14:textId="6420609E" w:rsidR="00EE49A9" w:rsidRDefault="00EE49A9" w:rsidP="00EE49A9">
            <w:r>
              <w:t>3x3 in</w:t>
            </w:r>
            <w:r>
              <w:tab/>
              <w:t>and</w:t>
            </w:r>
            <w:r>
              <w:tab/>
              <w:t>3x5 in</w:t>
            </w:r>
            <w:r>
              <w:tab/>
              <w:t>sizes</w:t>
            </w:r>
            <w:r>
              <w:tab/>
            </w:r>
          </w:p>
          <w:p w14:paraId="4CCB8DE4" w14:textId="77777777" w:rsidR="00EE49A9" w:rsidRDefault="00EE49A9" w:rsidP="00EE49A9">
            <w:r>
              <w:tab/>
            </w:r>
          </w:p>
          <w:p w14:paraId="380F35BA" w14:textId="77777777" w:rsidR="00EE49A9" w:rsidRDefault="00EE49A9" w:rsidP="00EE49A9">
            <w:r>
              <w:t>QUANTITY:</w:t>
            </w:r>
            <w:r>
              <w:tab/>
            </w:r>
          </w:p>
          <w:p w14:paraId="3A8CE881" w14:textId="77777777" w:rsidR="00EE49A9" w:rsidRDefault="00EE49A9" w:rsidP="00EE49A9">
            <w:r>
              <w:tab/>
            </w:r>
          </w:p>
          <w:p w14:paraId="627C7816" w14:textId="77777777" w:rsidR="004C704C" w:rsidRDefault="00EE49A9" w:rsidP="00EE49A9">
            <w:r>
              <w:t>1</w:t>
            </w:r>
            <w:r w:rsidR="004C704C">
              <w:t xml:space="preserve"> </w:t>
            </w:r>
            <w:r>
              <w:t>multi-pack</w:t>
            </w:r>
            <w:r w:rsidR="004C704C">
              <w:t xml:space="preserve"> </w:t>
            </w:r>
            <w:r>
              <w:t>of</w:t>
            </w:r>
            <w:r>
              <w:tab/>
              <w:t>3x3</w:t>
            </w:r>
            <w:r w:rsidR="004C704C">
              <w:t xml:space="preserve"> </w:t>
            </w:r>
            <w:r>
              <w:t>in.</w:t>
            </w:r>
            <w:r>
              <w:tab/>
              <w:t>notes</w:t>
            </w:r>
            <w:r>
              <w:tab/>
            </w:r>
          </w:p>
          <w:p w14:paraId="4C5BBBD4" w14:textId="77777777" w:rsidR="004B5127" w:rsidRDefault="00EE49A9" w:rsidP="00EE49A9">
            <w:r>
              <w:t>1</w:t>
            </w:r>
            <w:r w:rsidR="004C704C">
              <w:t xml:space="preserve"> </w:t>
            </w:r>
            <w:r>
              <w:t>multi-pack</w:t>
            </w:r>
            <w:r w:rsidR="004C704C">
              <w:t xml:space="preserve"> </w:t>
            </w:r>
            <w:r>
              <w:t>of</w:t>
            </w:r>
            <w:r>
              <w:tab/>
              <w:t>3x5</w:t>
            </w:r>
            <w:r w:rsidR="004C704C">
              <w:t xml:space="preserve"> </w:t>
            </w:r>
            <w:r>
              <w:t>in.</w:t>
            </w:r>
            <w:r>
              <w:tab/>
              <w:t>notes</w:t>
            </w:r>
            <w:r>
              <w:tab/>
            </w:r>
          </w:p>
          <w:p w14:paraId="50D56970" w14:textId="3EAEA0CD" w:rsidR="00D84D75" w:rsidRDefault="00D84D75" w:rsidP="00EE49A9"/>
        </w:tc>
        <w:tc>
          <w:tcPr>
            <w:tcW w:w="4675" w:type="dxa"/>
          </w:tcPr>
          <w:p w14:paraId="263ADDB5" w14:textId="19689CC4" w:rsidR="004B5127" w:rsidRDefault="00AB1862" w:rsidP="00E24618">
            <w:pPr>
              <w:jc w:val="center"/>
            </w:pPr>
            <w:r>
              <w:rPr>
                <w:noProof/>
              </w:rPr>
              <w:drawing>
                <wp:inline distT="0" distB="0" distL="0" distR="0" wp14:anchorId="5D52D010" wp14:editId="66824A82">
                  <wp:extent cx="2476500" cy="120969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8692" cy="1230304"/>
                          </a:xfrm>
                          <a:prstGeom prst="rect">
                            <a:avLst/>
                          </a:prstGeom>
                        </pic:spPr>
                      </pic:pic>
                    </a:graphicData>
                  </a:graphic>
                </wp:inline>
              </w:drawing>
            </w:r>
          </w:p>
        </w:tc>
      </w:tr>
      <w:tr w:rsidR="00BA26CB" w14:paraId="4CF53CB6" w14:textId="77777777" w:rsidTr="004B5127">
        <w:tc>
          <w:tcPr>
            <w:tcW w:w="4675" w:type="dxa"/>
          </w:tcPr>
          <w:p w14:paraId="6EB0CC21" w14:textId="77777777" w:rsidR="008829E2" w:rsidRDefault="008829E2" w:rsidP="008829E2">
            <w:r>
              <w:t>Sharpies</w:t>
            </w:r>
            <w:r>
              <w:tab/>
            </w:r>
            <w:r>
              <w:tab/>
            </w:r>
          </w:p>
          <w:p w14:paraId="57E27DED" w14:textId="423C0A36" w:rsidR="008829E2" w:rsidRDefault="008829E2" w:rsidP="008829E2">
            <w:r>
              <w:t>Fine point permanent markers – black</w:t>
            </w:r>
            <w:r>
              <w:tab/>
            </w:r>
          </w:p>
          <w:p w14:paraId="2705E476" w14:textId="77777777" w:rsidR="008829E2" w:rsidRDefault="008829E2" w:rsidP="008829E2">
            <w:r>
              <w:tab/>
            </w:r>
          </w:p>
          <w:p w14:paraId="5A7E24B9" w14:textId="77777777" w:rsidR="004B5127" w:rsidRDefault="008829E2" w:rsidP="008829E2">
            <w:r>
              <w:t>QUANTITY:</w:t>
            </w:r>
            <w:r>
              <w:tab/>
              <w:t>2</w:t>
            </w:r>
            <w:r>
              <w:tab/>
            </w:r>
          </w:p>
          <w:p w14:paraId="074D2D4C" w14:textId="1460A3F2" w:rsidR="008829E2" w:rsidRDefault="008829E2" w:rsidP="008829E2"/>
        </w:tc>
        <w:tc>
          <w:tcPr>
            <w:tcW w:w="4675" w:type="dxa"/>
          </w:tcPr>
          <w:p w14:paraId="36CF6227" w14:textId="530BED1D" w:rsidR="004B5127" w:rsidRDefault="003226F2" w:rsidP="00E24618">
            <w:pPr>
              <w:jc w:val="center"/>
            </w:pPr>
            <w:r>
              <w:rPr>
                <w:noProof/>
              </w:rPr>
              <w:drawing>
                <wp:inline distT="0" distB="0" distL="0" distR="0" wp14:anchorId="0B944310" wp14:editId="6B7B70A2">
                  <wp:extent cx="1185863" cy="10235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2418" cy="1046508"/>
                          </a:xfrm>
                          <a:prstGeom prst="rect">
                            <a:avLst/>
                          </a:prstGeom>
                        </pic:spPr>
                      </pic:pic>
                    </a:graphicData>
                  </a:graphic>
                </wp:inline>
              </w:drawing>
            </w:r>
          </w:p>
        </w:tc>
      </w:tr>
    </w:tbl>
    <w:p w14:paraId="0BAD0F3E" w14:textId="4EF2722C" w:rsidR="004B5127" w:rsidRDefault="004B5127"/>
    <w:p w14:paraId="4612ED35" w14:textId="4F51C22B" w:rsidR="00BA26CB" w:rsidRDefault="00BA26CB"/>
    <w:p w14:paraId="0E92B92D" w14:textId="46AB5E48" w:rsidR="006C6253" w:rsidRPr="002F2F71" w:rsidRDefault="006C6253">
      <w:pPr>
        <w:rPr>
          <w:b/>
          <w:bCs/>
          <w:sz w:val="36"/>
          <w:szCs w:val="36"/>
        </w:rPr>
      </w:pPr>
      <w:r w:rsidRPr="002F2F71">
        <w:rPr>
          <w:b/>
          <w:bCs/>
          <w:sz w:val="36"/>
          <w:szCs w:val="36"/>
        </w:rPr>
        <w:t>Course Grades and Description of Work / Assignments</w:t>
      </w:r>
      <w:r w:rsidR="00B2226F">
        <w:rPr>
          <w:b/>
          <w:bCs/>
          <w:sz w:val="36"/>
          <w:szCs w:val="36"/>
        </w:rPr>
        <w:br/>
      </w:r>
    </w:p>
    <w:tbl>
      <w:tblPr>
        <w:tblStyle w:val="TableGrid"/>
        <w:tblW w:w="0" w:type="auto"/>
        <w:tblLook w:val="04A0" w:firstRow="1" w:lastRow="0" w:firstColumn="1" w:lastColumn="0" w:noHBand="0" w:noVBand="1"/>
      </w:tblPr>
      <w:tblGrid>
        <w:gridCol w:w="3503"/>
        <w:gridCol w:w="2676"/>
        <w:gridCol w:w="3171"/>
      </w:tblGrid>
      <w:tr w:rsidR="003022C9" w:rsidRPr="00D765DB" w14:paraId="53B3BDC0" w14:textId="77777777" w:rsidTr="003022C9">
        <w:tc>
          <w:tcPr>
            <w:tcW w:w="3503" w:type="dxa"/>
          </w:tcPr>
          <w:p w14:paraId="4720C463" w14:textId="44DF6CF4" w:rsidR="003022C9" w:rsidRPr="00D765DB" w:rsidRDefault="003022C9">
            <w:pPr>
              <w:rPr>
                <w:b/>
                <w:bCs/>
              </w:rPr>
            </w:pPr>
            <w:r w:rsidRPr="00D765DB">
              <w:rPr>
                <w:b/>
                <w:bCs/>
              </w:rPr>
              <w:t>Assignment</w:t>
            </w:r>
          </w:p>
        </w:tc>
        <w:tc>
          <w:tcPr>
            <w:tcW w:w="2676" w:type="dxa"/>
          </w:tcPr>
          <w:p w14:paraId="517B5CC3" w14:textId="09C1591E" w:rsidR="003022C9" w:rsidRPr="00D765DB" w:rsidRDefault="003022C9">
            <w:pPr>
              <w:rPr>
                <w:b/>
                <w:bCs/>
              </w:rPr>
            </w:pPr>
            <w:r>
              <w:rPr>
                <w:b/>
                <w:bCs/>
              </w:rPr>
              <w:t>Due Date</w:t>
            </w:r>
          </w:p>
        </w:tc>
        <w:tc>
          <w:tcPr>
            <w:tcW w:w="3171" w:type="dxa"/>
          </w:tcPr>
          <w:p w14:paraId="4F1AD6EA" w14:textId="6C9CABE5" w:rsidR="003022C9" w:rsidRPr="00D765DB" w:rsidRDefault="003022C9">
            <w:pPr>
              <w:rPr>
                <w:b/>
                <w:bCs/>
              </w:rPr>
            </w:pPr>
            <w:r w:rsidRPr="00D765DB">
              <w:rPr>
                <w:b/>
                <w:bCs/>
              </w:rPr>
              <w:t>Value</w:t>
            </w:r>
          </w:p>
        </w:tc>
      </w:tr>
      <w:tr w:rsidR="0057509A" w14:paraId="439F7869" w14:textId="77777777" w:rsidTr="003022C9">
        <w:tc>
          <w:tcPr>
            <w:tcW w:w="3503" w:type="dxa"/>
          </w:tcPr>
          <w:p w14:paraId="31835A6C" w14:textId="7732E044" w:rsidR="0057509A" w:rsidRDefault="0057509A" w:rsidP="0057509A">
            <w:pPr>
              <w:pStyle w:val="ListParagraph"/>
              <w:ind w:left="1440"/>
            </w:pPr>
          </w:p>
        </w:tc>
        <w:tc>
          <w:tcPr>
            <w:tcW w:w="2676" w:type="dxa"/>
          </w:tcPr>
          <w:p w14:paraId="422399AE" w14:textId="16B34A37" w:rsidR="0057509A" w:rsidRDefault="0057509A" w:rsidP="0057509A">
            <w:pPr>
              <w:jc w:val="center"/>
            </w:pPr>
          </w:p>
        </w:tc>
        <w:tc>
          <w:tcPr>
            <w:tcW w:w="3171" w:type="dxa"/>
          </w:tcPr>
          <w:p w14:paraId="1730BBC0" w14:textId="0BAA134E" w:rsidR="0057509A" w:rsidRDefault="0057509A" w:rsidP="0057509A">
            <w:pPr>
              <w:jc w:val="center"/>
            </w:pPr>
          </w:p>
        </w:tc>
      </w:tr>
      <w:tr w:rsidR="0057509A" w14:paraId="19E94088" w14:textId="77777777" w:rsidTr="003022C9">
        <w:tc>
          <w:tcPr>
            <w:tcW w:w="3503" w:type="dxa"/>
          </w:tcPr>
          <w:p w14:paraId="57DB2ECE" w14:textId="458726C0" w:rsidR="0057509A" w:rsidRDefault="0057509A" w:rsidP="0057509A">
            <w:pPr>
              <w:pStyle w:val="ListParagraph"/>
              <w:numPr>
                <w:ilvl w:val="0"/>
                <w:numId w:val="1"/>
              </w:numPr>
            </w:pPr>
            <w:r>
              <w:t>Read / View / Think</w:t>
            </w:r>
          </w:p>
        </w:tc>
        <w:tc>
          <w:tcPr>
            <w:tcW w:w="2676" w:type="dxa"/>
          </w:tcPr>
          <w:p w14:paraId="7D9B29D5" w14:textId="24B84BE9" w:rsidR="0057509A" w:rsidRDefault="0057509A" w:rsidP="0057509A">
            <w:pPr>
              <w:jc w:val="center"/>
            </w:pPr>
            <w:r>
              <w:t>Weekly</w:t>
            </w:r>
          </w:p>
        </w:tc>
        <w:tc>
          <w:tcPr>
            <w:tcW w:w="3171" w:type="dxa"/>
          </w:tcPr>
          <w:p w14:paraId="0E9F8CCD" w14:textId="5CFA43D7" w:rsidR="0057509A" w:rsidRDefault="0057509A" w:rsidP="0057509A">
            <w:pPr>
              <w:jc w:val="center"/>
            </w:pPr>
            <w:r>
              <w:t>10 assignments for</w:t>
            </w:r>
            <w:r w:rsidR="00CD2EE5">
              <w:t xml:space="preserve"> 30</w:t>
            </w:r>
            <w:r>
              <w:t>%</w:t>
            </w:r>
          </w:p>
        </w:tc>
      </w:tr>
      <w:tr w:rsidR="0057509A" w14:paraId="410701B9" w14:textId="77777777" w:rsidTr="003022C9">
        <w:tc>
          <w:tcPr>
            <w:tcW w:w="3503" w:type="dxa"/>
          </w:tcPr>
          <w:p w14:paraId="634DBB02" w14:textId="7898B368" w:rsidR="0057509A" w:rsidRDefault="0004132E" w:rsidP="0057509A">
            <w:pPr>
              <w:pStyle w:val="ListParagraph"/>
              <w:numPr>
                <w:ilvl w:val="0"/>
                <w:numId w:val="1"/>
              </w:numPr>
            </w:pPr>
            <w:r>
              <w:t xml:space="preserve">Getting to Know your Users </w:t>
            </w:r>
            <w:r w:rsidR="004B07F6">
              <w:t>(</w:t>
            </w:r>
            <w:r w:rsidR="0057509A">
              <w:t>Individual Assignment</w:t>
            </w:r>
            <w:r w:rsidR="004B07F6">
              <w:t>)</w:t>
            </w:r>
          </w:p>
        </w:tc>
        <w:tc>
          <w:tcPr>
            <w:tcW w:w="2676" w:type="dxa"/>
          </w:tcPr>
          <w:p w14:paraId="380C1A5D" w14:textId="7939197F" w:rsidR="0057509A" w:rsidRPr="003F186F" w:rsidRDefault="00FC2CC3" w:rsidP="0057509A">
            <w:pPr>
              <w:jc w:val="center"/>
            </w:pPr>
            <w:r>
              <w:t>June</w:t>
            </w:r>
            <w:r w:rsidR="008A3C80">
              <w:t xml:space="preserve"> 5th</w:t>
            </w:r>
          </w:p>
        </w:tc>
        <w:tc>
          <w:tcPr>
            <w:tcW w:w="3171" w:type="dxa"/>
          </w:tcPr>
          <w:p w14:paraId="435C2512" w14:textId="6BAD01DA" w:rsidR="0057509A" w:rsidRDefault="00CD2EE5" w:rsidP="0057509A">
            <w:pPr>
              <w:jc w:val="center"/>
            </w:pPr>
            <w:r>
              <w:t>25</w:t>
            </w:r>
            <w:r w:rsidR="0057509A">
              <w:t>%</w:t>
            </w:r>
          </w:p>
        </w:tc>
      </w:tr>
      <w:tr w:rsidR="0057509A" w14:paraId="02B77747" w14:textId="77777777" w:rsidTr="003022C9">
        <w:tc>
          <w:tcPr>
            <w:tcW w:w="3503" w:type="dxa"/>
          </w:tcPr>
          <w:p w14:paraId="245D73C1" w14:textId="61C3D739" w:rsidR="0057509A" w:rsidRDefault="0057509A" w:rsidP="0057509A">
            <w:pPr>
              <w:pStyle w:val="ListParagraph"/>
              <w:numPr>
                <w:ilvl w:val="0"/>
                <w:numId w:val="1"/>
              </w:numPr>
            </w:pPr>
            <w:r>
              <w:t xml:space="preserve">Design </w:t>
            </w:r>
            <w:r w:rsidR="0004132E">
              <w:t xml:space="preserve">Sprint </w:t>
            </w:r>
            <w:r>
              <w:t>Project</w:t>
            </w:r>
            <w:r w:rsidR="0004132E">
              <w:t xml:space="preserve"> </w:t>
            </w:r>
            <w:r w:rsidR="004B07F6">
              <w:t>(</w:t>
            </w:r>
            <w:r w:rsidR="0004132E">
              <w:t>Group Assignment</w:t>
            </w:r>
            <w:r w:rsidR="004B07F6">
              <w:t>)</w:t>
            </w:r>
          </w:p>
        </w:tc>
        <w:tc>
          <w:tcPr>
            <w:tcW w:w="2676" w:type="dxa"/>
          </w:tcPr>
          <w:p w14:paraId="69FD7CC0" w14:textId="1B846E5C" w:rsidR="0057509A" w:rsidRDefault="00FC2CC3" w:rsidP="0057509A">
            <w:pPr>
              <w:jc w:val="center"/>
            </w:pPr>
            <w:r>
              <w:t>July 26th</w:t>
            </w:r>
            <w:r w:rsidR="0057509A">
              <w:t xml:space="preserve"> </w:t>
            </w:r>
          </w:p>
        </w:tc>
        <w:tc>
          <w:tcPr>
            <w:tcW w:w="3171" w:type="dxa"/>
          </w:tcPr>
          <w:p w14:paraId="302E7E7E" w14:textId="42F901A3" w:rsidR="0057509A" w:rsidRDefault="0057509A" w:rsidP="0057509A">
            <w:pPr>
              <w:jc w:val="center"/>
            </w:pPr>
            <w:r>
              <w:t>4</w:t>
            </w:r>
            <w:r w:rsidR="00CD2EE5">
              <w:t>5</w:t>
            </w:r>
            <w:r>
              <w:t>%</w:t>
            </w:r>
          </w:p>
        </w:tc>
      </w:tr>
      <w:tr w:rsidR="00030EE8" w14:paraId="2A4946B0" w14:textId="77777777" w:rsidTr="003022C9">
        <w:tc>
          <w:tcPr>
            <w:tcW w:w="3503" w:type="dxa"/>
          </w:tcPr>
          <w:p w14:paraId="5367878E" w14:textId="244CC297" w:rsidR="00030EE8" w:rsidRDefault="00030EE8" w:rsidP="00030EE8">
            <w:pPr>
              <w:pStyle w:val="ListParagraph"/>
            </w:pPr>
          </w:p>
        </w:tc>
        <w:tc>
          <w:tcPr>
            <w:tcW w:w="2676" w:type="dxa"/>
          </w:tcPr>
          <w:p w14:paraId="76F9DC2A" w14:textId="2FD1F179" w:rsidR="00030EE8" w:rsidRDefault="00030EE8" w:rsidP="0057509A">
            <w:pPr>
              <w:jc w:val="center"/>
            </w:pPr>
          </w:p>
        </w:tc>
        <w:tc>
          <w:tcPr>
            <w:tcW w:w="3171" w:type="dxa"/>
          </w:tcPr>
          <w:p w14:paraId="45C8253C" w14:textId="242987E6" w:rsidR="00030EE8" w:rsidRDefault="00030EE8" w:rsidP="0057509A">
            <w:pPr>
              <w:jc w:val="center"/>
            </w:pPr>
          </w:p>
        </w:tc>
      </w:tr>
      <w:tr w:rsidR="00030EE8" w14:paraId="663AE5BE" w14:textId="77777777" w:rsidTr="003022C9">
        <w:tc>
          <w:tcPr>
            <w:tcW w:w="3503" w:type="dxa"/>
          </w:tcPr>
          <w:p w14:paraId="562135F0" w14:textId="684F4D55" w:rsidR="00030EE8" w:rsidRDefault="00030EE8" w:rsidP="00A42224">
            <w:pPr>
              <w:pStyle w:val="ListParagraph"/>
            </w:pPr>
            <w:r w:rsidRPr="00D765DB">
              <w:rPr>
                <w:b/>
                <w:bCs/>
              </w:rPr>
              <w:t>TOTAL</w:t>
            </w:r>
          </w:p>
        </w:tc>
        <w:tc>
          <w:tcPr>
            <w:tcW w:w="2676" w:type="dxa"/>
          </w:tcPr>
          <w:p w14:paraId="531F18C5" w14:textId="77777777" w:rsidR="00030EE8" w:rsidRDefault="00030EE8" w:rsidP="0057509A">
            <w:pPr>
              <w:jc w:val="center"/>
            </w:pPr>
          </w:p>
        </w:tc>
        <w:tc>
          <w:tcPr>
            <w:tcW w:w="3171" w:type="dxa"/>
          </w:tcPr>
          <w:p w14:paraId="6B06280A" w14:textId="45569A5C" w:rsidR="00030EE8" w:rsidRDefault="00030EE8" w:rsidP="0057509A">
            <w:pPr>
              <w:jc w:val="center"/>
            </w:pPr>
            <w:r w:rsidRPr="00D765DB">
              <w:rPr>
                <w:b/>
                <w:bCs/>
              </w:rPr>
              <w:t>100%</w:t>
            </w:r>
          </w:p>
        </w:tc>
      </w:tr>
      <w:tr w:rsidR="00030EE8" w:rsidRPr="00D765DB" w14:paraId="16F3D984" w14:textId="77777777" w:rsidTr="003022C9">
        <w:tc>
          <w:tcPr>
            <w:tcW w:w="3503" w:type="dxa"/>
          </w:tcPr>
          <w:p w14:paraId="5829AA3F" w14:textId="45FE77C2" w:rsidR="00030EE8" w:rsidRPr="00D765DB" w:rsidRDefault="00030EE8" w:rsidP="0057509A">
            <w:pPr>
              <w:rPr>
                <w:b/>
                <w:bCs/>
              </w:rPr>
            </w:pPr>
          </w:p>
        </w:tc>
        <w:tc>
          <w:tcPr>
            <w:tcW w:w="2676" w:type="dxa"/>
          </w:tcPr>
          <w:p w14:paraId="2EF0ACF7" w14:textId="77777777" w:rsidR="00030EE8" w:rsidRPr="00D765DB" w:rsidRDefault="00030EE8" w:rsidP="0057509A">
            <w:pPr>
              <w:jc w:val="center"/>
              <w:rPr>
                <w:b/>
                <w:bCs/>
              </w:rPr>
            </w:pPr>
          </w:p>
        </w:tc>
        <w:tc>
          <w:tcPr>
            <w:tcW w:w="3171" w:type="dxa"/>
          </w:tcPr>
          <w:p w14:paraId="51752AB2" w14:textId="336BB4A9" w:rsidR="00030EE8" w:rsidRPr="00D765DB" w:rsidRDefault="00030EE8" w:rsidP="0057509A">
            <w:pPr>
              <w:jc w:val="center"/>
              <w:rPr>
                <w:b/>
                <w:bCs/>
              </w:rPr>
            </w:pPr>
          </w:p>
        </w:tc>
      </w:tr>
    </w:tbl>
    <w:p w14:paraId="23A63FA1" w14:textId="1DBF77D4" w:rsidR="006C6253" w:rsidRDefault="006C6253"/>
    <w:p w14:paraId="13FCBB56" w14:textId="77777777" w:rsidR="00CC04E8" w:rsidRPr="00CC04E8" w:rsidRDefault="006C7A94">
      <w:pPr>
        <w:rPr>
          <w:b/>
          <w:bCs/>
          <w:i/>
          <w:iCs/>
        </w:rPr>
      </w:pPr>
      <w:r w:rsidRPr="00CC04E8">
        <w:rPr>
          <w:b/>
          <w:bCs/>
          <w:i/>
          <w:iCs/>
        </w:rPr>
        <w:t>Late Assignment Policy</w:t>
      </w:r>
    </w:p>
    <w:p w14:paraId="5564C759" w14:textId="0C01F7D9" w:rsidR="006C7A94" w:rsidRDefault="00CC04E8">
      <w:r>
        <w:t xml:space="preserve">For each day your assignment is late, 10% will be deducted from your grade.   After 5 days, your grade will be zero for the assignment and you will fail that </w:t>
      </w:r>
      <w:proofErr w:type="gramStart"/>
      <w:r>
        <w:t>assignment</w:t>
      </w:r>
      <w:proofErr w:type="gramEnd"/>
    </w:p>
    <w:p w14:paraId="280A7D75" w14:textId="7566EF7A" w:rsidR="00A93FE8" w:rsidRDefault="005C6D43" w:rsidP="00A93FE8">
      <w:r>
        <w:t>T</w:t>
      </w:r>
      <w:r w:rsidR="00A93FE8">
        <w:t>here are 1</w:t>
      </w:r>
      <w:r w:rsidR="009B1DE3">
        <w:t>2</w:t>
      </w:r>
      <w:r w:rsidR="00A93FE8">
        <w:t xml:space="preserve"> weeks of in-class sessions.  </w:t>
      </w:r>
      <w:r w:rsidR="00530BB2">
        <w:t>Attendance at al</w:t>
      </w:r>
      <w:r w:rsidR="00191C74">
        <w:t>l</w:t>
      </w:r>
      <w:r w:rsidR="00530BB2">
        <w:t xml:space="preserve"> </w:t>
      </w:r>
      <w:r w:rsidR="009B1DE3">
        <w:t xml:space="preserve">online </w:t>
      </w:r>
      <w:r w:rsidR="00530BB2">
        <w:t xml:space="preserve">classes </w:t>
      </w:r>
      <w:r w:rsidR="003F11A3">
        <w:t>via Zoom is</w:t>
      </w:r>
      <w:r w:rsidR="00530BB2">
        <w:t xml:space="preserve"> </w:t>
      </w:r>
      <w:r w:rsidR="00530BB2" w:rsidRPr="003F11A3">
        <w:rPr>
          <w:b/>
          <w:bCs/>
          <w:i/>
          <w:iCs/>
        </w:rPr>
        <w:t>mandatory</w:t>
      </w:r>
      <w:r w:rsidR="00530BB2">
        <w:t xml:space="preserve">.  In total, that’s </w:t>
      </w:r>
      <w:r w:rsidR="009B1DE3">
        <w:t>24</w:t>
      </w:r>
      <w:r w:rsidR="00530BB2">
        <w:t xml:space="preserve"> times you need to sho</w:t>
      </w:r>
      <w:r w:rsidR="00BE1EC5">
        <w:t>w</w:t>
      </w:r>
      <w:r w:rsidR="00530BB2">
        <w:t xml:space="preserve"> up to class prepared to work hard and contribute</w:t>
      </w:r>
      <w:r w:rsidR="00191C74">
        <w:t xml:space="preserve"> to the class</w:t>
      </w:r>
      <w:r w:rsidR="00530BB2">
        <w:t xml:space="preserve">.  </w:t>
      </w:r>
      <w:r w:rsidR="00654ABC">
        <w:t xml:space="preserve">It is not enough just to be </w:t>
      </w:r>
      <w:r w:rsidR="009B1DE3">
        <w:t>logged into Zoom</w:t>
      </w:r>
      <w:r w:rsidR="00654ABC">
        <w:t xml:space="preserve">, you need to </w:t>
      </w:r>
      <w:r w:rsidR="00213DE9">
        <w:t xml:space="preserve">be prepared for class (complete all readings and have all supplies you need for class), </w:t>
      </w:r>
      <w:r w:rsidR="00654ABC">
        <w:t xml:space="preserve">bring your </w:t>
      </w:r>
      <w:r w:rsidR="00213DE9">
        <w:t>focused</w:t>
      </w:r>
      <w:r w:rsidR="00654ABC">
        <w:t xml:space="preserve"> attention to class an</w:t>
      </w:r>
      <w:r w:rsidR="00213DE9">
        <w:t xml:space="preserve">d participate in the activities each night.  </w:t>
      </w:r>
      <w:r w:rsidR="00B77974">
        <w:t xml:space="preserve">This means staying off your laptops and phones for </w:t>
      </w:r>
      <w:r w:rsidR="00B77974" w:rsidRPr="009B1DE3">
        <w:rPr>
          <w:b/>
          <w:bCs/>
          <w:i/>
          <w:iCs/>
        </w:rPr>
        <w:t>non-class</w:t>
      </w:r>
      <w:r w:rsidR="00B77974">
        <w:t xml:space="preserve"> use.  </w:t>
      </w:r>
      <w:r w:rsidR="00860622">
        <w:t xml:space="preserve">You are expected to pay attention to whomever is speaking, offering </w:t>
      </w:r>
      <w:proofErr w:type="gramStart"/>
      <w:r w:rsidR="00860622">
        <w:t>feedback</w:t>
      </w:r>
      <w:proofErr w:type="gramEnd"/>
      <w:r w:rsidR="00860622">
        <w:t xml:space="preserve"> and asking questions, stepping up and taking ownership of your own learning, </w:t>
      </w:r>
      <w:r w:rsidR="007C3659">
        <w:t xml:space="preserve">and giving help to others and asking for help when you need </w:t>
      </w:r>
      <w:r w:rsidR="007C3659">
        <w:lastRenderedPageBreak/>
        <w:t>it.</w:t>
      </w:r>
      <w:r w:rsidR="00952A70">
        <w:t xml:space="preserve">  I believe that everyone has something to contribute to how the class learns, and</w:t>
      </w:r>
      <w:r w:rsidR="00A47E1A">
        <w:t xml:space="preserve"> </w:t>
      </w:r>
      <w:r w:rsidR="00BF7D1B">
        <w:t>participating in all the class discussions and activities will enhance your learning in the course.</w:t>
      </w:r>
    </w:p>
    <w:p w14:paraId="53206CED" w14:textId="77777777" w:rsidR="00D21C6C" w:rsidRDefault="00D21C6C" w:rsidP="00A93FE8"/>
    <w:p w14:paraId="6A1A1899" w14:textId="78132CCB" w:rsidR="00761BE8" w:rsidRPr="0029469F" w:rsidRDefault="00761BE8" w:rsidP="00761BE8">
      <w:pPr>
        <w:pStyle w:val="ListParagraph"/>
        <w:numPr>
          <w:ilvl w:val="0"/>
          <w:numId w:val="2"/>
        </w:numPr>
        <w:rPr>
          <w:b/>
          <w:bCs/>
          <w:i/>
          <w:iCs/>
          <w:sz w:val="28"/>
          <w:szCs w:val="28"/>
        </w:rPr>
      </w:pPr>
      <w:r w:rsidRPr="0029469F">
        <w:rPr>
          <w:b/>
          <w:bCs/>
          <w:i/>
          <w:iCs/>
          <w:sz w:val="28"/>
          <w:szCs w:val="28"/>
        </w:rPr>
        <w:t>Read / View / Think</w:t>
      </w:r>
      <w:r w:rsidR="003F186F" w:rsidRPr="0029469F">
        <w:rPr>
          <w:b/>
          <w:bCs/>
          <w:i/>
          <w:iCs/>
          <w:sz w:val="28"/>
          <w:szCs w:val="28"/>
        </w:rPr>
        <w:t xml:space="preserve"> (</w:t>
      </w:r>
      <w:r w:rsidR="00CD2EE5">
        <w:rPr>
          <w:b/>
          <w:bCs/>
          <w:i/>
          <w:iCs/>
          <w:sz w:val="28"/>
          <w:szCs w:val="28"/>
        </w:rPr>
        <w:t>30</w:t>
      </w:r>
      <w:r w:rsidR="003F186F" w:rsidRPr="0029469F">
        <w:rPr>
          <w:b/>
          <w:bCs/>
          <w:i/>
          <w:iCs/>
          <w:sz w:val="28"/>
          <w:szCs w:val="28"/>
        </w:rPr>
        <w:t>%)</w:t>
      </w:r>
    </w:p>
    <w:p w14:paraId="41434343" w14:textId="7FBC399F" w:rsidR="00D22FAF" w:rsidRDefault="00D22FAF" w:rsidP="00D22FAF">
      <w:r>
        <w:rPr>
          <w:noProof/>
        </w:rPr>
        <w:drawing>
          <wp:inline distT="0" distB="0" distL="0" distR="0" wp14:anchorId="72FB7554" wp14:editId="327B4FF3">
            <wp:extent cx="5943600" cy="1662112"/>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t resources.jpg"/>
                    <pic:cNvPicPr/>
                  </pic:nvPicPr>
                  <pic:blipFill>
                    <a:blip r:embed="rId12">
                      <a:extLst>
                        <a:ext uri="{28A0092B-C50C-407E-A947-70E740481C1C}">
                          <a14:useLocalDpi xmlns:a14="http://schemas.microsoft.com/office/drawing/2010/main" val="0"/>
                        </a:ext>
                      </a:extLst>
                    </a:blip>
                    <a:stretch>
                      <a:fillRect/>
                    </a:stretch>
                  </pic:blipFill>
                  <pic:spPr>
                    <a:xfrm>
                      <a:off x="0" y="0"/>
                      <a:ext cx="5950088" cy="1663926"/>
                    </a:xfrm>
                    <a:prstGeom prst="rect">
                      <a:avLst/>
                    </a:prstGeom>
                  </pic:spPr>
                </pic:pic>
              </a:graphicData>
            </a:graphic>
          </wp:inline>
        </w:drawing>
      </w:r>
    </w:p>
    <w:p w14:paraId="71106B26" w14:textId="7C296AC4" w:rsidR="00761BE8" w:rsidRDefault="00477DC8" w:rsidP="00761BE8">
      <w:r>
        <w:t>For 10 weeks</w:t>
      </w:r>
      <w:r w:rsidR="006D1BC0">
        <w:t xml:space="preserve"> in the course calendar (see below) </w:t>
      </w:r>
      <w:r w:rsidR="00C34D63">
        <w:t xml:space="preserve">you will see various book chapters, articles, </w:t>
      </w:r>
      <w:proofErr w:type="spellStart"/>
      <w:r w:rsidR="00C34D63">
        <w:t>etc</w:t>
      </w:r>
      <w:proofErr w:type="spellEnd"/>
      <w:r w:rsidR="00C34D63">
        <w:t xml:space="preserve"> listed.  </w:t>
      </w:r>
      <w:r w:rsidR="008F250C">
        <w:t xml:space="preserve">As well, there will be a weekly question or discussion prompt on the week’s theme.  </w:t>
      </w:r>
      <w:r w:rsidR="00464014">
        <w:t>Each week, you are required to complete the assigned reading</w:t>
      </w:r>
      <w:r w:rsidR="009712F3">
        <w:t xml:space="preserve"> </w:t>
      </w:r>
      <w:r w:rsidR="00464014">
        <w:t>and write a very brief (250-500) word response</w:t>
      </w:r>
      <w:r w:rsidR="0087006A">
        <w:t xml:space="preserve"> that you post on the weekly MLS discussion board</w:t>
      </w:r>
      <w:r w:rsidR="00464014">
        <w:t xml:space="preserve">.  </w:t>
      </w:r>
      <w:r w:rsidR="00AA4C2B">
        <w:t>These posts are available for everyone in the class to read and respond with their thoughts and ideas.</w:t>
      </w:r>
    </w:p>
    <w:p w14:paraId="3EDC348E" w14:textId="461E2B3C" w:rsidR="00A73687" w:rsidRDefault="00A73687" w:rsidP="00761BE8">
      <w:r>
        <w:t xml:space="preserve">For each </w:t>
      </w:r>
      <w:r w:rsidR="0087006A">
        <w:t>post</w:t>
      </w:r>
      <w:r>
        <w:t xml:space="preserve"> you are graded on the following:</w:t>
      </w:r>
    </w:p>
    <w:p w14:paraId="1E34CACE" w14:textId="604ACBEA" w:rsidR="00A73687" w:rsidRDefault="00A73687" w:rsidP="00A73687">
      <w:pPr>
        <w:pStyle w:val="ListParagraph"/>
        <w:numPr>
          <w:ilvl w:val="0"/>
          <w:numId w:val="3"/>
        </w:numPr>
      </w:pPr>
      <w:r>
        <w:t xml:space="preserve">Grammar, punctuation, spelling, and writing </w:t>
      </w:r>
      <w:r w:rsidR="00E24FC9">
        <w:t xml:space="preserve">style (this is </w:t>
      </w:r>
      <w:r w:rsidR="00E24FC9" w:rsidRPr="0087006A">
        <w:rPr>
          <w:b/>
          <w:bCs/>
          <w:i/>
          <w:iCs/>
        </w:rPr>
        <w:t>VERY</w:t>
      </w:r>
      <w:r w:rsidR="00E24FC9">
        <w:t xml:space="preserve"> important</w:t>
      </w:r>
      <w:r w:rsidR="004A7997">
        <w:t>)</w:t>
      </w:r>
    </w:p>
    <w:p w14:paraId="1D69C06A" w14:textId="63312737" w:rsidR="00A73687" w:rsidRDefault="00A73687" w:rsidP="00A73687">
      <w:pPr>
        <w:pStyle w:val="ListParagraph"/>
        <w:numPr>
          <w:ilvl w:val="0"/>
          <w:numId w:val="3"/>
        </w:numPr>
      </w:pPr>
      <w:r>
        <w:t>The length of your response (no less than 250 words)</w:t>
      </w:r>
    </w:p>
    <w:p w14:paraId="18FD1814" w14:textId="0BE078C2" w:rsidR="00875412" w:rsidRDefault="00875412" w:rsidP="00875412">
      <w:pPr>
        <w:pStyle w:val="ListParagraph"/>
        <w:numPr>
          <w:ilvl w:val="0"/>
          <w:numId w:val="3"/>
        </w:numPr>
      </w:pPr>
      <w:r>
        <w:t>The completeness of your response</w:t>
      </w:r>
    </w:p>
    <w:p w14:paraId="0FB7B613" w14:textId="43F947A9" w:rsidR="00285440" w:rsidRDefault="00285440" w:rsidP="00285440">
      <w:r>
        <w:t>Your re</w:t>
      </w:r>
      <w:r w:rsidR="005A1B47">
        <w:t>sponses are due each week (posted on the correct MLS discussion board) by 11:59pm on the Sunday of the week.</w:t>
      </w:r>
      <w:r w:rsidR="00EE7D66">
        <w:t xml:space="preserve">  For these </w:t>
      </w:r>
      <w:r w:rsidR="00941C7A">
        <w:t xml:space="preserve">posts, </w:t>
      </w:r>
      <w:r w:rsidR="00941C7A" w:rsidRPr="007467A4">
        <w:rPr>
          <w:b/>
          <w:bCs/>
          <w:i/>
          <w:iCs/>
        </w:rPr>
        <w:t>no late responses</w:t>
      </w:r>
      <w:r w:rsidR="00941C7A">
        <w:t xml:space="preserve"> will be accepted.</w:t>
      </w:r>
    </w:p>
    <w:p w14:paraId="6A9BA6AD" w14:textId="77777777" w:rsidR="00A54A20" w:rsidRDefault="00A54A20" w:rsidP="00875412"/>
    <w:p w14:paraId="51DC0C73" w14:textId="573452A2" w:rsidR="00565A1D" w:rsidRPr="0029469F" w:rsidRDefault="00565A1D" w:rsidP="00565A1D">
      <w:pPr>
        <w:pStyle w:val="ListParagraph"/>
        <w:numPr>
          <w:ilvl w:val="0"/>
          <w:numId w:val="2"/>
        </w:numPr>
        <w:rPr>
          <w:b/>
          <w:bCs/>
          <w:sz w:val="28"/>
          <w:szCs w:val="28"/>
        </w:rPr>
      </w:pPr>
      <w:r w:rsidRPr="0029469F">
        <w:rPr>
          <w:b/>
          <w:bCs/>
          <w:sz w:val="28"/>
          <w:szCs w:val="28"/>
        </w:rPr>
        <w:t xml:space="preserve"> </w:t>
      </w:r>
      <w:r w:rsidR="001E6C7B" w:rsidRPr="0029469F">
        <w:rPr>
          <w:b/>
          <w:bCs/>
          <w:sz w:val="28"/>
          <w:szCs w:val="28"/>
        </w:rPr>
        <w:t>Getting to Know Your Users – Individual Assignment</w:t>
      </w:r>
      <w:r w:rsidR="00D07479" w:rsidRPr="0029469F">
        <w:rPr>
          <w:b/>
          <w:bCs/>
          <w:sz w:val="28"/>
          <w:szCs w:val="28"/>
        </w:rPr>
        <w:t xml:space="preserve"> (</w:t>
      </w:r>
      <w:r w:rsidR="00CD2EE5">
        <w:rPr>
          <w:b/>
          <w:bCs/>
          <w:sz w:val="28"/>
          <w:szCs w:val="28"/>
        </w:rPr>
        <w:t>25</w:t>
      </w:r>
      <w:r w:rsidR="00D07479" w:rsidRPr="0029469F">
        <w:rPr>
          <w:b/>
          <w:bCs/>
          <w:sz w:val="28"/>
          <w:szCs w:val="28"/>
        </w:rPr>
        <w:t>%)</w:t>
      </w:r>
    </w:p>
    <w:p w14:paraId="28FB2814" w14:textId="77777777" w:rsidR="001E6C7B" w:rsidRDefault="001E6C7B" w:rsidP="001E6C7B">
      <w:pPr>
        <w:pStyle w:val="ListParagraph"/>
      </w:pPr>
    </w:p>
    <w:p w14:paraId="439E09B1" w14:textId="67FEA454" w:rsidR="00FF23B0" w:rsidRDefault="001E6C7B" w:rsidP="00D07479">
      <w:r>
        <w:t xml:space="preserve">The most important work in any design thinking / UX process is getting to know your user.  This involves </w:t>
      </w:r>
      <w:r w:rsidR="00C01098">
        <w:t>research</w:t>
      </w:r>
      <w:r w:rsidR="007467A4">
        <w:t>ing</w:t>
      </w:r>
      <w:r w:rsidR="00C01098">
        <w:t xml:space="preserve"> the user, talking to them, and creating tools to communicate your findings </w:t>
      </w:r>
      <w:r w:rsidR="00C01098" w:rsidRPr="00D07479">
        <w:rPr>
          <w:b/>
          <w:bCs/>
          <w:i/>
          <w:iCs/>
        </w:rPr>
        <w:t>BEFORE YOU DECIDE WHAT YOU ARE DE</w:t>
      </w:r>
      <w:r w:rsidR="00941C7A">
        <w:rPr>
          <w:b/>
          <w:bCs/>
          <w:i/>
          <w:iCs/>
        </w:rPr>
        <w:t>SIGNI</w:t>
      </w:r>
      <w:r w:rsidR="009C34A8">
        <w:rPr>
          <w:b/>
          <w:bCs/>
          <w:i/>
          <w:iCs/>
        </w:rPr>
        <w:t>NG</w:t>
      </w:r>
      <w:r w:rsidR="00C01098">
        <w:t xml:space="preserve">.  </w:t>
      </w:r>
    </w:p>
    <w:p w14:paraId="4AA7EFC5" w14:textId="77DE7700" w:rsidR="00FF23B0" w:rsidRDefault="00FF23B0" w:rsidP="00D07479">
      <w:r>
        <w:t xml:space="preserve">This assignment </w:t>
      </w:r>
      <w:proofErr w:type="gramStart"/>
      <w:r>
        <w:t>give</w:t>
      </w:r>
      <w:proofErr w:type="gramEnd"/>
      <w:r>
        <w:t xml:space="preserve"> you a situation in an organization where you’ve been asked to learn more about their users / customers to solve a problem.  </w:t>
      </w:r>
      <w:r w:rsidR="00B2768F">
        <w:t xml:space="preserve">You will create a research plan that will give you the data you need to better understand your users’ problems, needs, and </w:t>
      </w:r>
      <w:r w:rsidR="004C7FA0">
        <w:t xml:space="preserve">preferences.  You will then create an empathy map, </w:t>
      </w:r>
      <w:proofErr w:type="gramStart"/>
      <w:r w:rsidR="004C7FA0">
        <w:t>personas</w:t>
      </w:r>
      <w:proofErr w:type="gramEnd"/>
      <w:r w:rsidR="004C7FA0">
        <w:t xml:space="preserve"> and a journey map to communicate </w:t>
      </w:r>
      <w:r w:rsidR="00765C74">
        <w:t>your findings back to the organization in order for them to choose a design path.</w:t>
      </w:r>
    </w:p>
    <w:p w14:paraId="62ED74E9" w14:textId="77777777" w:rsidR="00765C74" w:rsidRDefault="00765C74" w:rsidP="001E6C7B">
      <w:pPr>
        <w:pStyle w:val="ListParagraph"/>
      </w:pPr>
    </w:p>
    <w:p w14:paraId="1A5DA672" w14:textId="293C7B41" w:rsidR="00765C74" w:rsidRDefault="00765C74" w:rsidP="00D07479">
      <w:r>
        <w:lastRenderedPageBreak/>
        <w:t xml:space="preserve">The specific problem will be posted on </w:t>
      </w:r>
      <w:r w:rsidR="00BD6164">
        <w:t>the MLS course page.</w:t>
      </w:r>
    </w:p>
    <w:p w14:paraId="1850AA18" w14:textId="5E8CFBD3" w:rsidR="00BD6164" w:rsidRDefault="00BD6164" w:rsidP="00D07479">
      <w:r>
        <w:t>For this assignment, you should hand in a Word / PDF document</w:t>
      </w:r>
      <w:r w:rsidR="00C46AC5">
        <w:t xml:space="preserve"> with the following:</w:t>
      </w:r>
    </w:p>
    <w:p w14:paraId="2EE5D29B" w14:textId="75BB5C72" w:rsidR="00C46AC5" w:rsidRDefault="00C46AC5" w:rsidP="00C46AC5">
      <w:pPr>
        <w:pStyle w:val="ListParagraph"/>
        <w:numPr>
          <w:ilvl w:val="0"/>
          <w:numId w:val="10"/>
        </w:numPr>
      </w:pPr>
      <w:r>
        <w:t>A title page with your name and the assignment subject</w:t>
      </w:r>
    </w:p>
    <w:p w14:paraId="70A56D75" w14:textId="42C81126" w:rsidR="00C46AC5" w:rsidRDefault="00C46AC5" w:rsidP="00C46AC5">
      <w:pPr>
        <w:pStyle w:val="ListParagraph"/>
        <w:numPr>
          <w:ilvl w:val="0"/>
          <w:numId w:val="10"/>
        </w:numPr>
      </w:pPr>
      <w:r>
        <w:t>An introduction to the assignment and the problem (1/2 page)</w:t>
      </w:r>
    </w:p>
    <w:p w14:paraId="04DE5B57" w14:textId="618CC6B8" w:rsidR="00C46AC5" w:rsidRDefault="00C46AC5" w:rsidP="00C46AC5">
      <w:pPr>
        <w:pStyle w:val="ListParagraph"/>
        <w:numPr>
          <w:ilvl w:val="0"/>
          <w:numId w:val="10"/>
        </w:numPr>
      </w:pPr>
      <w:r>
        <w:t xml:space="preserve">A testing strategy plan that could be used </w:t>
      </w:r>
      <w:r w:rsidR="00DC2FD7">
        <w:t>to learn more about the users (2 pages)</w:t>
      </w:r>
    </w:p>
    <w:p w14:paraId="3900F855" w14:textId="09C4BE46" w:rsidR="00DC2FD7" w:rsidRDefault="00DC2FD7" w:rsidP="00C46AC5">
      <w:pPr>
        <w:pStyle w:val="ListParagraph"/>
        <w:numPr>
          <w:ilvl w:val="0"/>
          <w:numId w:val="10"/>
        </w:numPr>
      </w:pPr>
      <w:r>
        <w:t xml:space="preserve">An empathy </w:t>
      </w:r>
      <w:proofErr w:type="gramStart"/>
      <w:r>
        <w:t>map</w:t>
      </w:r>
      <w:proofErr w:type="gramEnd"/>
    </w:p>
    <w:p w14:paraId="13F0B7A2" w14:textId="49584CAF" w:rsidR="00DC2FD7" w:rsidRDefault="00DC2FD7" w:rsidP="00C46AC5">
      <w:pPr>
        <w:pStyle w:val="ListParagraph"/>
        <w:numPr>
          <w:ilvl w:val="0"/>
          <w:numId w:val="10"/>
        </w:numPr>
      </w:pPr>
      <w:r>
        <w:t>Two personas</w:t>
      </w:r>
    </w:p>
    <w:p w14:paraId="400638E1" w14:textId="36F90717" w:rsidR="00DC2FD7" w:rsidRDefault="00DC2FD7" w:rsidP="00C46AC5">
      <w:pPr>
        <w:pStyle w:val="ListParagraph"/>
        <w:numPr>
          <w:ilvl w:val="0"/>
          <w:numId w:val="10"/>
        </w:numPr>
      </w:pPr>
      <w:r>
        <w:t xml:space="preserve">A journey </w:t>
      </w:r>
      <w:proofErr w:type="gramStart"/>
      <w:r>
        <w:t>map</w:t>
      </w:r>
      <w:proofErr w:type="gramEnd"/>
    </w:p>
    <w:p w14:paraId="17C88D0A" w14:textId="77777777" w:rsidR="00DC2FD7" w:rsidRDefault="00DC2FD7" w:rsidP="00DC2FD7"/>
    <w:p w14:paraId="2B433C60" w14:textId="77777777" w:rsidR="001E6C7B" w:rsidRDefault="001E6C7B" w:rsidP="001E6C7B">
      <w:pPr>
        <w:pStyle w:val="ListParagraph"/>
      </w:pPr>
    </w:p>
    <w:p w14:paraId="16B04547" w14:textId="7A95419E" w:rsidR="004363B2" w:rsidRPr="0029469F" w:rsidRDefault="004363B2" w:rsidP="004363B2">
      <w:pPr>
        <w:pStyle w:val="ListParagraph"/>
        <w:numPr>
          <w:ilvl w:val="0"/>
          <w:numId w:val="2"/>
        </w:numPr>
        <w:rPr>
          <w:b/>
          <w:bCs/>
          <w:i/>
          <w:iCs/>
          <w:sz w:val="28"/>
          <w:szCs w:val="28"/>
        </w:rPr>
      </w:pPr>
      <w:r w:rsidRPr="0029469F">
        <w:rPr>
          <w:b/>
          <w:bCs/>
          <w:i/>
          <w:iCs/>
          <w:sz w:val="28"/>
          <w:szCs w:val="28"/>
        </w:rPr>
        <w:t xml:space="preserve"> Design Sprint</w:t>
      </w:r>
      <w:r w:rsidR="00347D28" w:rsidRPr="0029469F">
        <w:rPr>
          <w:b/>
          <w:bCs/>
          <w:i/>
          <w:iCs/>
          <w:sz w:val="28"/>
          <w:szCs w:val="28"/>
        </w:rPr>
        <w:t xml:space="preserve"> Project</w:t>
      </w:r>
      <w:r w:rsidR="003F186F" w:rsidRPr="0029469F">
        <w:rPr>
          <w:b/>
          <w:bCs/>
          <w:i/>
          <w:iCs/>
          <w:sz w:val="28"/>
          <w:szCs w:val="28"/>
        </w:rPr>
        <w:t xml:space="preserve"> (4</w:t>
      </w:r>
      <w:r w:rsidR="00EE481B">
        <w:rPr>
          <w:b/>
          <w:bCs/>
          <w:i/>
          <w:iCs/>
          <w:sz w:val="28"/>
          <w:szCs w:val="28"/>
        </w:rPr>
        <w:t>5</w:t>
      </w:r>
      <w:r w:rsidR="003F186F" w:rsidRPr="0029469F">
        <w:rPr>
          <w:b/>
          <w:bCs/>
          <w:i/>
          <w:iCs/>
          <w:sz w:val="28"/>
          <w:szCs w:val="28"/>
        </w:rPr>
        <w:t xml:space="preserve">% </w:t>
      </w:r>
      <w:r w:rsidR="000C7380" w:rsidRPr="0029469F">
        <w:rPr>
          <w:b/>
          <w:bCs/>
          <w:i/>
          <w:iCs/>
          <w:sz w:val="28"/>
          <w:szCs w:val="28"/>
        </w:rPr>
        <w:sym w:font="Wingdings" w:char="F0E0"/>
      </w:r>
      <w:r w:rsidR="000C7380" w:rsidRPr="0029469F">
        <w:rPr>
          <w:b/>
          <w:bCs/>
          <w:i/>
          <w:iCs/>
          <w:sz w:val="28"/>
          <w:szCs w:val="28"/>
        </w:rPr>
        <w:t xml:space="preserve"> </w:t>
      </w:r>
      <w:r w:rsidR="00EE481B">
        <w:rPr>
          <w:b/>
          <w:bCs/>
          <w:i/>
          <w:iCs/>
          <w:sz w:val="28"/>
          <w:szCs w:val="28"/>
        </w:rPr>
        <w:t>20</w:t>
      </w:r>
      <w:r w:rsidR="000C7380" w:rsidRPr="0029469F">
        <w:rPr>
          <w:b/>
          <w:bCs/>
          <w:i/>
          <w:iCs/>
          <w:sz w:val="28"/>
          <w:szCs w:val="28"/>
        </w:rPr>
        <w:t>% interim and 25% final reports)</w:t>
      </w:r>
    </w:p>
    <w:p w14:paraId="041CFBE1" w14:textId="365EE08A" w:rsidR="00B375B0" w:rsidRDefault="00B375B0" w:rsidP="00B375B0">
      <w:r>
        <w:rPr>
          <w:noProof/>
        </w:rPr>
        <w:drawing>
          <wp:inline distT="0" distB="0" distL="0" distR="0" wp14:anchorId="70D8E75F" wp14:editId="4C9DCC66">
            <wp:extent cx="6329045" cy="207168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T Team work.jpg"/>
                    <pic:cNvPicPr/>
                  </pic:nvPicPr>
                  <pic:blipFill>
                    <a:blip r:embed="rId13">
                      <a:extLst>
                        <a:ext uri="{28A0092B-C50C-407E-A947-70E740481C1C}">
                          <a14:useLocalDpi xmlns:a14="http://schemas.microsoft.com/office/drawing/2010/main" val="0"/>
                        </a:ext>
                      </a:extLst>
                    </a:blip>
                    <a:stretch>
                      <a:fillRect/>
                    </a:stretch>
                  </pic:blipFill>
                  <pic:spPr>
                    <a:xfrm>
                      <a:off x="0" y="0"/>
                      <a:ext cx="6345074" cy="2076935"/>
                    </a:xfrm>
                    <a:prstGeom prst="rect">
                      <a:avLst/>
                    </a:prstGeom>
                  </pic:spPr>
                </pic:pic>
              </a:graphicData>
            </a:graphic>
          </wp:inline>
        </w:drawing>
      </w:r>
    </w:p>
    <w:p w14:paraId="6581F90C" w14:textId="77777777" w:rsidR="00EA5F36" w:rsidRDefault="00EA5F36" w:rsidP="00347D28"/>
    <w:p w14:paraId="31F83696" w14:textId="10C15FB9" w:rsidR="00347D28" w:rsidRDefault="00C34AC5" w:rsidP="00347D28">
      <w:r>
        <w:t xml:space="preserve">In teams, you will conduct a design sprint for </w:t>
      </w:r>
      <w:r w:rsidR="00C44FE1">
        <w:t>an organization</w:t>
      </w:r>
      <w:r>
        <w:t xml:space="preserve"> to help them solve a real-life problem.</w:t>
      </w:r>
    </w:p>
    <w:p w14:paraId="63473078" w14:textId="3A6A299F" w:rsidR="00C34AC5" w:rsidRDefault="00C34AC5" w:rsidP="00347D28">
      <w:r>
        <w:t>For this assignment, the process we will follow is:</w:t>
      </w:r>
    </w:p>
    <w:p w14:paraId="64981747" w14:textId="77777777" w:rsidR="00B71094" w:rsidRDefault="00B71094" w:rsidP="00347D28"/>
    <w:p w14:paraId="5E35DE49" w14:textId="499C9D4C" w:rsidR="00B71094" w:rsidRDefault="00B71094" w:rsidP="00347D28">
      <w:r w:rsidRPr="00225899">
        <w:rPr>
          <w:b/>
          <w:bCs/>
        </w:rPr>
        <w:t xml:space="preserve">Weeks </w:t>
      </w:r>
      <w:r w:rsidR="00225899">
        <w:rPr>
          <w:b/>
          <w:bCs/>
        </w:rPr>
        <w:t>#</w:t>
      </w:r>
      <w:r w:rsidRPr="00225899">
        <w:rPr>
          <w:b/>
          <w:bCs/>
        </w:rPr>
        <w:t>1&amp;2</w:t>
      </w:r>
      <w:r>
        <w:t xml:space="preserve"> – You will be assigned </w:t>
      </w:r>
      <w:r w:rsidR="00461387">
        <w:t xml:space="preserve">into groups.  In these first weeks you should meet with the group and decide how you are going to work together.  </w:t>
      </w:r>
      <w:r w:rsidR="00DB39E2">
        <w:t>How will you communicate, when will you meet and where, what is your meeting schedule, how will you collaborate on the assignment, what tools will you use to create the deliverables</w:t>
      </w:r>
      <w:r w:rsidR="0073082C">
        <w:t>?</w:t>
      </w:r>
    </w:p>
    <w:p w14:paraId="2ED4AE67" w14:textId="5CAEC2E8" w:rsidR="0073082C" w:rsidRDefault="0073082C" w:rsidP="00347D28">
      <w:r>
        <w:t xml:space="preserve">You should also decide </w:t>
      </w:r>
      <w:r w:rsidR="009C34A8">
        <w:t>which topic your group will work on</w:t>
      </w:r>
      <w:r>
        <w:t>.  Topics will be provided in class for you to choose from.  Pick one that interests you and that you think would be fun to explore and learn about.</w:t>
      </w:r>
      <w:r w:rsidR="00D114AF">
        <w:t xml:space="preserve">  It’s OK if multiple groups choose the same topic.</w:t>
      </w:r>
    </w:p>
    <w:p w14:paraId="67DEA14E" w14:textId="6FBD2566" w:rsidR="0073082C" w:rsidRDefault="00A72184" w:rsidP="00347D28">
      <w:r w:rsidRPr="00225899">
        <w:rPr>
          <w:b/>
          <w:bCs/>
        </w:rPr>
        <w:t xml:space="preserve">Weeks </w:t>
      </w:r>
      <w:r w:rsidR="00225899">
        <w:rPr>
          <w:b/>
          <w:bCs/>
        </w:rPr>
        <w:t>#</w:t>
      </w:r>
      <w:r w:rsidRPr="00225899">
        <w:rPr>
          <w:b/>
          <w:bCs/>
        </w:rPr>
        <w:t>3-5</w:t>
      </w:r>
      <w:r>
        <w:t xml:space="preserve"> – Here is where you start going through the design thinking process to address the topic / problem you’ve been given.  </w:t>
      </w:r>
      <w:r w:rsidR="00E65E60">
        <w:t xml:space="preserve">Do some preliminary research to understand your problem, the organization, and </w:t>
      </w:r>
      <w:r w:rsidR="003D316E">
        <w:t xml:space="preserve">who your clients are.  Begin by </w:t>
      </w:r>
      <w:r w:rsidR="009A78F5">
        <w:t xml:space="preserve">gathering this information to create your initial design deliverables, which are an empathy map, personas, and journey map.  Reflect on </w:t>
      </w:r>
      <w:r w:rsidR="00B62268">
        <w:t xml:space="preserve">what you have learned </w:t>
      </w:r>
      <w:r w:rsidR="00B62268">
        <w:lastRenderedPageBreak/>
        <w:t>about the client.</w:t>
      </w:r>
      <w:r w:rsidR="0012173C">
        <w:t xml:space="preserve">  Your research should be done by 1) searching the internet to learn more about your target users, and 2) interviewing and researching your target users (for </w:t>
      </w:r>
      <w:proofErr w:type="spellStart"/>
      <w:r w:rsidR="0012173C">
        <w:t>th</w:t>
      </w:r>
      <w:proofErr w:type="spellEnd"/>
      <w:r w:rsidR="0012173C">
        <w:t xml:space="preserve"> purpose of this class, you can talk to 3-5 classmates, roommates, family, </w:t>
      </w:r>
      <w:proofErr w:type="spellStart"/>
      <w:r w:rsidR="0012173C">
        <w:t>etc</w:t>
      </w:r>
      <w:proofErr w:type="spellEnd"/>
      <w:r w:rsidR="0012173C">
        <w:t xml:space="preserve">).  </w:t>
      </w:r>
    </w:p>
    <w:p w14:paraId="02BDAD60" w14:textId="1AF17A6B" w:rsidR="00B62268" w:rsidRDefault="00B62268" w:rsidP="00347D28">
      <w:r w:rsidRPr="00225899">
        <w:rPr>
          <w:b/>
          <w:bCs/>
        </w:rPr>
        <w:t xml:space="preserve">Week </w:t>
      </w:r>
      <w:r w:rsidR="00225899">
        <w:rPr>
          <w:b/>
          <w:bCs/>
        </w:rPr>
        <w:t>#</w:t>
      </w:r>
      <w:r w:rsidRPr="00225899">
        <w:rPr>
          <w:b/>
          <w:bCs/>
        </w:rPr>
        <w:t>6</w:t>
      </w:r>
      <w:r>
        <w:t xml:space="preserve"> – You will hand in an interim report </w:t>
      </w:r>
      <w:r w:rsidR="00A06133">
        <w:t xml:space="preserve">(maximum 7 pages) </w:t>
      </w:r>
      <w:r>
        <w:t>that will have the following:</w:t>
      </w:r>
    </w:p>
    <w:p w14:paraId="03A9790C" w14:textId="77777777" w:rsidR="006B6A54" w:rsidRDefault="00D70843" w:rsidP="002A1A90">
      <w:pPr>
        <w:pStyle w:val="ListParagraph"/>
        <w:numPr>
          <w:ilvl w:val="0"/>
          <w:numId w:val="7"/>
        </w:numPr>
      </w:pPr>
      <w:r>
        <w:t xml:space="preserve">A title page with the names of the group members who contributed to the </w:t>
      </w:r>
      <w:r w:rsidR="00095179">
        <w:t xml:space="preserve">report.  </w:t>
      </w:r>
    </w:p>
    <w:p w14:paraId="506F5858" w14:textId="60D26CEC" w:rsidR="00B62268" w:rsidRDefault="002A1A90" w:rsidP="002A1A90">
      <w:pPr>
        <w:pStyle w:val="ListParagraph"/>
        <w:numPr>
          <w:ilvl w:val="0"/>
          <w:numId w:val="7"/>
        </w:numPr>
      </w:pPr>
      <w:r>
        <w:t>An introduction to your report and to the problem you are working on.</w:t>
      </w:r>
    </w:p>
    <w:p w14:paraId="00546088" w14:textId="43E3C4AE" w:rsidR="002A1A90" w:rsidRDefault="002A1A90" w:rsidP="002A1A90">
      <w:pPr>
        <w:pStyle w:val="ListParagraph"/>
        <w:numPr>
          <w:ilvl w:val="0"/>
          <w:numId w:val="7"/>
        </w:numPr>
      </w:pPr>
      <w:r>
        <w:t xml:space="preserve">A description of the research you performed.  What did you learn about the </w:t>
      </w:r>
      <w:r w:rsidR="007E2BE1">
        <w:t>problem, the organization, and the people?</w:t>
      </w:r>
    </w:p>
    <w:p w14:paraId="6EC1DA39" w14:textId="5F1A6904" w:rsidR="007E2BE1" w:rsidRDefault="007E2BE1" w:rsidP="002A1A90">
      <w:pPr>
        <w:pStyle w:val="ListParagraph"/>
        <w:numPr>
          <w:ilvl w:val="0"/>
          <w:numId w:val="7"/>
        </w:numPr>
      </w:pPr>
      <w:r>
        <w:t>An empathy map.</w:t>
      </w:r>
    </w:p>
    <w:p w14:paraId="71599AE3" w14:textId="5CA43011" w:rsidR="007E2BE1" w:rsidRDefault="007E2BE1" w:rsidP="002A1A90">
      <w:pPr>
        <w:pStyle w:val="ListParagraph"/>
        <w:numPr>
          <w:ilvl w:val="0"/>
          <w:numId w:val="7"/>
        </w:numPr>
      </w:pPr>
      <w:r>
        <w:t>Personas</w:t>
      </w:r>
    </w:p>
    <w:p w14:paraId="7FE08991" w14:textId="6FD01BC7" w:rsidR="007E2BE1" w:rsidRDefault="007E2BE1" w:rsidP="002A1A90">
      <w:pPr>
        <w:pStyle w:val="ListParagraph"/>
        <w:numPr>
          <w:ilvl w:val="0"/>
          <w:numId w:val="7"/>
        </w:numPr>
      </w:pPr>
      <w:r>
        <w:t>Journey Map</w:t>
      </w:r>
    </w:p>
    <w:p w14:paraId="64B61EEB" w14:textId="5F1DEB50" w:rsidR="007E2BE1" w:rsidRDefault="007E2BE1" w:rsidP="002A1A90">
      <w:pPr>
        <w:pStyle w:val="ListParagraph"/>
        <w:numPr>
          <w:ilvl w:val="0"/>
          <w:numId w:val="7"/>
        </w:numPr>
      </w:pPr>
      <w:r>
        <w:t xml:space="preserve">A description of how your research helped you understand the problem and </w:t>
      </w:r>
      <w:r w:rsidR="00115119">
        <w:t>users.</w:t>
      </w:r>
      <w:r>
        <w:t xml:space="preserve">  </w:t>
      </w:r>
      <w:r w:rsidR="00FD2D96">
        <w:t>What are your next steps and how will your empathy map, personas, and journey map guide you in these steps?</w:t>
      </w:r>
    </w:p>
    <w:p w14:paraId="3091B2C1" w14:textId="0F4DB208" w:rsidR="00EA5F36" w:rsidRDefault="00304622" w:rsidP="00347D28">
      <w:r w:rsidRPr="00225899">
        <w:rPr>
          <w:b/>
          <w:bCs/>
        </w:rPr>
        <w:t>Week</w:t>
      </w:r>
      <w:r w:rsidR="00EA5F36" w:rsidRPr="00225899">
        <w:rPr>
          <w:b/>
          <w:bCs/>
        </w:rPr>
        <w:t xml:space="preserve"> </w:t>
      </w:r>
      <w:r w:rsidR="00225899">
        <w:rPr>
          <w:b/>
          <w:bCs/>
        </w:rPr>
        <w:t>#</w:t>
      </w:r>
      <w:r w:rsidR="00EA5F36" w:rsidRPr="00225899">
        <w:rPr>
          <w:b/>
          <w:bCs/>
        </w:rPr>
        <w:t>7</w:t>
      </w:r>
      <w:r w:rsidR="00EA5F36">
        <w:t xml:space="preserve"> – Defining the problem</w:t>
      </w:r>
      <w:r w:rsidR="007738C1">
        <w:t xml:space="preserve"> – Using the </w:t>
      </w:r>
      <w:r w:rsidR="006C34AE">
        <w:t>‘</w:t>
      </w:r>
      <w:r w:rsidR="007738C1">
        <w:t>how might we statements</w:t>
      </w:r>
      <w:r w:rsidR="006C34AE">
        <w:t>’</w:t>
      </w:r>
      <w:r w:rsidR="007738C1">
        <w:t xml:space="preserve">, be very specific in the problem you are working on.  This can include what you’re NOT going to do (so define the scope of your work for this term).  Make sure it’s something </w:t>
      </w:r>
      <w:r w:rsidR="00A66745">
        <w:t>you can deliver by the end of the term!</w:t>
      </w:r>
    </w:p>
    <w:p w14:paraId="1949F9E9" w14:textId="2DDAF578" w:rsidR="00EA5F36" w:rsidRDefault="00EA5F36" w:rsidP="00347D28">
      <w:r w:rsidRPr="00225899">
        <w:rPr>
          <w:b/>
          <w:bCs/>
        </w:rPr>
        <w:t xml:space="preserve">Week </w:t>
      </w:r>
      <w:r w:rsidR="00225899">
        <w:rPr>
          <w:b/>
          <w:bCs/>
        </w:rPr>
        <w:t>#</w:t>
      </w:r>
      <w:r w:rsidRPr="00225899">
        <w:rPr>
          <w:b/>
          <w:bCs/>
        </w:rPr>
        <w:t>8</w:t>
      </w:r>
      <w:r>
        <w:t xml:space="preserve"> – </w:t>
      </w:r>
      <w:r w:rsidR="00A66745">
        <w:t xml:space="preserve">Hold some ideation sessions with your team.  </w:t>
      </w:r>
      <w:r w:rsidR="00286311">
        <w:t xml:space="preserve">Follow the design thinking ideation process where you diverge with many ideas, then converge into one your group will pursue going forward.  </w:t>
      </w:r>
      <w:r w:rsidR="003B7DC3">
        <w:t xml:space="preserve">NOTE that it is only at this step in the process you now start to know what your solution will look like (website, app, physical experience, </w:t>
      </w:r>
      <w:r w:rsidR="008C56C9">
        <w:t xml:space="preserve">podcast, game, </w:t>
      </w:r>
      <w:proofErr w:type="spellStart"/>
      <w:r w:rsidR="008C56C9">
        <w:t>etc</w:t>
      </w:r>
      <w:proofErr w:type="spellEnd"/>
      <w:r w:rsidR="008C56C9">
        <w:t>).  Your result from this work is a specific idea you will design.</w:t>
      </w:r>
    </w:p>
    <w:p w14:paraId="104658BE" w14:textId="7B24B8B8" w:rsidR="005D7CC8" w:rsidRDefault="00EA5F36" w:rsidP="00347D28">
      <w:r w:rsidRPr="00225899">
        <w:rPr>
          <w:b/>
          <w:bCs/>
        </w:rPr>
        <w:t>Week</w:t>
      </w:r>
      <w:r w:rsidR="00225899">
        <w:rPr>
          <w:b/>
          <w:bCs/>
        </w:rPr>
        <w:t>s</w:t>
      </w:r>
      <w:r w:rsidRPr="00225899">
        <w:rPr>
          <w:b/>
          <w:bCs/>
        </w:rPr>
        <w:t xml:space="preserve"> </w:t>
      </w:r>
      <w:r w:rsidR="00225899">
        <w:rPr>
          <w:b/>
          <w:bCs/>
        </w:rPr>
        <w:t>#</w:t>
      </w:r>
      <w:r w:rsidRPr="00225899">
        <w:rPr>
          <w:b/>
          <w:bCs/>
        </w:rPr>
        <w:t>9-10</w:t>
      </w:r>
      <w:r>
        <w:t xml:space="preserve"> – </w:t>
      </w:r>
      <w:r w:rsidR="008C56C9">
        <w:t xml:space="preserve">Create a prototype of your design.  </w:t>
      </w:r>
      <w:r w:rsidR="005D7CC8">
        <w:t>This prototype does not have to be a complete and working experience, it can be done on paper (via sketching), PowerPoint, etc.  If you are thinking of a digital solution you don’t need to build an app or a website, just depict what one would look like.  REMEMBER, this is your FIRST pro</w:t>
      </w:r>
      <w:r w:rsidR="008F4F87">
        <w:t>t</w:t>
      </w:r>
      <w:r w:rsidR="005D7CC8">
        <w:t xml:space="preserve">otype.  It will change after MANY </w:t>
      </w:r>
      <w:proofErr w:type="gramStart"/>
      <w:r w:rsidR="005D7CC8">
        <w:t>iterations</w:t>
      </w:r>
      <w:proofErr w:type="gramEnd"/>
      <w:r w:rsidR="005D7CC8">
        <w:t xml:space="preserve"> so you don’t want to create a hi-fi version then have to change it many times.  That’s a lot of work!  </w:t>
      </w:r>
    </w:p>
    <w:p w14:paraId="48F2334D" w14:textId="51FD7340" w:rsidR="005D7CC8" w:rsidRDefault="005D7CC8" w:rsidP="00347D28">
      <w:r>
        <w:t>Also run a user test.  Create some questions about the pro</w:t>
      </w:r>
      <w:r w:rsidR="008F4F87">
        <w:t>t</w:t>
      </w:r>
      <w:r>
        <w:t>otype, and some tasks that could be performed.  Show your prototype to friends/family/</w:t>
      </w:r>
      <w:r w:rsidR="008F4F87">
        <w:t>roommates</w:t>
      </w:r>
      <w:r>
        <w:t xml:space="preserve">/classmates </w:t>
      </w:r>
      <w:proofErr w:type="spellStart"/>
      <w:r>
        <w:t>etc</w:t>
      </w:r>
      <w:proofErr w:type="spellEnd"/>
      <w:r>
        <w:t xml:space="preserve"> and have them test your design.  Keep notes on what they think, their ideas and comments, and how your prototype perform</w:t>
      </w:r>
      <w:r w:rsidR="008F4F87">
        <w:t>ed.</w:t>
      </w:r>
    </w:p>
    <w:p w14:paraId="6D292A4C" w14:textId="4ACF5AB6" w:rsidR="00EA5F36" w:rsidRDefault="00EA5F36" w:rsidP="00347D28">
      <w:r w:rsidRPr="00225899">
        <w:rPr>
          <w:b/>
          <w:bCs/>
        </w:rPr>
        <w:t xml:space="preserve">Week </w:t>
      </w:r>
      <w:r w:rsidR="00225899">
        <w:rPr>
          <w:b/>
          <w:bCs/>
        </w:rPr>
        <w:t>#</w:t>
      </w:r>
      <w:r w:rsidRPr="00225899">
        <w:rPr>
          <w:b/>
          <w:bCs/>
        </w:rPr>
        <w:t>11</w:t>
      </w:r>
      <w:r>
        <w:t xml:space="preserve"> – Wri</w:t>
      </w:r>
      <w:r w:rsidR="008F4F87">
        <w:t>te the final report.  The final report should include the following:</w:t>
      </w:r>
    </w:p>
    <w:p w14:paraId="5FBE4129" w14:textId="32875EC0" w:rsidR="008F4F87" w:rsidRDefault="008F4F87" w:rsidP="008F4F87">
      <w:pPr>
        <w:pStyle w:val="ListParagraph"/>
        <w:numPr>
          <w:ilvl w:val="0"/>
          <w:numId w:val="8"/>
        </w:numPr>
      </w:pPr>
      <w:r>
        <w:t>Title page with all the group members</w:t>
      </w:r>
      <w:r w:rsidR="002C4428">
        <w:t xml:space="preserve">’ names who contributed to the </w:t>
      </w:r>
      <w:proofErr w:type="gramStart"/>
      <w:r w:rsidR="002C4428">
        <w:t>report</w:t>
      </w:r>
      <w:proofErr w:type="gramEnd"/>
    </w:p>
    <w:p w14:paraId="626EC759" w14:textId="565AE184" w:rsidR="002C4428" w:rsidRDefault="002C4428" w:rsidP="008F4F87">
      <w:pPr>
        <w:pStyle w:val="ListParagraph"/>
        <w:numPr>
          <w:ilvl w:val="0"/>
          <w:numId w:val="8"/>
        </w:numPr>
      </w:pPr>
      <w:r>
        <w:t>Table of Contents</w:t>
      </w:r>
    </w:p>
    <w:p w14:paraId="146BAC03" w14:textId="2C2F2C60" w:rsidR="002C4428" w:rsidRDefault="002C4428" w:rsidP="008F4F87">
      <w:pPr>
        <w:pStyle w:val="ListParagraph"/>
        <w:numPr>
          <w:ilvl w:val="0"/>
          <w:numId w:val="8"/>
        </w:numPr>
      </w:pPr>
      <w:r>
        <w:t xml:space="preserve">Executive summary – summarize your entire report in ½ a page or </w:t>
      </w:r>
      <w:proofErr w:type="gramStart"/>
      <w:r>
        <w:t>less</w:t>
      </w:r>
      <w:proofErr w:type="gramEnd"/>
    </w:p>
    <w:p w14:paraId="54FF52BB" w14:textId="525C3A8E" w:rsidR="002C4428" w:rsidRDefault="002C4428" w:rsidP="008F4F87">
      <w:pPr>
        <w:pStyle w:val="ListParagraph"/>
        <w:numPr>
          <w:ilvl w:val="0"/>
          <w:numId w:val="8"/>
        </w:numPr>
      </w:pPr>
      <w:r>
        <w:t>The content from your interim report: research, empathy map, personas, journey map.</w:t>
      </w:r>
    </w:p>
    <w:p w14:paraId="0D5CFD04" w14:textId="6612E839" w:rsidR="002C4428" w:rsidRDefault="002C4428" w:rsidP="008F4F87">
      <w:pPr>
        <w:pStyle w:val="ListParagraph"/>
        <w:numPr>
          <w:ilvl w:val="0"/>
          <w:numId w:val="8"/>
        </w:numPr>
      </w:pPr>
      <w:r>
        <w:t xml:space="preserve">The definition of the problem and the </w:t>
      </w:r>
      <w:r w:rsidR="00D93E81">
        <w:t>‘</w:t>
      </w:r>
      <w:r>
        <w:t>how might we statement</w:t>
      </w:r>
      <w:r w:rsidR="00D93E81">
        <w:t>’.</w:t>
      </w:r>
    </w:p>
    <w:p w14:paraId="35C96DF9" w14:textId="5EC6AAC4" w:rsidR="002C4428" w:rsidRDefault="00232085" w:rsidP="008F4F87">
      <w:pPr>
        <w:pStyle w:val="ListParagraph"/>
        <w:numPr>
          <w:ilvl w:val="0"/>
          <w:numId w:val="8"/>
        </w:numPr>
      </w:pPr>
      <w:r>
        <w:t>A description of your ideation process.  What ideas did you generate and how, how did you narrow them down to choose one?</w:t>
      </w:r>
    </w:p>
    <w:p w14:paraId="3FBCA2CB" w14:textId="7011DB8C" w:rsidR="00225899" w:rsidRDefault="00225899" w:rsidP="008F4F87">
      <w:pPr>
        <w:pStyle w:val="ListParagraph"/>
        <w:numPr>
          <w:ilvl w:val="0"/>
          <w:numId w:val="8"/>
        </w:numPr>
      </w:pPr>
      <w:r>
        <w:t>Your prototype of your user experience.</w:t>
      </w:r>
    </w:p>
    <w:p w14:paraId="12BDD0B4" w14:textId="5EE37857" w:rsidR="00225899" w:rsidRDefault="00225899" w:rsidP="008F4F87">
      <w:pPr>
        <w:pStyle w:val="ListParagraph"/>
        <w:numPr>
          <w:ilvl w:val="0"/>
          <w:numId w:val="8"/>
        </w:numPr>
      </w:pPr>
      <w:r>
        <w:t>A description of how you tested your design.</w:t>
      </w:r>
    </w:p>
    <w:p w14:paraId="3E7D134C" w14:textId="76522D31" w:rsidR="00D70843" w:rsidRDefault="00225899" w:rsidP="00347D28">
      <w:pPr>
        <w:pStyle w:val="ListParagraph"/>
        <w:numPr>
          <w:ilvl w:val="0"/>
          <w:numId w:val="8"/>
        </w:numPr>
      </w:pPr>
      <w:r>
        <w:lastRenderedPageBreak/>
        <w:t>What would you do next if you were to continue working on the design, remembering design thinking is a cyclical process?</w:t>
      </w:r>
    </w:p>
    <w:p w14:paraId="205D5FA4" w14:textId="7B10BA36" w:rsidR="00D70843" w:rsidRDefault="00D70843" w:rsidP="00347D28">
      <w:r w:rsidRPr="00225899">
        <w:rPr>
          <w:b/>
          <w:bCs/>
        </w:rPr>
        <w:t>Week #12</w:t>
      </w:r>
      <w:r>
        <w:t xml:space="preserve"> – Hand in your completed final assignment!</w:t>
      </w:r>
      <w:r w:rsidR="005B6274">
        <w:t xml:space="preserve">  It should be in Word or PDF format, maximum 15 pages (title page, table of contents, </w:t>
      </w:r>
      <w:r w:rsidR="00A86464">
        <w:t>appendices and references do not count in the page count)</w:t>
      </w:r>
      <w:r w:rsidR="00710268">
        <w:t>.</w:t>
      </w:r>
    </w:p>
    <w:p w14:paraId="54A0A8E5" w14:textId="77777777" w:rsidR="00710268" w:rsidRDefault="00710268" w:rsidP="00347D28"/>
    <w:p w14:paraId="60CFF64F" w14:textId="3840C6A3" w:rsidR="00710268" w:rsidRDefault="00710268" w:rsidP="00347D28">
      <w:r w:rsidRPr="00EE6D66">
        <w:rPr>
          <w:b/>
          <w:bCs/>
          <w:i/>
          <w:iCs/>
        </w:rPr>
        <w:t>PLEASE NOTE:</w:t>
      </w:r>
      <w:r>
        <w:t xml:space="preserve">  All group members are required to contribute </w:t>
      </w:r>
      <w:r w:rsidRPr="000A0A8E">
        <w:rPr>
          <w:b/>
          <w:bCs/>
          <w:i/>
          <w:iCs/>
        </w:rPr>
        <w:t>EQUALLY</w:t>
      </w:r>
      <w:r>
        <w:t xml:space="preserve"> to the 2 deliverables in this project.  All students are expected to attend all group meetings, participate, contribute, and come prepared to work.  All students should work together and meet their group’s deadlines.  Any group member who does not contribute towards a delivera</w:t>
      </w:r>
      <w:r w:rsidR="000A0A8E">
        <w:t xml:space="preserve">ble </w:t>
      </w:r>
      <w:r w:rsidR="000A0A8E" w:rsidRPr="000A0A8E">
        <w:rPr>
          <w:b/>
          <w:bCs/>
        </w:rPr>
        <w:t>will receive a failing grade</w:t>
      </w:r>
      <w:r w:rsidR="000A0A8E">
        <w:t xml:space="preserve"> for that portion of the work.</w:t>
      </w:r>
      <w:r w:rsidR="00F93578">
        <w:t xml:space="preserve">  Marks can also be deducted for not participating in group activities.</w:t>
      </w:r>
    </w:p>
    <w:p w14:paraId="57B2D51F" w14:textId="27F86D59" w:rsidR="009330E4" w:rsidRDefault="009330E4" w:rsidP="00347D28">
      <w:r>
        <w:t xml:space="preserve">At the end of the term, a group evaluation will be distributed to all students, where they will rank their group members on effort and quality of work.  </w:t>
      </w:r>
      <w:r w:rsidRPr="009330E4">
        <w:rPr>
          <w:b/>
          <w:bCs/>
          <w:i/>
          <w:iCs/>
        </w:rPr>
        <w:t>Those members who fail to contribute equally to the group work can have their final grade reduced.</w:t>
      </w:r>
    </w:p>
    <w:p w14:paraId="7B9834A1" w14:textId="6F97FA03" w:rsidR="00E83447" w:rsidRPr="00E83447" w:rsidRDefault="0063205C" w:rsidP="00EE481B">
      <w:r>
        <w:br/>
      </w:r>
    </w:p>
    <w:p w14:paraId="5286E268" w14:textId="77777777" w:rsidR="00514523" w:rsidRDefault="00514523" w:rsidP="004363B2"/>
    <w:p w14:paraId="2C3B845B" w14:textId="77777777" w:rsidR="00514523" w:rsidRDefault="00514523" w:rsidP="004363B2"/>
    <w:p w14:paraId="7FCAD597" w14:textId="77777777" w:rsidR="00514523" w:rsidRDefault="00514523" w:rsidP="004363B2"/>
    <w:p w14:paraId="5BBF98F3" w14:textId="77777777" w:rsidR="0063205C" w:rsidRDefault="0063205C">
      <w:r>
        <w:br w:type="page"/>
      </w:r>
    </w:p>
    <w:p w14:paraId="4D0A696F" w14:textId="3104BBDE" w:rsidR="004363B2" w:rsidRPr="003F3905" w:rsidRDefault="0063205C" w:rsidP="00D607F6">
      <w:pPr>
        <w:jc w:val="center"/>
        <w:rPr>
          <w:b/>
          <w:bCs/>
          <w:sz w:val="36"/>
          <w:szCs w:val="36"/>
        </w:rPr>
      </w:pPr>
      <w:r w:rsidRPr="003F3905">
        <w:rPr>
          <w:b/>
          <w:bCs/>
          <w:sz w:val="36"/>
          <w:szCs w:val="36"/>
        </w:rPr>
        <w:lastRenderedPageBreak/>
        <w:t xml:space="preserve">Class Schedule – </w:t>
      </w:r>
      <w:r w:rsidR="00E37A73">
        <w:rPr>
          <w:b/>
          <w:bCs/>
          <w:sz w:val="36"/>
          <w:szCs w:val="36"/>
        </w:rPr>
        <w:t>Summer 2024</w:t>
      </w:r>
    </w:p>
    <w:tbl>
      <w:tblPr>
        <w:tblStyle w:val="TableGrid"/>
        <w:tblW w:w="0" w:type="auto"/>
        <w:tblLayout w:type="fixed"/>
        <w:tblLook w:val="04A0" w:firstRow="1" w:lastRow="0" w:firstColumn="1" w:lastColumn="0" w:noHBand="0" w:noVBand="1"/>
      </w:tblPr>
      <w:tblGrid>
        <w:gridCol w:w="1555"/>
        <w:gridCol w:w="1984"/>
        <w:gridCol w:w="3969"/>
        <w:gridCol w:w="1842"/>
      </w:tblGrid>
      <w:tr w:rsidR="008E7F95" w:rsidRPr="002A449C" w14:paraId="5EA9FC51" w14:textId="77777777" w:rsidTr="00561A55">
        <w:tc>
          <w:tcPr>
            <w:tcW w:w="1555" w:type="dxa"/>
            <w:shd w:val="clear" w:color="auto" w:fill="D9E2F3" w:themeFill="accent1" w:themeFillTint="33"/>
          </w:tcPr>
          <w:p w14:paraId="2139A1A8" w14:textId="66B420BE" w:rsidR="008E7F95" w:rsidRPr="00062A49" w:rsidRDefault="005C01B0" w:rsidP="004363B2">
            <w:pPr>
              <w:rPr>
                <w:b/>
                <w:bCs/>
              </w:rPr>
            </w:pPr>
            <w:r w:rsidRPr="00062A49">
              <w:rPr>
                <w:b/>
                <w:bCs/>
              </w:rPr>
              <w:t>Date</w:t>
            </w:r>
          </w:p>
        </w:tc>
        <w:tc>
          <w:tcPr>
            <w:tcW w:w="1984" w:type="dxa"/>
            <w:shd w:val="clear" w:color="auto" w:fill="D9E2F3" w:themeFill="accent1" w:themeFillTint="33"/>
          </w:tcPr>
          <w:p w14:paraId="3AFB6261" w14:textId="6976DE17" w:rsidR="008E7F95" w:rsidRPr="002A449C" w:rsidRDefault="005C01B0" w:rsidP="004363B2">
            <w:pPr>
              <w:rPr>
                <w:b/>
                <w:bCs/>
              </w:rPr>
            </w:pPr>
            <w:r w:rsidRPr="002A449C">
              <w:rPr>
                <w:b/>
                <w:bCs/>
              </w:rPr>
              <w:t>Theme</w:t>
            </w:r>
          </w:p>
        </w:tc>
        <w:tc>
          <w:tcPr>
            <w:tcW w:w="3969" w:type="dxa"/>
            <w:shd w:val="clear" w:color="auto" w:fill="D9E2F3" w:themeFill="accent1" w:themeFillTint="33"/>
          </w:tcPr>
          <w:p w14:paraId="58F9ED7E" w14:textId="37E09C3E" w:rsidR="008E7F95" w:rsidRPr="002A449C" w:rsidRDefault="005C01B0" w:rsidP="004363B2">
            <w:pPr>
              <w:rPr>
                <w:b/>
                <w:bCs/>
              </w:rPr>
            </w:pPr>
            <w:r w:rsidRPr="002A449C">
              <w:rPr>
                <w:b/>
                <w:bCs/>
              </w:rPr>
              <w:t>Activities</w:t>
            </w:r>
          </w:p>
        </w:tc>
        <w:tc>
          <w:tcPr>
            <w:tcW w:w="1842" w:type="dxa"/>
            <w:shd w:val="clear" w:color="auto" w:fill="D9E2F3" w:themeFill="accent1" w:themeFillTint="33"/>
          </w:tcPr>
          <w:p w14:paraId="0718D4D7" w14:textId="728A3CB7" w:rsidR="008E7F95" w:rsidRPr="002A449C" w:rsidRDefault="005C01B0" w:rsidP="004363B2">
            <w:pPr>
              <w:rPr>
                <w:b/>
                <w:bCs/>
              </w:rPr>
            </w:pPr>
            <w:r w:rsidRPr="002A449C">
              <w:rPr>
                <w:b/>
                <w:bCs/>
              </w:rPr>
              <w:t xml:space="preserve">Due </w:t>
            </w:r>
          </w:p>
        </w:tc>
      </w:tr>
      <w:tr w:rsidR="008E7F95" w14:paraId="6100DCB7" w14:textId="77777777" w:rsidTr="00561A55">
        <w:tc>
          <w:tcPr>
            <w:tcW w:w="1555" w:type="dxa"/>
          </w:tcPr>
          <w:p w14:paraId="32F30BA0" w14:textId="71E5F6A1" w:rsidR="008E7F95" w:rsidRDefault="00B60D43" w:rsidP="004363B2">
            <w:pPr>
              <w:rPr>
                <w:b/>
                <w:bCs/>
              </w:rPr>
            </w:pPr>
            <w:r>
              <w:rPr>
                <w:b/>
                <w:bCs/>
              </w:rPr>
              <w:t xml:space="preserve">May </w:t>
            </w:r>
            <w:r w:rsidR="00DD3D88">
              <w:rPr>
                <w:b/>
                <w:bCs/>
              </w:rPr>
              <w:t>6</w:t>
            </w:r>
            <w:r w:rsidR="00E334B4">
              <w:rPr>
                <w:b/>
                <w:bCs/>
              </w:rPr>
              <w:t xml:space="preserve"> / 8</w:t>
            </w:r>
          </w:p>
          <w:p w14:paraId="14867784" w14:textId="77777777" w:rsidR="00CF53C1" w:rsidRDefault="00CF53C1" w:rsidP="004363B2">
            <w:pPr>
              <w:rPr>
                <w:b/>
                <w:bCs/>
              </w:rPr>
            </w:pPr>
          </w:p>
          <w:p w14:paraId="4AF79584" w14:textId="51890552" w:rsidR="00CF53C1" w:rsidRPr="00062A49" w:rsidRDefault="00CF53C1" w:rsidP="004363B2">
            <w:pPr>
              <w:rPr>
                <w:b/>
                <w:bCs/>
              </w:rPr>
            </w:pPr>
            <w:r>
              <w:rPr>
                <w:b/>
                <w:bCs/>
              </w:rPr>
              <w:t>Week #1</w:t>
            </w:r>
          </w:p>
        </w:tc>
        <w:tc>
          <w:tcPr>
            <w:tcW w:w="1984" w:type="dxa"/>
          </w:tcPr>
          <w:p w14:paraId="53434D6F" w14:textId="77777777" w:rsidR="007A4D5B" w:rsidRDefault="00E411CD" w:rsidP="00FF222C">
            <w:r>
              <w:t>Introduction to the course</w:t>
            </w:r>
          </w:p>
          <w:p w14:paraId="57A540A5" w14:textId="77777777" w:rsidR="00E334B4" w:rsidRDefault="00E334B4" w:rsidP="00FF222C"/>
          <w:p w14:paraId="172FC6EB" w14:textId="36596A24" w:rsidR="00E334B4" w:rsidRDefault="00E334B4" w:rsidP="00FF222C">
            <w:r>
              <w:t>Introduction to Design Thinking</w:t>
            </w:r>
          </w:p>
        </w:tc>
        <w:tc>
          <w:tcPr>
            <w:tcW w:w="3969" w:type="dxa"/>
          </w:tcPr>
          <w:p w14:paraId="28EA5105" w14:textId="77777777" w:rsidR="008E7F95" w:rsidRDefault="007A4D5B" w:rsidP="004363B2">
            <w:r>
              <w:t>All in class.</w:t>
            </w:r>
          </w:p>
          <w:p w14:paraId="2DF9A8B4" w14:textId="77777777" w:rsidR="001E2352" w:rsidRDefault="001E2352" w:rsidP="004363B2"/>
          <w:p w14:paraId="20939EA6" w14:textId="242C3A13" w:rsidR="001E2352" w:rsidRDefault="001E2352" w:rsidP="004363B2">
            <w:r>
              <w:t>Feel free to introduce your self to the class in the online discussion forums.</w:t>
            </w:r>
          </w:p>
          <w:p w14:paraId="009BD7D2" w14:textId="77777777" w:rsidR="0090721E" w:rsidRDefault="0090721E" w:rsidP="004363B2"/>
          <w:p w14:paraId="79F67BA4" w14:textId="77777777" w:rsidR="0090721E" w:rsidRDefault="0090721E" w:rsidP="0090721E"/>
          <w:p w14:paraId="1EEED04F" w14:textId="27C70C95" w:rsidR="0090721E" w:rsidRDefault="0090721E" w:rsidP="00483EC6"/>
        </w:tc>
        <w:tc>
          <w:tcPr>
            <w:tcW w:w="1842" w:type="dxa"/>
          </w:tcPr>
          <w:p w14:paraId="5C7AC1CD" w14:textId="5847C7A6" w:rsidR="008E7F95" w:rsidRDefault="001E1801" w:rsidP="004363B2">
            <w:r>
              <w:t>Read the syllabus</w:t>
            </w:r>
            <w:r w:rsidR="00996B2A">
              <w:t xml:space="preserve"> … at least once!</w:t>
            </w:r>
            <w:r w:rsidR="005A265F">
              <w:t xml:space="preserve">  Maybe twice!  Or three times!!</w:t>
            </w:r>
          </w:p>
          <w:p w14:paraId="4ABA1D3F" w14:textId="5A21C476" w:rsidR="00996B2A" w:rsidRDefault="00996B2A" w:rsidP="004363B2"/>
        </w:tc>
      </w:tr>
      <w:tr w:rsidR="008E7F95" w14:paraId="21D6BFB4" w14:textId="77777777" w:rsidTr="00561A55">
        <w:tc>
          <w:tcPr>
            <w:tcW w:w="1555" w:type="dxa"/>
          </w:tcPr>
          <w:p w14:paraId="19B853E4" w14:textId="376B673F" w:rsidR="008E7F95" w:rsidRDefault="00E334B4" w:rsidP="004363B2">
            <w:pPr>
              <w:rPr>
                <w:b/>
                <w:bCs/>
              </w:rPr>
            </w:pPr>
            <w:r>
              <w:rPr>
                <w:b/>
                <w:bCs/>
              </w:rPr>
              <w:t>May 13 / 15</w:t>
            </w:r>
          </w:p>
          <w:p w14:paraId="2712D07B" w14:textId="77777777" w:rsidR="00CF53C1" w:rsidRDefault="00CF53C1" w:rsidP="004363B2">
            <w:pPr>
              <w:rPr>
                <w:b/>
                <w:bCs/>
              </w:rPr>
            </w:pPr>
          </w:p>
          <w:p w14:paraId="473E56DD" w14:textId="75A70063" w:rsidR="00CF53C1" w:rsidRPr="00062A49" w:rsidRDefault="00CF53C1" w:rsidP="004363B2">
            <w:pPr>
              <w:rPr>
                <w:b/>
                <w:bCs/>
              </w:rPr>
            </w:pPr>
            <w:r>
              <w:rPr>
                <w:b/>
                <w:bCs/>
              </w:rPr>
              <w:t>Week #2</w:t>
            </w:r>
          </w:p>
        </w:tc>
        <w:tc>
          <w:tcPr>
            <w:tcW w:w="1984" w:type="dxa"/>
          </w:tcPr>
          <w:p w14:paraId="74043D46" w14:textId="77777777" w:rsidR="004A0394" w:rsidRDefault="004A0394" w:rsidP="004A0394">
            <w:r>
              <w:t xml:space="preserve">IDEO’s Design Thinking Process </w:t>
            </w:r>
          </w:p>
          <w:p w14:paraId="3D973826" w14:textId="473D6BDA" w:rsidR="008E7F95" w:rsidRDefault="008E7F95" w:rsidP="004363B2"/>
        </w:tc>
        <w:tc>
          <w:tcPr>
            <w:tcW w:w="3969" w:type="dxa"/>
          </w:tcPr>
          <w:p w14:paraId="57AC537F" w14:textId="76DDE61B" w:rsidR="004A0394" w:rsidRPr="001E2352" w:rsidRDefault="004A0394" w:rsidP="004A0394">
            <w:pPr>
              <w:rPr>
                <w:lang w:val="fr-FR"/>
              </w:rPr>
            </w:pPr>
            <w:r w:rsidRPr="001E2352">
              <w:rPr>
                <w:lang w:val="fr-FR"/>
              </w:rPr>
              <w:t xml:space="preserve">Field </w:t>
            </w:r>
            <w:proofErr w:type="gramStart"/>
            <w:r w:rsidRPr="001E2352">
              <w:rPr>
                <w:lang w:val="fr-FR"/>
              </w:rPr>
              <w:t>Guide:</w:t>
            </w:r>
            <w:proofErr w:type="gramEnd"/>
            <w:r w:rsidRPr="001E2352">
              <w:rPr>
                <w:lang w:val="fr-FR"/>
              </w:rPr>
              <w:t xml:space="preserve"> pages </w:t>
            </w:r>
            <w:r w:rsidR="00711DB4" w:rsidRPr="001E2352">
              <w:rPr>
                <w:lang w:val="fr-FR"/>
              </w:rPr>
              <w:t xml:space="preserve">9 </w:t>
            </w:r>
            <w:r w:rsidR="001D3560" w:rsidRPr="001E2352">
              <w:rPr>
                <w:lang w:val="fr-FR"/>
              </w:rPr>
              <w:t>–</w:t>
            </w:r>
            <w:r w:rsidR="00711DB4" w:rsidRPr="001E2352">
              <w:rPr>
                <w:lang w:val="fr-FR"/>
              </w:rPr>
              <w:t xml:space="preserve"> 25</w:t>
            </w:r>
          </w:p>
          <w:p w14:paraId="5638B501" w14:textId="77777777" w:rsidR="001D3560" w:rsidRPr="001E2352" w:rsidRDefault="001D3560" w:rsidP="004A0394">
            <w:pPr>
              <w:rPr>
                <w:lang w:val="fr-FR"/>
              </w:rPr>
            </w:pPr>
          </w:p>
          <w:p w14:paraId="6C005B5B" w14:textId="77777777" w:rsidR="001D3560" w:rsidRPr="006C7A94" w:rsidRDefault="001D3560" w:rsidP="001D3560">
            <w:pPr>
              <w:rPr>
                <w:lang w:val="fr-FR"/>
              </w:rPr>
            </w:pPr>
            <w:r w:rsidRPr="00F73796">
              <w:rPr>
                <w:lang w:val="fr-FR"/>
              </w:rPr>
              <w:t xml:space="preserve">Article - </w:t>
            </w:r>
            <w:hyperlink r:id="rId14" w:history="1">
              <w:r w:rsidRPr="00F73796">
                <w:rPr>
                  <w:rStyle w:val="Hyperlink"/>
                  <w:lang w:val="fr-FR"/>
                </w:rPr>
                <w:t>https://blog.oup.com/2016/03/design-thinking-scientific-method/</w:t>
              </w:r>
            </w:hyperlink>
          </w:p>
          <w:p w14:paraId="6D51D7CD" w14:textId="124F2077" w:rsidR="00541EAD" w:rsidRPr="001D3560" w:rsidRDefault="00541EAD" w:rsidP="004363B2">
            <w:pPr>
              <w:rPr>
                <w:lang w:val="fr-FR"/>
              </w:rPr>
            </w:pPr>
          </w:p>
        </w:tc>
        <w:tc>
          <w:tcPr>
            <w:tcW w:w="1842" w:type="dxa"/>
          </w:tcPr>
          <w:p w14:paraId="21ADD2A3" w14:textId="26708E6D" w:rsidR="009712F3" w:rsidRDefault="008A0E52" w:rsidP="004363B2">
            <w:r>
              <w:t>Online Discussion Question #1</w:t>
            </w:r>
          </w:p>
          <w:p w14:paraId="77D0D70B" w14:textId="4B5547BC" w:rsidR="009C5C2C" w:rsidRDefault="009C5C2C" w:rsidP="004363B2"/>
        </w:tc>
      </w:tr>
      <w:tr w:rsidR="00872804" w14:paraId="58B921C6" w14:textId="77777777" w:rsidTr="00561A55">
        <w:tc>
          <w:tcPr>
            <w:tcW w:w="1555" w:type="dxa"/>
          </w:tcPr>
          <w:p w14:paraId="3FFC2DFD" w14:textId="5F696688" w:rsidR="00872804" w:rsidRDefault="00E334B4" w:rsidP="00872804">
            <w:pPr>
              <w:rPr>
                <w:b/>
                <w:bCs/>
              </w:rPr>
            </w:pPr>
            <w:r>
              <w:rPr>
                <w:b/>
                <w:bCs/>
              </w:rPr>
              <w:t xml:space="preserve">May </w:t>
            </w:r>
            <w:r w:rsidR="00893174">
              <w:rPr>
                <w:b/>
                <w:bCs/>
              </w:rPr>
              <w:t>22</w:t>
            </w:r>
          </w:p>
          <w:p w14:paraId="0174728F" w14:textId="77777777" w:rsidR="00872804" w:rsidRDefault="00872804" w:rsidP="00872804">
            <w:pPr>
              <w:rPr>
                <w:b/>
                <w:bCs/>
              </w:rPr>
            </w:pPr>
          </w:p>
          <w:p w14:paraId="095EC256" w14:textId="34A93906" w:rsidR="00872804" w:rsidRPr="00062A49" w:rsidRDefault="00872804" w:rsidP="00872804">
            <w:pPr>
              <w:rPr>
                <w:b/>
                <w:bCs/>
              </w:rPr>
            </w:pPr>
            <w:r>
              <w:rPr>
                <w:b/>
                <w:bCs/>
              </w:rPr>
              <w:t>Week #3</w:t>
            </w:r>
          </w:p>
        </w:tc>
        <w:tc>
          <w:tcPr>
            <w:tcW w:w="1984" w:type="dxa"/>
          </w:tcPr>
          <w:p w14:paraId="1351FFF0" w14:textId="3D8D9BA5" w:rsidR="00872804" w:rsidRDefault="00872804" w:rsidP="00872804">
            <w:r>
              <w:t>Research</w:t>
            </w:r>
            <w:r w:rsidR="00023541">
              <w:t>ing your users and problems</w:t>
            </w:r>
          </w:p>
        </w:tc>
        <w:tc>
          <w:tcPr>
            <w:tcW w:w="3969" w:type="dxa"/>
          </w:tcPr>
          <w:p w14:paraId="3B3DB41B" w14:textId="4FCE14C7" w:rsidR="00872804" w:rsidRPr="001E2352" w:rsidRDefault="00872804" w:rsidP="00872804">
            <w:pPr>
              <w:rPr>
                <w:lang w:val="fr-FR"/>
              </w:rPr>
            </w:pPr>
            <w:r w:rsidRPr="001E2352">
              <w:rPr>
                <w:lang w:val="fr-FR"/>
              </w:rPr>
              <w:t xml:space="preserve">Field </w:t>
            </w:r>
            <w:proofErr w:type="gramStart"/>
            <w:r w:rsidRPr="001E2352">
              <w:rPr>
                <w:lang w:val="fr-FR"/>
              </w:rPr>
              <w:t>Guide:</w:t>
            </w:r>
            <w:proofErr w:type="gramEnd"/>
            <w:r w:rsidRPr="001E2352">
              <w:rPr>
                <w:lang w:val="fr-FR"/>
              </w:rPr>
              <w:t xml:space="preserve"> pages </w:t>
            </w:r>
            <w:r w:rsidR="003D2525" w:rsidRPr="001E2352">
              <w:rPr>
                <w:lang w:val="fr-FR"/>
              </w:rPr>
              <w:t xml:space="preserve">27 </w:t>
            </w:r>
            <w:r w:rsidR="00E31ABE" w:rsidRPr="001E2352">
              <w:rPr>
                <w:lang w:val="fr-FR"/>
              </w:rPr>
              <w:t>–</w:t>
            </w:r>
            <w:r w:rsidR="003D2525" w:rsidRPr="001E2352">
              <w:rPr>
                <w:lang w:val="fr-FR"/>
              </w:rPr>
              <w:t xml:space="preserve"> 44</w:t>
            </w:r>
          </w:p>
          <w:p w14:paraId="099AAF4B" w14:textId="77777777" w:rsidR="00E31ABE" w:rsidRPr="001E2352" w:rsidRDefault="00E31ABE" w:rsidP="00872804">
            <w:pPr>
              <w:rPr>
                <w:lang w:val="fr-FR"/>
              </w:rPr>
            </w:pPr>
          </w:p>
          <w:p w14:paraId="4E3598EB" w14:textId="77777777" w:rsidR="00E31ABE" w:rsidRDefault="00E31ABE" w:rsidP="00872804">
            <w:pPr>
              <w:rPr>
                <w:lang w:val="fr-FR"/>
              </w:rPr>
            </w:pPr>
            <w:r w:rsidRPr="00E31ABE">
              <w:rPr>
                <w:lang w:val="fr-FR"/>
              </w:rPr>
              <w:t xml:space="preserve">Article - </w:t>
            </w:r>
            <w:hyperlink r:id="rId15" w:history="1">
              <w:r w:rsidRPr="005E77B8">
                <w:rPr>
                  <w:rStyle w:val="Hyperlink"/>
                  <w:lang w:val="fr-FR"/>
                </w:rPr>
                <w:t>https://www.nngroup.com/articles/ux-research-cheat-sheet/</w:t>
              </w:r>
            </w:hyperlink>
            <w:r>
              <w:rPr>
                <w:lang w:val="fr-FR"/>
              </w:rPr>
              <w:t xml:space="preserve"> </w:t>
            </w:r>
          </w:p>
          <w:p w14:paraId="4BD4517C" w14:textId="41C32C6B" w:rsidR="00E31ABE" w:rsidRPr="00E31ABE" w:rsidRDefault="00E31ABE" w:rsidP="00872804">
            <w:pPr>
              <w:rPr>
                <w:lang w:val="fr-FR"/>
              </w:rPr>
            </w:pPr>
          </w:p>
        </w:tc>
        <w:tc>
          <w:tcPr>
            <w:tcW w:w="1842" w:type="dxa"/>
          </w:tcPr>
          <w:p w14:paraId="09B25114" w14:textId="2B2CA74B" w:rsidR="00872804" w:rsidRDefault="00872804" w:rsidP="00872804">
            <w:r>
              <w:t>Online Discussion Question #</w:t>
            </w:r>
            <w:r w:rsidR="003D2596">
              <w:t>2</w:t>
            </w:r>
          </w:p>
          <w:p w14:paraId="2B46DDD6" w14:textId="5A4E5226" w:rsidR="00872804" w:rsidRDefault="00872804" w:rsidP="00872804"/>
        </w:tc>
      </w:tr>
      <w:tr w:rsidR="00A417B2" w14:paraId="2E6AFE1A" w14:textId="77777777" w:rsidTr="00561A55">
        <w:tc>
          <w:tcPr>
            <w:tcW w:w="1555" w:type="dxa"/>
          </w:tcPr>
          <w:p w14:paraId="6AC01FFE" w14:textId="61A5667C" w:rsidR="00A417B2" w:rsidRDefault="00893174" w:rsidP="00A417B2">
            <w:pPr>
              <w:rPr>
                <w:b/>
                <w:bCs/>
              </w:rPr>
            </w:pPr>
            <w:r>
              <w:rPr>
                <w:b/>
                <w:bCs/>
              </w:rPr>
              <w:t>May 27 / 29</w:t>
            </w:r>
          </w:p>
          <w:p w14:paraId="67985379" w14:textId="77777777" w:rsidR="00A417B2" w:rsidRDefault="00A417B2" w:rsidP="00A417B2">
            <w:pPr>
              <w:rPr>
                <w:b/>
                <w:bCs/>
              </w:rPr>
            </w:pPr>
          </w:p>
          <w:p w14:paraId="1971756F" w14:textId="3EE35754" w:rsidR="00A417B2" w:rsidRPr="00062A49" w:rsidRDefault="00A417B2" w:rsidP="00A417B2">
            <w:pPr>
              <w:rPr>
                <w:b/>
                <w:bCs/>
              </w:rPr>
            </w:pPr>
            <w:r>
              <w:rPr>
                <w:b/>
                <w:bCs/>
              </w:rPr>
              <w:t>Week #4</w:t>
            </w:r>
          </w:p>
        </w:tc>
        <w:tc>
          <w:tcPr>
            <w:tcW w:w="1984" w:type="dxa"/>
          </w:tcPr>
          <w:p w14:paraId="4C1529AA" w14:textId="77777777" w:rsidR="00A417B2" w:rsidRDefault="00A417B2" w:rsidP="00A417B2">
            <w:r>
              <w:t>Getting to Know your user – Empathy Mapping and Personas</w:t>
            </w:r>
          </w:p>
          <w:p w14:paraId="30B2D407" w14:textId="0DABC214" w:rsidR="00A417B2" w:rsidRDefault="00A417B2" w:rsidP="00A417B2"/>
        </w:tc>
        <w:tc>
          <w:tcPr>
            <w:tcW w:w="3969" w:type="dxa"/>
          </w:tcPr>
          <w:p w14:paraId="62EC2CFB" w14:textId="77777777" w:rsidR="00A417B2" w:rsidRDefault="00A417B2" w:rsidP="00A417B2">
            <w:pPr>
              <w:rPr>
                <w:lang w:val="fr-FR"/>
              </w:rPr>
            </w:pPr>
            <w:r w:rsidRPr="00971250">
              <w:rPr>
                <w:lang w:val="fr-FR"/>
              </w:rPr>
              <w:t xml:space="preserve">Article - </w:t>
            </w:r>
            <w:hyperlink r:id="rId16" w:history="1">
              <w:r w:rsidRPr="005E77B8">
                <w:rPr>
                  <w:rStyle w:val="Hyperlink"/>
                  <w:lang w:val="fr-FR"/>
                </w:rPr>
                <w:t>https://www.nngroup.com/articles/empathy-mapping/</w:t>
              </w:r>
            </w:hyperlink>
          </w:p>
          <w:p w14:paraId="19868B4D" w14:textId="77777777" w:rsidR="00A417B2" w:rsidRDefault="00A417B2" w:rsidP="00A417B2">
            <w:pPr>
              <w:rPr>
                <w:lang w:val="fr-FR"/>
              </w:rPr>
            </w:pPr>
          </w:p>
          <w:p w14:paraId="599AD4F3" w14:textId="77777777" w:rsidR="00A417B2" w:rsidRDefault="00A417B2" w:rsidP="00A417B2">
            <w:pPr>
              <w:rPr>
                <w:lang w:val="fr-FR"/>
              </w:rPr>
            </w:pPr>
            <w:r>
              <w:rPr>
                <w:lang w:val="fr-FR"/>
              </w:rPr>
              <w:t xml:space="preserve">Article - </w:t>
            </w:r>
            <w:hyperlink r:id="rId17" w:history="1">
              <w:r w:rsidRPr="005E77B8">
                <w:rPr>
                  <w:rStyle w:val="Hyperlink"/>
                  <w:lang w:val="fr-FR"/>
                </w:rPr>
                <w:t>https://uxbooth.com/articles/empathy-mapping-a-guide-to-getting-inside-a-users-head/</w:t>
              </w:r>
            </w:hyperlink>
          </w:p>
          <w:p w14:paraId="23E84F29" w14:textId="77777777" w:rsidR="00A417B2" w:rsidRDefault="00A417B2" w:rsidP="00A417B2">
            <w:pPr>
              <w:rPr>
                <w:lang w:val="fr-FR"/>
              </w:rPr>
            </w:pPr>
          </w:p>
          <w:p w14:paraId="2231AC6A" w14:textId="77777777" w:rsidR="00A417B2" w:rsidRDefault="00A417B2" w:rsidP="00A417B2">
            <w:pPr>
              <w:rPr>
                <w:lang w:val="fr-FR"/>
              </w:rPr>
            </w:pPr>
            <w:r>
              <w:rPr>
                <w:lang w:val="fr-FR"/>
              </w:rPr>
              <w:t xml:space="preserve">Article - </w:t>
            </w:r>
            <w:hyperlink r:id="rId18" w:history="1">
              <w:r w:rsidRPr="005E77B8">
                <w:rPr>
                  <w:rStyle w:val="Hyperlink"/>
                  <w:lang w:val="fr-FR"/>
                </w:rPr>
                <w:t>https://www.nngroup.com/articles/persona/</w:t>
              </w:r>
            </w:hyperlink>
          </w:p>
          <w:p w14:paraId="66B03426" w14:textId="77777777" w:rsidR="00A417B2" w:rsidRDefault="00A417B2" w:rsidP="00A417B2">
            <w:pPr>
              <w:rPr>
                <w:lang w:val="fr-FR"/>
              </w:rPr>
            </w:pPr>
          </w:p>
          <w:p w14:paraId="10CD8740" w14:textId="77777777" w:rsidR="00A417B2" w:rsidRDefault="00A417B2" w:rsidP="00A417B2">
            <w:pPr>
              <w:rPr>
                <w:lang w:val="fr-FR"/>
              </w:rPr>
            </w:pPr>
            <w:r>
              <w:rPr>
                <w:lang w:val="fr-FR"/>
              </w:rPr>
              <w:t xml:space="preserve">Article - </w:t>
            </w:r>
            <w:hyperlink r:id="rId19" w:history="1">
              <w:r w:rsidRPr="005E77B8">
                <w:rPr>
                  <w:rStyle w:val="Hyperlink"/>
                  <w:lang w:val="fr-FR"/>
                </w:rPr>
                <w:t>https://www.justinmind.com/blog/user-persona-templates/</w:t>
              </w:r>
            </w:hyperlink>
            <w:r>
              <w:rPr>
                <w:lang w:val="fr-FR"/>
              </w:rPr>
              <w:t xml:space="preserve"> </w:t>
            </w:r>
          </w:p>
          <w:p w14:paraId="577CECEE" w14:textId="093302DE" w:rsidR="00A417B2" w:rsidRPr="0008463E" w:rsidRDefault="00A417B2" w:rsidP="00A417B2">
            <w:pPr>
              <w:rPr>
                <w:lang w:val="fr-FR"/>
              </w:rPr>
            </w:pPr>
          </w:p>
        </w:tc>
        <w:tc>
          <w:tcPr>
            <w:tcW w:w="1842" w:type="dxa"/>
          </w:tcPr>
          <w:p w14:paraId="37CA55E0" w14:textId="78DDD258" w:rsidR="00A417B2" w:rsidRDefault="00A417B2" w:rsidP="00A417B2">
            <w:r>
              <w:t>Online Discussion Question #</w:t>
            </w:r>
            <w:r w:rsidR="0057509A">
              <w:t>3</w:t>
            </w:r>
          </w:p>
          <w:p w14:paraId="6E9A3EE0" w14:textId="6080D5CF" w:rsidR="00A417B2" w:rsidRDefault="00A417B2" w:rsidP="00A417B2"/>
        </w:tc>
      </w:tr>
      <w:tr w:rsidR="00A417B2" w14:paraId="77B506DC" w14:textId="77777777" w:rsidTr="00561A55">
        <w:tc>
          <w:tcPr>
            <w:tcW w:w="1555" w:type="dxa"/>
          </w:tcPr>
          <w:p w14:paraId="0C7C8800" w14:textId="4D707153" w:rsidR="00A417B2" w:rsidRDefault="00893174" w:rsidP="00A417B2">
            <w:pPr>
              <w:rPr>
                <w:b/>
                <w:bCs/>
              </w:rPr>
            </w:pPr>
            <w:proofErr w:type="gramStart"/>
            <w:r>
              <w:rPr>
                <w:b/>
                <w:bCs/>
              </w:rPr>
              <w:t xml:space="preserve">June </w:t>
            </w:r>
            <w:r w:rsidR="00A417B2">
              <w:rPr>
                <w:b/>
                <w:bCs/>
              </w:rPr>
              <w:t xml:space="preserve"> 3</w:t>
            </w:r>
            <w:proofErr w:type="gramEnd"/>
            <w:r w:rsidR="00A417B2">
              <w:rPr>
                <w:b/>
                <w:bCs/>
              </w:rPr>
              <w:t xml:space="preserve"> / 5</w:t>
            </w:r>
          </w:p>
          <w:p w14:paraId="207A1509" w14:textId="77777777" w:rsidR="00A417B2" w:rsidRDefault="00A417B2" w:rsidP="00A417B2">
            <w:pPr>
              <w:rPr>
                <w:b/>
                <w:bCs/>
              </w:rPr>
            </w:pPr>
          </w:p>
          <w:p w14:paraId="2FABB223" w14:textId="5BDA8669" w:rsidR="00A417B2" w:rsidRPr="00062A49" w:rsidRDefault="00A417B2" w:rsidP="00A417B2">
            <w:pPr>
              <w:rPr>
                <w:b/>
                <w:bCs/>
              </w:rPr>
            </w:pPr>
            <w:r>
              <w:rPr>
                <w:b/>
                <w:bCs/>
              </w:rPr>
              <w:t>Week #5</w:t>
            </w:r>
          </w:p>
        </w:tc>
        <w:tc>
          <w:tcPr>
            <w:tcW w:w="1984" w:type="dxa"/>
          </w:tcPr>
          <w:p w14:paraId="525B9F11" w14:textId="77777777" w:rsidR="00A417B2" w:rsidRDefault="00A417B2" w:rsidP="00A417B2">
            <w:r>
              <w:t>Sketching, iteration, and pivots</w:t>
            </w:r>
          </w:p>
          <w:p w14:paraId="68DDA46E" w14:textId="77777777" w:rsidR="00A417B2" w:rsidRDefault="00A417B2" w:rsidP="00A417B2"/>
        </w:tc>
        <w:tc>
          <w:tcPr>
            <w:tcW w:w="3969" w:type="dxa"/>
          </w:tcPr>
          <w:p w14:paraId="1FF2238C" w14:textId="77777777" w:rsidR="00A417B2" w:rsidRDefault="00A417B2" w:rsidP="00A417B2">
            <w:pPr>
              <w:rPr>
                <w:rStyle w:val="Hyperlink"/>
                <w:lang w:val="fr-FR"/>
              </w:rPr>
            </w:pPr>
            <w:r w:rsidRPr="00CC7045">
              <w:rPr>
                <w:lang w:val="fr-FR"/>
              </w:rPr>
              <w:t xml:space="preserve">Article - </w:t>
            </w:r>
            <w:hyperlink r:id="rId20" w:history="1">
              <w:r w:rsidRPr="00CC7045">
                <w:rPr>
                  <w:rStyle w:val="Hyperlink"/>
                  <w:lang w:val="fr-FR"/>
                </w:rPr>
                <w:t>https://www.inc.com/alison-davis/to-dramatically-improve-employee-communication-use-design-thinking.html</w:t>
              </w:r>
            </w:hyperlink>
          </w:p>
          <w:p w14:paraId="274A7991" w14:textId="77777777" w:rsidR="00A417B2" w:rsidRPr="00801C76" w:rsidRDefault="00A417B2" w:rsidP="00A417B2">
            <w:pPr>
              <w:rPr>
                <w:color w:val="0563C1" w:themeColor="hyperlink"/>
                <w:u w:val="single"/>
                <w:lang w:val="fr-FR"/>
              </w:rPr>
            </w:pPr>
          </w:p>
          <w:p w14:paraId="6F2682FE" w14:textId="77777777" w:rsidR="00A417B2" w:rsidRDefault="00A417B2" w:rsidP="00A417B2">
            <w:pPr>
              <w:rPr>
                <w:lang w:val="fr-FR"/>
              </w:rPr>
            </w:pPr>
            <w:r>
              <w:rPr>
                <w:lang w:val="fr-FR"/>
              </w:rPr>
              <w:t xml:space="preserve">Article - </w:t>
            </w:r>
            <w:hyperlink r:id="rId21" w:history="1">
              <w:r w:rsidRPr="005E77B8">
                <w:rPr>
                  <w:rStyle w:val="Hyperlink"/>
                  <w:lang w:val="fr-FR"/>
                </w:rPr>
                <w:t>https://99designs.com/blog/tips/ux-sketching/</w:t>
              </w:r>
            </w:hyperlink>
            <w:r>
              <w:rPr>
                <w:lang w:val="fr-FR"/>
              </w:rPr>
              <w:t xml:space="preserve"> </w:t>
            </w:r>
          </w:p>
          <w:p w14:paraId="337C49E1" w14:textId="77777777" w:rsidR="00A417B2" w:rsidRDefault="00A417B2" w:rsidP="00A417B2">
            <w:pPr>
              <w:rPr>
                <w:lang w:val="fr-FR"/>
              </w:rPr>
            </w:pPr>
          </w:p>
          <w:p w14:paraId="19FA0740" w14:textId="77777777" w:rsidR="00A417B2" w:rsidRPr="00971250" w:rsidRDefault="00A417B2" w:rsidP="00A417B2">
            <w:pPr>
              <w:rPr>
                <w:lang w:val="fr-FR"/>
              </w:rPr>
            </w:pPr>
          </w:p>
        </w:tc>
        <w:tc>
          <w:tcPr>
            <w:tcW w:w="1842" w:type="dxa"/>
          </w:tcPr>
          <w:p w14:paraId="422AFD1A" w14:textId="2C7AF7DF" w:rsidR="00A417B2" w:rsidRDefault="00A417B2" w:rsidP="00A417B2">
            <w:r>
              <w:lastRenderedPageBreak/>
              <w:t>Online Discussion Question #</w:t>
            </w:r>
            <w:r w:rsidR="0057509A">
              <w:t>4</w:t>
            </w:r>
          </w:p>
          <w:p w14:paraId="7CB4A60A" w14:textId="77777777" w:rsidR="0057509A" w:rsidRDefault="0057509A" w:rsidP="00A417B2"/>
          <w:p w14:paraId="35B2BEE4" w14:textId="52AAF61D" w:rsidR="0057509A" w:rsidRPr="0057509A" w:rsidRDefault="0057509A" w:rsidP="00A417B2">
            <w:pPr>
              <w:rPr>
                <w:b/>
                <w:bCs/>
                <w:i/>
                <w:iCs/>
              </w:rPr>
            </w:pPr>
            <w:r w:rsidRPr="0057509A">
              <w:rPr>
                <w:b/>
                <w:bCs/>
                <w:i/>
                <w:iCs/>
              </w:rPr>
              <w:t>Individual Assignment #1</w:t>
            </w:r>
          </w:p>
          <w:p w14:paraId="27F4DC52" w14:textId="77777777" w:rsidR="00A417B2" w:rsidRDefault="00A417B2" w:rsidP="00A417B2"/>
        </w:tc>
      </w:tr>
      <w:tr w:rsidR="00A417B2" w14:paraId="30C480F8" w14:textId="77777777" w:rsidTr="00561A55">
        <w:tc>
          <w:tcPr>
            <w:tcW w:w="1555" w:type="dxa"/>
          </w:tcPr>
          <w:p w14:paraId="02A066BF" w14:textId="6307F790" w:rsidR="00A417B2" w:rsidRDefault="00C45EFC" w:rsidP="00A417B2">
            <w:pPr>
              <w:rPr>
                <w:b/>
                <w:bCs/>
              </w:rPr>
            </w:pPr>
            <w:r>
              <w:rPr>
                <w:b/>
                <w:bCs/>
              </w:rPr>
              <w:t>June 10 / 12</w:t>
            </w:r>
          </w:p>
          <w:p w14:paraId="5E925C5D" w14:textId="77777777" w:rsidR="00A417B2" w:rsidRDefault="00A417B2" w:rsidP="00A417B2">
            <w:pPr>
              <w:rPr>
                <w:b/>
                <w:bCs/>
              </w:rPr>
            </w:pPr>
          </w:p>
          <w:p w14:paraId="5F0B1D17" w14:textId="2FEE57B8" w:rsidR="00A417B2" w:rsidRPr="00062A49" w:rsidRDefault="00A417B2" w:rsidP="00A417B2">
            <w:pPr>
              <w:rPr>
                <w:b/>
                <w:bCs/>
              </w:rPr>
            </w:pPr>
            <w:r>
              <w:rPr>
                <w:b/>
                <w:bCs/>
              </w:rPr>
              <w:t>Week #6</w:t>
            </w:r>
          </w:p>
        </w:tc>
        <w:tc>
          <w:tcPr>
            <w:tcW w:w="1984" w:type="dxa"/>
          </w:tcPr>
          <w:p w14:paraId="4867E53B" w14:textId="730950AA" w:rsidR="00A417B2" w:rsidRDefault="00A417B2" w:rsidP="00A417B2">
            <w:r>
              <w:t>Defining the problem</w:t>
            </w:r>
          </w:p>
        </w:tc>
        <w:tc>
          <w:tcPr>
            <w:tcW w:w="3969" w:type="dxa"/>
          </w:tcPr>
          <w:p w14:paraId="54D1D529" w14:textId="76E11F43" w:rsidR="00A417B2" w:rsidRDefault="00A417B2" w:rsidP="00A417B2">
            <w:r>
              <w:t xml:space="preserve">Field Guide: pages 85 – 94 </w:t>
            </w:r>
          </w:p>
        </w:tc>
        <w:tc>
          <w:tcPr>
            <w:tcW w:w="1842" w:type="dxa"/>
          </w:tcPr>
          <w:p w14:paraId="54731D65" w14:textId="5FA5785E" w:rsidR="00A417B2" w:rsidRDefault="00A417B2" w:rsidP="00A417B2">
            <w:r>
              <w:t>Online Discussion Question #5</w:t>
            </w:r>
          </w:p>
          <w:p w14:paraId="5F3B97E3" w14:textId="77777777" w:rsidR="00A417B2" w:rsidRDefault="00A417B2" w:rsidP="00A417B2"/>
          <w:p w14:paraId="0C3EC466" w14:textId="77777777" w:rsidR="00A417B2" w:rsidRPr="00C34871" w:rsidRDefault="00A417B2" w:rsidP="00A417B2">
            <w:pPr>
              <w:rPr>
                <w:b/>
                <w:bCs/>
                <w:i/>
                <w:iCs/>
              </w:rPr>
            </w:pPr>
            <w:r w:rsidRPr="00C34871">
              <w:rPr>
                <w:b/>
                <w:bCs/>
                <w:i/>
                <w:iCs/>
              </w:rPr>
              <w:t>Design Sprint Interim Report</w:t>
            </w:r>
          </w:p>
          <w:p w14:paraId="10EB5FBD" w14:textId="77777777" w:rsidR="00A417B2" w:rsidRDefault="00A417B2" w:rsidP="00A417B2"/>
        </w:tc>
      </w:tr>
      <w:tr w:rsidR="00A417B2" w14:paraId="6708F76D" w14:textId="77777777" w:rsidTr="00561A55">
        <w:tc>
          <w:tcPr>
            <w:tcW w:w="1555" w:type="dxa"/>
          </w:tcPr>
          <w:p w14:paraId="72864290" w14:textId="3A82E5E9" w:rsidR="00A417B2" w:rsidRDefault="00C45EFC" w:rsidP="00A417B2">
            <w:pPr>
              <w:rPr>
                <w:b/>
                <w:bCs/>
              </w:rPr>
            </w:pPr>
            <w:r>
              <w:rPr>
                <w:b/>
                <w:bCs/>
              </w:rPr>
              <w:t>June 17 / 19</w:t>
            </w:r>
          </w:p>
          <w:p w14:paraId="23B4775D" w14:textId="77777777" w:rsidR="00A417B2" w:rsidRDefault="00A417B2" w:rsidP="00A417B2">
            <w:pPr>
              <w:rPr>
                <w:b/>
                <w:bCs/>
              </w:rPr>
            </w:pPr>
          </w:p>
          <w:p w14:paraId="1333E56A" w14:textId="5D53F7BC" w:rsidR="00A417B2" w:rsidRPr="00062A49" w:rsidRDefault="00A417B2" w:rsidP="00A417B2">
            <w:pPr>
              <w:rPr>
                <w:b/>
                <w:bCs/>
              </w:rPr>
            </w:pPr>
            <w:r>
              <w:rPr>
                <w:b/>
                <w:bCs/>
              </w:rPr>
              <w:t>Week #7</w:t>
            </w:r>
          </w:p>
        </w:tc>
        <w:tc>
          <w:tcPr>
            <w:tcW w:w="1984" w:type="dxa"/>
          </w:tcPr>
          <w:p w14:paraId="690C9E54" w14:textId="77777777" w:rsidR="00A417B2" w:rsidRDefault="00A417B2" w:rsidP="00A417B2">
            <w:r>
              <w:t xml:space="preserve">Ideation – Finally coming up with design </w:t>
            </w:r>
            <w:proofErr w:type="gramStart"/>
            <w:r>
              <w:t>ideas</w:t>
            </w:r>
            <w:proofErr w:type="gramEnd"/>
          </w:p>
          <w:p w14:paraId="48F4D60B" w14:textId="2A329ABB" w:rsidR="00A417B2" w:rsidRDefault="00A417B2" w:rsidP="00A417B2"/>
        </w:tc>
        <w:tc>
          <w:tcPr>
            <w:tcW w:w="3969" w:type="dxa"/>
          </w:tcPr>
          <w:p w14:paraId="5831F4C2" w14:textId="6186E4C4" w:rsidR="00A417B2" w:rsidRPr="001E2352" w:rsidRDefault="00A417B2" w:rsidP="00A417B2">
            <w:pPr>
              <w:rPr>
                <w:lang w:val="fr-FR"/>
              </w:rPr>
            </w:pPr>
            <w:r w:rsidRPr="001E2352">
              <w:rPr>
                <w:lang w:val="fr-FR"/>
              </w:rPr>
              <w:t xml:space="preserve">Field </w:t>
            </w:r>
            <w:proofErr w:type="gramStart"/>
            <w:r w:rsidRPr="001E2352">
              <w:rPr>
                <w:lang w:val="fr-FR"/>
              </w:rPr>
              <w:t>Guide:</w:t>
            </w:r>
            <w:proofErr w:type="gramEnd"/>
            <w:r w:rsidRPr="001E2352">
              <w:rPr>
                <w:lang w:val="fr-FR"/>
              </w:rPr>
              <w:t xml:space="preserve"> pages 94 – 104</w:t>
            </w:r>
          </w:p>
          <w:p w14:paraId="03DBA7E1" w14:textId="77777777" w:rsidR="00A417B2" w:rsidRPr="001E2352" w:rsidRDefault="00A417B2" w:rsidP="00A417B2">
            <w:pPr>
              <w:rPr>
                <w:lang w:val="fr-FR"/>
              </w:rPr>
            </w:pPr>
          </w:p>
          <w:p w14:paraId="5CDE5CE1" w14:textId="3039F80F" w:rsidR="00A417B2" w:rsidRDefault="00A417B2" w:rsidP="00A417B2">
            <w:pPr>
              <w:rPr>
                <w:lang w:val="fr-FR"/>
              </w:rPr>
            </w:pPr>
            <w:r w:rsidRPr="00F40A5D">
              <w:rPr>
                <w:lang w:val="fr-FR"/>
              </w:rPr>
              <w:t xml:space="preserve">Article - </w:t>
            </w:r>
            <w:hyperlink r:id="rId22" w:history="1">
              <w:r w:rsidRPr="005E77B8">
                <w:rPr>
                  <w:rStyle w:val="Hyperlink"/>
                  <w:lang w:val="fr-FR"/>
                </w:rPr>
                <w:t>https://dribbble.com/stories/2022/08/18/ux-ideation-tips-raw-studio</w:t>
              </w:r>
            </w:hyperlink>
          </w:p>
          <w:p w14:paraId="73C44939" w14:textId="44EE50A8" w:rsidR="00A417B2" w:rsidRPr="00F40A5D" w:rsidRDefault="00A417B2" w:rsidP="00A417B2">
            <w:pPr>
              <w:rPr>
                <w:lang w:val="fr-FR"/>
              </w:rPr>
            </w:pPr>
          </w:p>
        </w:tc>
        <w:tc>
          <w:tcPr>
            <w:tcW w:w="1842" w:type="dxa"/>
          </w:tcPr>
          <w:p w14:paraId="5CE2D382" w14:textId="590F059B" w:rsidR="00A417B2" w:rsidRDefault="00A417B2" w:rsidP="00A417B2">
            <w:r>
              <w:t>Online Discussion Question #6</w:t>
            </w:r>
          </w:p>
          <w:p w14:paraId="4C39F8C2" w14:textId="77777777" w:rsidR="00A417B2" w:rsidRDefault="00A417B2" w:rsidP="00A417B2"/>
        </w:tc>
      </w:tr>
      <w:tr w:rsidR="00A417B2" w14:paraId="0B3ABF2A" w14:textId="77777777" w:rsidTr="00561A55">
        <w:tc>
          <w:tcPr>
            <w:tcW w:w="1555" w:type="dxa"/>
          </w:tcPr>
          <w:p w14:paraId="1984527B" w14:textId="3EF3FA9F" w:rsidR="00A417B2" w:rsidRDefault="00C45EFC" w:rsidP="00A417B2">
            <w:pPr>
              <w:rPr>
                <w:b/>
                <w:bCs/>
              </w:rPr>
            </w:pPr>
            <w:r>
              <w:rPr>
                <w:b/>
                <w:bCs/>
              </w:rPr>
              <w:t>June 24 / 26</w:t>
            </w:r>
          </w:p>
          <w:p w14:paraId="045CF53B" w14:textId="77777777" w:rsidR="00A417B2" w:rsidRDefault="00A417B2" w:rsidP="00A417B2">
            <w:pPr>
              <w:rPr>
                <w:b/>
                <w:bCs/>
              </w:rPr>
            </w:pPr>
          </w:p>
          <w:p w14:paraId="70B79059" w14:textId="7D3882EA" w:rsidR="00A417B2" w:rsidRPr="00062A49" w:rsidRDefault="00A417B2" w:rsidP="00A417B2">
            <w:pPr>
              <w:rPr>
                <w:b/>
                <w:bCs/>
              </w:rPr>
            </w:pPr>
            <w:r>
              <w:rPr>
                <w:b/>
                <w:bCs/>
              </w:rPr>
              <w:t>Week #8</w:t>
            </w:r>
          </w:p>
        </w:tc>
        <w:tc>
          <w:tcPr>
            <w:tcW w:w="1984" w:type="dxa"/>
          </w:tcPr>
          <w:p w14:paraId="4D29A0FD" w14:textId="1A430E6A" w:rsidR="00A417B2" w:rsidRDefault="00A417B2" w:rsidP="00A417B2">
            <w:r>
              <w:t>Prototyping</w:t>
            </w:r>
          </w:p>
        </w:tc>
        <w:tc>
          <w:tcPr>
            <w:tcW w:w="3969" w:type="dxa"/>
          </w:tcPr>
          <w:p w14:paraId="6F7F519F" w14:textId="124164A7" w:rsidR="00A417B2" w:rsidRPr="001E2352" w:rsidRDefault="00A417B2" w:rsidP="00A417B2">
            <w:pPr>
              <w:rPr>
                <w:lang w:val="fr-FR"/>
              </w:rPr>
            </w:pPr>
            <w:r w:rsidRPr="001E2352">
              <w:rPr>
                <w:lang w:val="fr-FR"/>
              </w:rPr>
              <w:t xml:space="preserve">Field </w:t>
            </w:r>
            <w:proofErr w:type="gramStart"/>
            <w:r w:rsidRPr="001E2352">
              <w:rPr>
                <w:lang w:val="fr-FR"/>
              </w:rPr>
              <w:t>Guide:</w:t>
            </w:r>
            <w:proofErr w:type="gramEnd"/>
            <w:r w:rsidRPr="001E2352">
              <w:rPr>
                <w:lang w:val="fr-FR"/>
              </w:rPr>
              <w:t xml:space="preserve"> pages 105 – 123</w:t>
            </w:r>
          </w:p>
          <w:p w14:paraId="6E6A5B1B" w14:textId="77777777" w:rsidR="00A417B2" w:rsidRPr="001E2352" w:rsidRDefault="00A417B2" w:rsidP="00A417B2">
            <w:pPr>
              <w:rPr>
                <w:lang w:val="fr-FR"/>
              </w:rPr>
            </w:pPr>
          </w:p>
          <w:p w14:paraId="4A54D5B1" w14:textId="39838C30" w:rsidR="00A417B2" w:rsidRPr="000630BE" w:rsidRDefault="00A417B2" w:rsidP="00A417B2">
            <w:pPr>
              <w:rPr>
                <w:lang w:val="fr-FR"/>
              </w:rPr>
            </w:pPr>
            <w:r w:rsidRPr="000630BE">
              <w:rPr>
                <w:lang w:val="fr-FR"/>
              </w:rPr>
              <w:t>Article - https://www.nngroup.com/articles/ux-prototype-hi-lo-fidelity/</w:t>
            </w:r>
          </w:p>
          <w:p w14:paraId="5111F116" w14:textId="717DDC82" w:rsidR="00A417B2" w:rsidRPr="000630BE" w:rsidRDefault="00A417B2" w:rsidP="00A417B2">
            <w:pPr>
              <w:rPr>
                <w:lang w:val="fr-FR"/>
              </w:rPr>
            </w:pPr>
          </w:p>
        </w:tc>
        <w:tc>
          <w:tcPr>
            <w:tcW w:w="1842" w:type="dxa"/>
          </w:tcPr>
          <w:p w14:paraId="20B9E14B" w14:textId="1042D8BF" w:rsidR="00A417B2" w:rsidRDefault="00A417B2" w:rsidP="00A417B2">
            <w:r>
              <w:t>Online Discussion Question #7</w:t>
            </w:r>
          </w:p>
          <w:p w14:paraId="385AB767" w14:textId="2F5A6A49" w:rsidR="00A417B2" w:rsidRDefault="00A417B2" w:rsidP="00A417B2"/>
        </w:tc>
      </w:tr>
      <w:tr w:rsidR="00A417B2" w14:paraId="70A70677" w14:textId="77777777" w:rsidTr="00561A55">
        <w:tc>
          <w:tcPr>
            <w:tcW w:w="1555" w:type="dxa"/>
          </w:tcPr>
          <w:p w14:paraId="67646ACE" w14:textId="740CB849" w:rsidR="00A417B2" w:rsidRDefault="00B06E41" w:rsidP="00A417B2">
            <w:pPr>
              <w:rPr>
                <w:b/>
                <w:bCs/>
              </w:rPr>
            </w:pPr>
            <w:r>
              <w:rPr>
                <w:b/>
                <w:bCs/>
              </w:rPr>
              <w:t>July 3</w:t>
            </w:r>
          </w:p>
          <w:p w14:paraId="126249AA" w14:textId="77777777" w:rsidR="00A417B2" w:rsidRDefault="00A417B2" w:rsidP="00A417B2">
            <w:pPr>
              <w:rPr>
                <w:b/>
                <w:bCs/>
              </w:rPr>
            </w:pPr>
          </w:p>
          <w:p w14:paraId="5FB0B6A7" w14:textId="77777777" w:rsidR="00A417B2" w:rsidRDefault="00A417B2" w:rsidP="00A417B2">
            <w:pPr>
              <w:rPr>
                <w:b/>
                <w:bCs/>
              </w:rPr>
            </w:pPr>
            <w:r>
              <w:rPr>
                <w:b/>
                <w:bCs/>
              </w:rPr>
              <w:t>Week #9</w:t>
            </w:r>
          </w:p>
          <w:p w14:paraId="37D527DB" w14:textId="77777777" w:rsidR="00A417B2" w:rsidRPr="00062A49" w:rsidRDefault="00A417B2" w:rsidP="00A417B2">
            <w:pPr>
              <w:rPr>
                <w:b/>
                <w:bCs/>
              </w:rPr>
            </w:pPr>
          </w:p>
        </w:tc>
        <w:tc>
          <w:tcPr>
            <w:tcW w:w="1984" w:type="dxa"/>
          </w:tcPr>
          <w:p w14:paraId="0766C2C5" w14:textId="5E91736B" w:rsidR="00A417B2" w:rsidRDefault="00A417B2" w:rsidP="00A417B2">
            <w:r>
              <w:t>Guest Speaker</w:t>
            </w:r>
            <w:r w:rsidR="006524CD">
              <w:t xml:space="preserve"> - TBD</w:t>
            </w:r>
          </w:p>
        </w:tc>
        <w:tc>
          <w:tcPr>
            <w:tcW w:w="3969" w:type="dxa"/>
          </w:tcPr>
          <w:p w14:paraId="0C4ABA9D" w14:textId="73450020" w:rsidR="00A417B2" w:rsidRDefault="006524CD" w:rsidP="00A417B2">
            <w:r>
              <w:t xml:space="preserve"> None.</w:t>
            </w:r>
          </w:p>
        </w:tc>
        <w:tc>
          <w:tcPr>
            <w:tcW w:w="1842" w:type="dxa"/>
          </w:tcPr>
          <w:p w14:paraId="796F4F6A" w14:textId="34AA2CD2" w:rsidR="00A417B2" w:rsidRDefault="00A417B2" w:rsidP="00A417B2">
            <w:r>
              <w:t>Online Discussion Question #8</w:t>
            </w:r>
          </w:p>
          <w:p w14:paraId="29E5D19C" w14:textId="77777777" w:rsidR="00A417B2" w:rsidRDefault="00A417B2" w:rsidP="00A417B2"/>
        </w:tc>
      </w:tr>
      <w:tr w:rsidR="00A417B2" w14:paraId="7252DA9F" w14:textId="77777777" w:rsidTr="00561A55">
        <w:tc>
          <w:tcPr>
            <w:tcW w:w="1555" w:type="dxa"/>
          </w:tcPr>
          <w:p w14:paraId="0ECD11D0" w14:textId="5276B68B" w:rsidR="00A417B2" w:rsidRDefault="00B06E41" w:rsidP="00A417B2">
            <w:pPr>
              <w:rPr>
                <w:b/>
                <w:bCs/>
              </w:rPr>
            </w:pPr>
            <w:r>
              <w:rPr>
                <w:b/>
                <w:bCs/>
              </w:rPr>
              <w:t>July 10 / 12</w:t>
            </w:r>
          </w:p>
          <w:p w14:paraId="6C3107EA" w14:textId="77777777" w:rsidR="00A417B2" w:rsidRDefault="00A417B2" w:rsidP="00A417B2">
            <w:pPr>
              <w:rPr>
                <w:b/>
                <w:bCs/>
              </w:rPr>
            </w:pPr>
          </w:p>
          <w:p w14:paraId="02939C2E" w14:textId="3009946B" w:rsidR="00A417B2" w:rsidRPr="00062A49" w:rsidRDefault="00A417B2" w:rsidP="00A417B2">
            <w:pPr>
              <w:rPr>
                <w:b/>
                <w:bCs/>
              </w:rPr>
            </w:pPr>
            <w:r>
              <w:rPr>
                <w:b/>
                <w:bCs/>
              </w:rPr>
              <w:t>Week #10</w:t>
            </w:r>
          </w:p>
        </w:tc>
        <w:tc>
          <w:tcPr>
            <w:tcW w:w="1984" w:type="dxa"/>
          </w:tcPr>
          <w:p w14:paraId="73DB3905" w14:textId="2372BD00" w:rsidR="00A417B2" w:rsidRDefault="00A417B2" w:rsidP="00A417B2">
            <w:r>
              <w:t>Testing with users</w:t>
            </w:r>
          </w:p>
        </w:tc>
        <w:tc>
          <w:tcPr>
            <w:tcW w:w="3969" w:type="dxa"/>
          </w:tcPr>
          <w:p w14:paraId="3C276A62" w14:textId="5CC8F6C9" w:rsidR="00A417B2" w:rsidRDefault="00A417B2" w:rsidP="00A417B2">
            <w:r>
              <w:t>Field Guide: pages 126 - 133</w:t>
            </w:r>
          </w:p>
        </w:tc>
        <w:tc>
          <w:tcPr>
            <w:tcW w:w="1842" w:type="dxa"/>
          </w:tcPr>
          <w:p w14:paraId="6E076337" w14:textId="693BB26B" w:rsidR="00A417B2" w:rsidRDefault="00A417B2" w:rsidP="00A417B2">
            <w:r>
              <w:t>Online Discussion Question #</w:t>
            </w:r>
            <w:r w:rsidR="006524CD">
              <w:t>9</w:t>
            </w:r>
          </w:p>
          <w:p w14:paraId="4F28FBDB" w14:textId="21461751" w:rsidR="00A417B2" w:rsidRDefault="00A417B2" w:rsidP="00A417B2"/>
        </w:tc>
      </w:tr>
      <w:tr w:rsidR="00A417B2" w14:paraId="5696588B" w14:textId="77777777" w:rsidTr="00561A55">
        <w:tc>
          <w:tcPr>
            <w:tcW w:w="1555" w:type="dxa"/>
          </w:tcPr>
          <w:p w14:paraId="5E469032" w14:textId="54F01249" w:rsidR="00A417B2" w:rsidRDefault="00B06E41" w:rsidP="00A417B2">
            <w:pPr>
              <w:rPr>
                <w:b/>
                <w:bCs/>
              </w:rPr>
            </w:pPr>
            <w:r>
              <w:rPr>
                <w:b/>
                <w:bCs/>
              </w:rPr>
              <w:t>July 17 / 19</w:t>
            </w:r>
          </w:p>
          <w:p w14:paraId="5416B26B" w14:textId="77777777" w:rsidR="00A417B2" w:rsidRDefault="00A417B2" w:rsidP="00A417B2">
            <w:pPr>
              <w:rPr>
                <w:b/>
                <w:bCs/>
              </w:rPr>
            </w:pPr>
          </w:p>
          <w:p w14:paraId="05C79C73" w14:textId="77777777" w:rsidR="00A417B2" w:rsidRDefault="00A417B2" w:rsidP="00A417B2">
            <w:pPr>
              <w:rPr>
                <w:b/>
                <w:bCs/>
              </w:rPr>
            </w:pPr>
          </w:p>
          <w:p w14:paraId="67C47271" w14:textId="55C998A1" w:rsidR="00A417B2" w:rsidRPr="00062A49" w:rsidRDefault="00A417B2" w:rsidP="00A417B2">
            <w:pPr>
              <w:rPr>
                <w:b/>
                <w:bCs/>
              </w:rPr>
            </w:pPr>
            <w:r>
              <w:rPr>
                <w:b/>
                <w:bCs/>
              </w:rPr>
              <w:t>Week #11</w:t>
            </w:r>
          </w:p>
        </w:tc>
        <w:tc>
          <w:tcPr>
            <w:tcW w:w="1984" w:type="dxa"/>
          </w:tcPr>
          <w:p w14:paraId="6754DBFD" w14:textId="77777777" w:rsidR="00A417B2" w:rsidRDefault="00A417B2" w:rsidP="00A417B2">
            <w:r>
              <w:t xml:space="preserve">Implementation </w:t>
            </w:r>
          </w:p>
          <w:p w14:paraId="329087A9" w14:textId="77777777" w:rsidR="00A417B2" w:rsidRDefault="00A417B2" w:rsidP="00A417B2"/>
          <w:p w14:paraId="76673E20" w14:textId="0E36A45B" w:rsidR="00A417B2" w:rsidRDefault="00A417B2" w:rsidP="00A417B2">
            <w:r>
              <w:t>The UX Profession</w:t>
            </w:r>
          </w:p>
        </w:tc>
        <w:tc>
          <w:tcPr>
            <w:tcW w:w="3969" w:type="dxa"/>
          </w:tcPr>
          <w:p w14:paraId="46A4E5CD" w14:textId="77777777" w:rsidR="00A417B2" w:rsidRPr="006C7A94" w:rsidRDefault="00A417B2" w:rsidP="00A417B2">
            <w:pPr>
              <w:rPr>
                <w:lang w:val="fr-FR"/>
              </w:rPr>
            </w:pPr>
            <w:r w:rsidRPr="005234B6">
              <w:rPr>
                <w:lang w:val="fr-FR"/>
              </w:rPr>
              <w:t xml:space="preserve">Article &amp; Discussion - </w:t>
            </w:r>
            <w:hyperlink r:id="rId23" w:history="1">
              <w:r w:rsidRPr="005234B6">
                <w:rPr>
                  <w:rStyle w:val="Hyperlink"/>
                  <w:lang w:val="fr-FR"/>
                </w:rPr>
                <w:t>https://ux.stackexchange.com/questions/116807/what-to-do-during-the-implementation-phase</w:t>
              </w:r>
            </w:hyperlink>
          </w:p>
          <w:p w14:paraId="71C75319" w14:textId="320A0D16" w:rsidR="00A417B2" w:rsidRPr="005234B6" w:rsidRDefault="00A417B2" w:rsidP="00A417B2">
            <w:pPr>
              <w:rPr>
                <w:lang w:val="fr-FR"/>
              </w:rPr>
            </w:pPr>
          </w:p>
        </w:tc>
        <w:tc>
          <w:tcPr>
            <w:tcW w:w="1842" w:type="dxa"/>
          </w:tcPr>
          <w:p w14:paraId="497232A1" w14:textId="4D1BF0B7" w:rsidR="00A417B2" w:rsidRDefault="00A417B2" w:rsidP="00A417B2">
            <w:r>
              <w:t>Online Discussion Question #10</w:t>
            </w:r>
          </w:p>
          <w:p w14:paraId="06CBE17E" w14:textId="47364A30" w:rsidR="00A417B2" w:rsidRDefault="00A417B2" w:rsidP="00A417B2"/>
        </w:tc>
      </w:tr>
      <w:tr w:rsidR="00A417B2" w14:paraId="56A91B9D" w14:textId="77777777" w:rsidTr="00561A55">
        <w:tc>
          <w:tcPr>
            <w:tcW w:w="1555" w:type="dxa"/>
          </w:tcPr>
          <w:p w14:paraId="5F21D357" w14:textId="4BE55F7F" w:rsidR="00A417B2" w:rsidRDefault="00B06E41" w:rsidP="00A417B2">
            <w:pPr>
              <w:rPr>
                <w:b/>
                <w:bCs/>
              </w:rPr>
            </w:pPr>
            <w:r>
              <w:rPr>
                <w:b/>
                <w:bCs/>
              </w:rPr>
              <w:t>July 24 / 26</w:t>
            </w:r>
          </w:p>
          <w:p w14:paraId="65222B57" w14:textId="77777777" w:rsidR="00A417B2" w:rsidRDefault="00A417B2" w:rsidP="00A417B2">
            <w:pPr>
              <w:rPr>
                <w:b/>
                <w:bCs/>
              </w:rPr>
            </w:pPr>
          </w:p>
          <w:p w14:paraId="208597E1" w14:textId="24E94364" w:rsidR="00A417B2" w:rsidRPr="00062A49" w:rsidRDefault="00A417B2" w:rsidP="00A417B2">
            <w:pPr>
              <w:rPr>
                <w:b/>
                <w:bCs/>
              </w:rPr>
            </w:pPr>
            <w:r>
              <w:rPr>
                <w:b/>
                <w:bCs/>
              </w:rPr>
              <w:t>Week #12</w:t>
            </w:r>
          </w:p>
        </w:tc>
        <w:tc>
          <w:tcPr>
            <w:tcW w:w="1984" w:type="dxa"/>
          </w:tcPr>
          <w:p w14:paraId="305B3D08" w14:textId="77777777" w:rsidR="00690CEA" w:rsidRDefault="00A417B2" w:rsidP="00A417B2">
            <w:r>
              <w:t xml:space="preserve">Design Thinking: What’s Next? </w:t>
            </w:r>
          </w:p>
          <w:p w14:paraId="5BFF8ED3" w14:textId="77777777" w:rsidR="00690CEA" w:rsidRDefault="00690CEA" w:rsidP="00A417B2"/>
          <w:p w14:paraId="3D455002" w14:textId="3741379F" w:rsidR="00A417B2" w:rsidRDefault="00A417B2" w:rsidP="00A417B2">
            <w:r>
              <w:t>Course Wrap Up</w:t>
            </w:r>
          </w:p>
          <w:p w14:paraId="40204F6E" w14:textId="275FC825" w:rsidR="00A417B2" w:rsidRDefault="00A417B2" w:rsidP="00A417B2"/>
        </w:tc>
        <w:tc>
          <w:tcPr>
            <w:tcW w:w="3969" w:type="dxa"/>
          </w:tcPr>
          <w:p w14:paraId="5292EF56" w14:textId="77777777" w:rsidR="00A417B2" w:rsidRPr="006C7A94" w:rsidRDefault="00A417B2" w:rsidP="00A417B2">
            <w:pPr>
              <w:rPr>
                <w:lang w:val="fr-FR"/>
              </w:rPr>
            </w:pPr>
            <w:r w:rsidRPr="0069128F">
              <w:rPr>
                <w:lang w:val="fr-FR"/>
              </w:rPr>
              <w:t xml:space="preserve">Article - </w:t>
            </w:r>
            <w:hyperlink r:id="rId24" w:history="1">
              <w:r w:rsidRPr="0069128F">
                <w:rPr>
                  <w:rStyle w:val="Hyperlink"/>
                  <w:lang w:val="fr-FR"/>
                </w:rPr>
                <w:t>https://modus.medium.com/whats-next-for-design-thinking-d44bebbb7649</w:t>
              </w:r>
            </w:hyperlink>
          </w:p>
          <w:p w14:paraId="32940DBF" w14:textId="32611C99" w:rsidR="00A417B2" w:rsidRPr="007E32B5" w:rsidRDefault="00A417B2" w:rsidP="00A417B2">
            <w:pPr>
              <w:rPr>
                <w:lang w:val="fr-FR"/>
              </w:rPr>
            </w:pPr>
          </w:p>
        </w:tc>
        <w:tc>
          <w:tcPr>
            <w:tcW w:w="1842" w:type="dxa"/>
          </w:tcPr>
          <w:p w14:paraId="18A48398" w14:textId="77777777" w:rsidR="00A417B2" w:rsidRPr="001B6999" w:rsidRDefault="00A417B2" w:rsidP="00A417B2">
            <w:pPr>
              <w:rPr>
                <w:lang w:val="fr-FR"/>
              </w:rPr>
            </w:pPr>
          </w:p>
          <w:p w14:paraId="74E0299B" w14:textId="4DFCF8DC" w:rsidR="00A417B2" w:rsidRPr="008A0E52" w:rsidRDefault="00A417B2" w:rsidP="00A417B2">
            <w:pPr>
              <w:rPr>
                <w:b/>
                <w:bCs/>
                <w:i/>
                <w:iCs/>
              </w:rPr>
            </w:pPr>
            <w:r w:rsidRPr="008A0E52">
              <w:rPr>
                <w:b/>
                <w:bCs/>
                <w:i/>
                <w:iCs/>
              </w:rPr>
              <w:t>Design Sprint Final Report</w:t>
            </w:r>
          </w:p>
        </w:tc>
      </w:tr>
    </w:tbl>
    <w:p w14:paraId="3EF7812C" w14:textId="77777777" w:rsidR="001E31EE" w:rsidRDefault="001E31EE">
      <w:r>
        <w:br w:type="page"/>
      </w:r>
    </w:p>
    <w:p w14:paraId="5382246B" w14:textId="42BBF01E" w:rsidR="001E31EE" w:rsidRPr="003F3905" w:rsidRDefault="001E31EE" w:rsidP="001E31EE">
      <w:pPr>
        <w:rPr>
          <w:b/>
          <w:bCs/>
          <w:sz w:val="36"/>
          <w:szCs w:val="36"/>
        </w:rPr>
      </w:pPr>
      <w:r w:rsidRPr="003F3905">
        <w:rPr>
          <w:b/>
          <w:bCs/>
          <w:sz w:val="36"/>
          <w:szCs w:val="36"/>
        </w:rPr>
        <w:lastRenderedPageBreak/>
        <w:t xml:space="preserve">University and Course Policies   </w:t>
      </w:r>
    </w:p>
    <w:p w14:paraId="557EBB6D" w14:textId="276B6597" w:rsidR="001E31EE" w:rsidRDefault="001E31EE" w:rsidP="001E31EE">
      <w:r>
        <w:t xml:space="preserve">Laurier has several </w:t>
      </w:r>
      <w:proofErr w:type="gramStart"/>
      <w:r>
        <w:t>senate</w:t>
      </w:r>
      <w:proofErr w:type="gramEnd"/>
      <w:r>
        <w:t xml:space="preserve"> approved policy statements it requires instructors to include in their syllabus. </w:t>
      </w:r>
    </w:p>
    <w:p w14:paraId="02B9B867" w14:textId="3F3719DB" w:rsidR="001E31EE" w:rsidRDefault="001E31EE" w:rsidP="001E31EE">
      <w:r>
        <w:t xml:space="preserve">1. Academic Calendars: Students are encouraged to review the Academic Calendar for information regarding all important dates, deadlines, and services available on campus. </w:t>
      </w:r>
    </w:p>
    <w:p w14:paraId="28F20251" w14:textId="514912D8" w:rsidR="001E31EE" w:rsidRDefault="001E31EE" w:rsidP="001E31EE">
      <w:r>
        <w:t xml:space="preserve">2. Special Needs: Students with disabilities or special needs are advised to contact Laurier’s Accessible Learning Centre for information regarding its services and resources.  </w:t>
      </w:r>
    </w:p>
    <w:p w14:paraId="76D4ED47" w14:textId="1B1682B9" w:rsidR="001E31EE" w:rsidRDefault="001E31EE" w:rsidP="001E31EE">
      <w:r>
        <w:t xml:space="preserve">3. Plagiarism: Laurier University uses software that can check for plagiarism. If requested to do so by the instructor, students are required to submit their written work in electronic form and have it checked for plagiarism. (Approved by Senate May 14, 2002)  </w:t>
      </w:r>
    </w:p>
    <w:p w14:paraId="494A6723" w14:textId="6CAE012F" w:rsidR="001E31EE" w:rsidRDefault="001E31EE" w:rsidP="001E31EE">
      <w:r>
        <w:t xml:space="preserve">4. Academic Integrity: Laurier is committed to a culture of integrity within and beyond the classroom. This culture values trustworthiness (i.e., honesty, integrity, reliability), fairness, caring, respect, </w:t>
      </w:r>
      <w:proofErr w:type="gramStart"/>
      <w:r>
        <w:t>responsibility</w:t>
      </w:r>
      <w:proofErr w:type="gramEnd"/>
      <w:r>
        <w:t xml:space="preserve"> and citizenship. Together, we have a shared responsibility to uphold this culture in our academic and non</w:t>
      </w:r>
      <w:r w:rsidR="009E1790">
        <w:t>-</w:t>
      </w:r>
      <w:r>
        <w:t xml:space="preserve">academic behaviour. The University has a defined policy with respect to academic misconduct. As a Laurier student you are responsible for familiarizing yourself with this policy and the accompanying penalty guidelines, some of which may appear on your transcript if there is a finding of misconduct. The relevant policy can be found at Laurier's academic integrity website along with resources to educate and support you in upholding a culture of integrity. Ignorance is not a defense. </w:t>
      </w:r>
    </w:p>
    <w:p w14:paraId="74613D3E" w14:textId="2B15CC31" w:rsidR="001E31EE" w:rsidRDefault="001E31EE" w:rsidP="001E31EE">
      <w:r>
        <w:t>5. Classroom Use of Electronic Devices: Students may use electronic devices in class for the completion of course work. The use of laptops, cellphones, tablets, etc. is at the discretion of the course instructor and misuse of these devices (</w:t>
      </w:r>
      <w:proofErr w:type="spellStart"/>
      <w:r>
        <w:t>ie</w:t>
      </w:r>
      <w:proofErr w:type="spellEnd"/>
      <w:r>
        <w:t xml:space="preserve">. for non-course related activities or in ways that are distracting for other students) will result in the suspension of these privileges.  </w:t>
      </w:r>
    </w:p>
    <w:p w14:paraId="275572DD" w14:textId="74C15571" w:rsidR="001E31EE" w:rsidRDefault="00D41052" w:rsidP="001E31EE">
      <w:r>
        <w:t>6</w:t>
      </w:r>
      <w:r w:rsidR="001E31EE">
        <w:t xml:space="preserve">. Final Examinations: Students are strongly urged not to make any commitments (i.e., vacation) during the examination period. Students are required to be available for examinations during the examination periods of all terms in which they register. Refer to the Handbook on Undergraduate Course Management for more information. </w:t>
      </w:r>
    </w:p>
    <w:p w14:paraId="142457A3" w14:textId="5A1CCBE1" w:rsidR="001E31EE" w:rsidRDefault="00D41052" w:rsidP="001E31EE">
      <w:r>
        <w:t>7</w:t>
      </w:r>
      <w:r w:rsidR="001E31EE">
        <w:t xml:space="preserve">. Foot Patrol, the Wellness Centre, and the Student Food Bank: The University approved the inclusion of information about select wellness and safety services and supports on campus in the course information provided to students. (Approved by Senate November 28, 2011.) Specific language (by campus) is provided below. </w:t>
      </w:r>
    </w:p>
    <w:p w14:paraId="5142C967" w14:textId="37F7B847" w:rsidR="001E31EE" w:rsidRDefault="001E31EE" w:rsidP="001E31EE">
      <w:r>
        <w:t xml:space="preserve"> </w:t>
      </w:r>
    </w:p>
    <w:p w14:paraId="356548BF" w14:textId="09A48FC5" w:rsidR="00D41052" w:rsidRDefault="00D41052" w:rsidP="001E31EE"/>
    <w:p w14:paraId="092C3DE1" w14:textId="014E94E4" w:rsidR="00D41052" w:rsidRDefault="00D41052" w:rsidP="001E31EE"/>
    <w:p w14:paraId="3EB2B27D" w14:textId="68764013" w:rsidR="00D41052" w:rsidRDefault="00D41052" w:rsidP="001E31EE"/>
    <w:p w14:paraId="1B84F5F7" w14:textId="56DCCF22" w:rsidR="00D41052" w:rsidRDefault="00D41052" w:rsidP="001E31EE"/>
    <w:p w14:paraId="70033359" w14:textId="77777777" w:rsidR="00D41052" w:rsidRDefault="00D41052" w:rsidP="001E31EE"/>
    <w:p w14:paraId="0A354F4F" w14:textId="1CFFE78B" w:rsidR="001E31EE" w:rsidRPr="00052182" w:rsidRDefault="00052182" w:rsidP="001E31EE">
      <w:pPr>
        <w:rPr>
          <w:b/>
          <w:bCs/>
          <w:sz w:val="36"/>
          <w:szCs w:val="36"/>
        </w:rPr>
      </w:pPr>
      <w:r w:rsidRPr="00052182">
        <w:rPr>
          <w:b/>
          <w:bCs/>
          <w:sz w:val="36"/>
          <w:szCs w:val="36"/>
        </w:rPr>
        <w:lastRenderedPageBreak/>
        <w:t>C</w:t>
      </w:r>
      <w:r w:rsidR="001E31EE" w:rsidRPr="00052182">
        <w:rPr>
          <w:b/>
          <w:bCs/>
          <w:sz w:val="36"/>
          <w:szCs w:val="36"/>
        </w:rPr>
        <w:t>ampus Resource</w:t>
      </w:r>
      <w:r w:rsidRPr="00052182">
        <w:rPr>
          <w:b/>
          <w:bCs/>
          <w:sz w:val="36"/>
          <w:szCs w:val="36"/>
        </w:rPr>
        <w:t>s</w:t>
      </w:r>
    </w:p>
    <w:p w14:paraId="760CAEB9" w14:textId="196F9966" w:rsidR="001E31EE" w:rsidRDefault="001E31EE" w:rsidP="001E31EE">
      <w:r>
        <w:t xml:space="preserve">Good2Talk is a postsecondary school helpline that provides free, </w:t>
      </w:r>
      <w:proofErr w:type="gramStart"/>
      <w:r>
        <w:t>professional</w:t>
      </w:r>
      <w:proofErr w:type="gramEnd"/>
      <w:r>
        <w:t xml:space="preserve"> and confidential counselling support for students in Ontario. Call 1-866-925-5454 or through 21-1. Available 24-7. </w:t>
      </w:r>
    </w:p>
    <w:p w14:paraId="5F97D5A2" w14:textId="77777777" w:rsidR="001E31EE" w:rsidRDefault="001E31EE" w:rsidP="001E31EE">
      <w:r>
        <w:t xml:space="preserve"> </w:t>
      </w:r>
    </w:p>
    <w:p w14:paraId="5EEB8D61" w14:textId="77777777" w:rsidR="001E31EE" w:rsidRPr="001E31EE" w:rsidRDefault="001E31EE" w:rsidP="001E31EE">
      <w:pPr>
        <w:rPr>
          <w:i/>
          <w:iCs/>
        </w:rPr>
      </w:pPr>
      <w:r w:rsidRPr="001E31EE">
        <w:rPr>
          <w:i/>
          <w:iCs/>
        </w:rPr>
        <w:t xml:space="preserve">Kitchener/Waterloo Resources: </w:t>
      </w:r>
    </w:p>
    <w:p w14:paraId="267494CB" w14:textId="695CA8E8" w:rsidR="001E31EE" w:rsidRDefault="001E31EE" w:rsidP="001E31EE">
      <w:r>
        <w:t xml:space="preserve">Waterloo Student Food Bank: All students are eligible to use this service to ensure they’re eating healthy when overwhelmed, </w:t>
      </w:r>
      <w:proofErr w:type="gramStart"/>
      <w:r>
        <w:t>stressed</w:t>
      </w:r>
      <w:proofErr w:type="gramEnd"/>
      <w:r>
        <w:t xml:space="preserve"> or financially strained. Anonymously request a package online 24-7. All dietary restrictions accommodated. </w:t>
      </w:r>
    </w:p>
    <w:p w14:paraId="106AA4C5" w14:textId="22C8B7BB" w:rsidR="001E31EE" w:rsidRDefault="001E31EE" w:rsidP="001E31EE">
      <w:r>
        <w:t xml:space="preserve">Waterloo Foot Patrol: </w:t>
      </w:r>
      <w:proofErr w:type="gramStart"/>
      <w:r>
        <w:t>519.886.FOOT</w:t>
      </w:r>
      <w:proofErr w:type="gramEnd"/>
      <w:r>
        <w:t xml:space="preserve"> (3668). A volunteer operated safe-walk program, available Fall and Winter daily from 6:30 pm to 3 am. Teams of two are assigned to escort students to and from campus by foot or by van.  </w:t>
      </w:r>
    </w:p>
    <w:p w14:paraId="37CC9AA0" w14:textId="093D468C" w:rsidR="001E31EE" w:rsidRDefault="001E31EE" w:rsidP="001E31EE">
      <w:r>
        <w:t xml:space="preserve">Waterloo Student Wellness Centre: 519-884-0710, x3146. The Centre supports the physical, emotional, and mental health needs of students. Located on the 2nd floor of the Student Services Building, booked and same-day appointments are available Mondays and Wednesdays from 8:30 am to 7:30 pm, and Tuesdays, </w:t>
      </w:r>
      <w:proofErr w:type="gramStart"/>
      <w:r>
        <w:t>Thursdays</w:t>
      </w:r>
      <w:proofErr w:type="gramEnd"/>
      <w:r>
        <w:t xml:space="preserve"> and Fridays from 8:30 am to 4:15 pm. Contact the Centre at x3146, wellness@wlu.ca or @LaurierWellness. After hours crisis support available 24/7. Call 1-844-437-3247 (HERE247).  </w:t>
      </w:r>
    </w:p>
    <w:p w14:paraId="3F54CFEE" w14:textId="77777777" w:rsidR="001E31EE" w:rsidRDefault="001E31EE" w:rsidP="001E31EE">
      <w:r>
        <w:t xml:space="preserve"> </w:t>
      </w:r>
    </w:p>
    <w:p w14:paraId="33B9B534" w14:textId="77777777" w:rsidR="001E31EE" w:rsidRPr="001E31EE" w:rsidRDefault="001E31EE" w:rsidP="001E31EE">
      <w:pPr>
        <w:rPr>
          <w:i/>
          <w:iCs/>
        </w:rPr>
      </w:pPr>
      <w:r w:rsidRPr="001E31EE">
        <w:rPr>
          <w:i/>
          <w:iCs/>
        </w:rPr>
        <w:t xml:space="preserve">Brantford Resources: </w:t>
      </w:r>
    </w:p>
    <w:p w14:paraId="42B8BC64" w14:textId="0EC81286" w:rsidR="001E31EE" w:rsidRDefault="001E31EE" w:rsidP="001E31EE">
      <w:r>
        <w:t xml:space="preserve">Brantford Student Food Bank: All students are eligible to use this service to ensure they’re eating healthy when overwhelmed, </w:t>
      </w:r>
      <w:proofErr w:type="gramStart"/>
      <w:r>
        <w:t>stressed</w:t>
      </w:r>
      <w:proofErr w:type="gramEnd"/>
      <w:r>
        <w:t xml:space="preserve"> or financially strained. Anonymously request a package online 24-7. All dietary restrictions accommodated. </w:t>
      </w:r>
    </w:p>
    <w:p w14:paraId="223E411A" w14:textId="2C7B51DB" w:rsidR="001E31EE" w:rsidRDefault="001E31EE" w:rsidP="001E31EE">
      <w:r>
        <w:t xml:space="preserve">Brantford Foot Patrol: 519-751-PTRL (7875). A volunteer operated safe-walk program, available Fall and Winter, Monday through Thursday from 6:30 pm to 1 am; Friday through Sunday 6:30 pm to 11 pm. Teams of two are assigned to escort students to and from campus by foot or by van. </w:t>
      </w:r>
    </w:p>
    <w:p w14:paraId="41ECCAA5" w14:textId="12001AB9" w:rsidR="001E31EE" w:rsidRDefault="001E31EE" w:rsidP="001E31EE">
      <w:r>
        <w:t xml:space="preserve">Brantford Wellness Centre: 519-756-8228, x5803. Students have access to support for all their physical, emotional, and mental health needs at the Wellness Centre. Location: Student Centre, 2nd floor. Hours: 8:30 am to 4:15 pm Monday through Friday. After hours crisis support available 24/7. Call 1-884-437-3247 (HERE247). </w:t>
      </w:r>
    </w:p>
    <w:sectPr w:rsidR="001E3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3ED"/>
    <w:multiLevelType w:val="hybridMultilevel"/>
    <w:tmpl w:val="4C247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7D10FD"/>
    <w:multiLevelType w:val="hybridMultilevel"/>
    <w:tmpl w:val="F1A4A246"/>
    <w:lvl w:ilvl="0" w:tplc="198ECD84">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E6E466D"/>
    <w:multiLevelType w:val="hybridMultilevel"/>
    <w:tmpl w:val="0D5E474E"/>
    <w:lvl w:ilvl="0" w:tplc="77B48F2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7625AC"/>
    <w:multiLevelType w:val="hybridMultilevel"/>
    <w:tmpl w:val="2F6218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5B6390"/>
    <w:multiLevelType w:val="hybridMultilevel"/>
    <w:tmpl w:val="545A83AA"/>
    <w:lvl w:ilvl="0" w:tplc="77B48F2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7A291D"/>
    <w:multiLevelType w:val="hybridMultilevel"/>
    <w:tmpl w:val="0EA4117C"/>
    <w:lvl w:ilvl="0" w:tplc="77B48F2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E16FBC"/>
    <w:multiLevelType w:val="hybridMultilevel"/>
    <w:tmpl w:val="F34E9B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0925283"/>
    <w:multiLevelType w:val="hybridMultilevel"/>
    <w:tmpl w:val="4B989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5EC2B4F"/>
    <w:multiLevelType w:val="hybridMultilevel"/>
    <w:tmpl w:val="6666EE8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86C1C3E"/>
    <w:multiLevelType w:val="hybridMultilevel"/>
    <w:tmpl w:val="6B1681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98829016">
    <w:abstractNumId w:val="3"/>
  </w:num>
  <w:num w:numId="2" w16cid:durableId="1882791140">
    <w:abstractNumId w:val="7"/>
  </w:num>
  <w:num w:numId="3" w16cid:durableId="1257666752">
    <w:abstractNumId w:val="4"/>
  </w:num>
  <w:num w:numId="4" w16cid:durableId="922105625">
    <w:abstractNumId w:val="5"/>
  </w:num>
  <w:num w:numId="5" w16cid:durableId="1415592084">
    <w:abstractNumId w:val="2"/>
  </w:num>
  <w:num w:numId="6" w16cid:durableId="17319699">
    <w:abstractNumId w:val="0"/>
  </w:num>
  <w:num w:numId="7" w16cid:durableId="1350373579">
    <w:abstractNumId w:val="6"/>
  </w:num>
  <w:num w:numId="8" w16cid:durableId="1851065194">
    <w:abstractNumId w:val="9"/>
  </w:num>
  <w:num w:numId="9" w16cid:durableId="45300859">
    <w:abstractNumId w:val="8"/>
  </w:num>
  <w:num w:numId="10" w16cid:durableId="160072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BC"/>
    <w:rsid w:val="00023541"/>
    <w:rsid w:val="0002662D"/>
    <w:rsid w:val="00030EE8"/>
    <w:rsid w:val="0004132E"/>
    <w:rsid w:val="000475C5"/>
    <w:rsid w:val="00051501"/>
    <w:rsid w:val="00052182"/>
    <w:rsid w:val="000554B7"/>
    <w:rsid w:val="00062A49"/>
    <w:rsid w:val="000630BE"/>
    <w:rsid w:val="000712BB"/>
    <w:rsid w:val="000712C2"/>
    <w:rsid w:val="00071D3B"/>
    <w:rsid w:val="0008463E"/>
    <w:rsid w:val="00095179"/>
    <w:rsid w:val="000A0A8E"/>
    <w:rsid w:val="000B488A"/>
    <w:rsid w:val="000B571E"/>
    <w:rsid w:val="000B57D3"/>
    <w:rsid w:val="000C7380"/>
    <w:rsid w:val="00115119"/>
    <w:rsid w:val="00120A76"/>
    <w:rsid w:val="0012173C"/>
    <w:rsid w:val="00122D03"/>
    <w:rsid w:val="00124DE8"/>
    <w:rsid w:val="00143EDC"/>
    <w:rsid w:val="0014571B"/>
    <w:rsid w:val="00147F8E"/>
    <w:rsid w:val="00175B01"/>
    <w:rsid w:val="00182B4D"/>
    <w:rsid w:val="00184E05"/>
    <w:rsid w:val="00191C74"/>
    <w:rsid w:val="00193BED"/>
    <w:rsid w:val="001954E8"/>
    <w:rsid w:val="001A1646"/>
    <w:rsid w:val="001A1C3F"/>
    <w:rsid w:val="001A52C5"/>
    <w:rsid w:val="001B3FEB"/>
    <w:rsid w:val="001B6999"/>
    <w:rsid w:val="001C13B6"/>
    <w:rsid w:val="001D083D"/>
    <w:rsid w:val="001D147F"/>
    <w:rsid w:val="001D3560"/>
    <w:rsid w:val="001E1801"/>
    <w:rsid w:val="001E2352"/>
    <w:rsid w:val="001E31EE"/>
    <w:rsid w:val="001E6C7B"/>
    <w:rsid w:val="00202199"/>
    <w:rsid w:val="00213DE9"/>
    <w:rsid w:val="00215907"/>
    <w:rsid w:val="00217864"/>
    <w:rsid w:val="0022035E"/>
    <w:rsid w:val="00225899"/>
    <w:rsid w:val="00231401"/>
    <w:rsid w:val="00232085"/>
    <w:rsid w:val="0023674B"/>
    <w:rsid w:val="002415EC"/>
    <w:rsid w:val="00251FD0"/>
    <w:rsid w:val="002752B9"/>
    <w:rsid w:val="00275B90"/>
    <w:rsid w:val="00284C29"/>
    <w:rsid w:val="00284CF8"/>
    <w:rsid w:val="00285440"/>
    <w:rsid w:val="00286311"/>
    <w:rsid w:val="0029469F"/>
    <w:rsid w:val="002A1A90"/>
    <w:rsid w:val="002A449C"/>
    <w:rsid w:val="002B37C5"/>
    <w:rsid w:val="002B3B26"/>
    <w:rsid w:val="002C17FE"/>
    <w:rsid w:val="002C4428"/>
    <w:rsid w:val="002D0C35"/>
    <w:rsid w:val="002D5E98"/>
    <w:rsid w:val="002D5F0D"/>
    <w:rsid w:val="002D6999"/>
    <w:rsid w:val="002E29D5"/>
    <w:rsid w:val="002E4A75"/>
    <w:rsid w:val="002E6499"/>
    <w:rsid w:val="002F2F71"/>
    <w:rsid w:val="003022C9"/>
    <w:rsid w:val="00304622"/>
    <w:rsid w:val="003172CF"/>
    <w:rsid w:val="00317B1B"/>
    <w:rsid w:val="003209CB"/>
    <w:rsid w:val="003226F2"/>
    <w:rsid w:val="00347D28"/>
    <w:rsid w:val="003735BC"/>
    <w:rsid w:val="00375F3A"/>
    <w:rsid w:val="003872E8"/>
    <w:rsid w:val="003873C9"/>
    <w:rsid w:val="00391584"/>
    <w:rsid w:val="003A60D6"/>
    <w:rsid w:val="003A70B9"/>
    <w:rsid w:val="003B7DC3"/>
    <w:rsid w:val="003C02AF"/>
    <w:rsid w:val="003D2525"/>
    <w:rsid w:val="003D2596"/>
    <w:rsid w:val="003D316E"/>
    <w:rsid w:val="003D4316"/>
    <w:rsid w:val="003F11A3"/>
    <w:rsid w:val="003F186F"/>
    <w:rsid w:val="003F3905"/>
    <w:rsid w:val="00400F13"/>
    <w:rsid w:val="0040576C"/>
    <w:rsid w:val="0043514B"/>
    <w:rsid w:val="004363B2"/>
    <w:rsid w:val="004452A5"/>
    <w:rsid w:val="004475C5"/>
    <w:rsid w:val="0045392B"/>
    <w:rsid w:val="00460D18"/>
    <w:rsid w:val="00461387"/>
    <w:rsid w:val="00462F88"/>
    <w:rsid w:val="00464014"/>
    <w:rsid w:val="00477DC8"/>
    <w:rsid w:val="004800E5"/>
    <w:rsid w:val="00483EC6"/>
    <w:rsid w:val="004A0394"/>
    <w:rsid w:val="004A7997"/>
    <w:rsid w:val="004B07F6"/>
    <w:rsid w:val="004B5127"/>
    <w:rsid w:val="004C1AA4"/>
    <w:rsid w:val="004C704C"/>
    <w:rsid w:val="004C7FA0"/>
    <w:rsid w:val="004D1EF6"/>
    <w:rsid w:val="004D691D"/>
    <w:rsid w:val="0050314E"/>
    <w:rsid w:val="00506154"/>
    <w:rsid w:val="00514523"/>
    <w:rsid w:val="00516FC7"/>
    <w:rsid w:val="005234B6"/>
    <w:rsid w:val="005305A8"/>
    <w:rsid w:val="00530BB2"/>
    <w:rsid w:val="005357E7"/>
    <w:rsid w:val="00541EAD"/>
    <w:rsid w:val="00542202"/>
    <w:rsid w:val="0054643C"/>
    <w:rsid w:val="0055720E"/>
    <w:rsid w:val="00561238"/>
    <w:rsid w:val="00561A55"/>
    <w:rsid w:val="0056216B"/>
    <w:rsid w:val="005639B2"/>
    <w:rsid w:val="00565A1D"/>
    <w:rsid w:val="005713B9"/>
    <w:rsid w:val="0057509A"/>
    <w:rsid w:val="00575BD5"/>
    <w:rsid w:val="0057652D"/>
    <w:rsid w:val="00580D8B"/>
    <w:rsid w:val="0058246C"/>
    <w:rsid w:val="00595039"/>
    <w:rsid w:val="005971C6"/>
    <w:rsid w:val="005A1B47"/>
    <w:rsid w:val="005A265F"/>
    <w:rsid w:val="005B4691"/>
    <w:rsid w:val="005B6274"/>
    <w:rsid w:val="005C01B0"/>
    <w:rsid w:val="005C3303"/>
    <w:rsid w:val="005C6D43"/>
    <w:rsid w:val="005D7CC8"/>
    <w:rsid w:val="005F16DB"/>
    <w:rsid w:val="005F735F"/>
    <w:rsid w:val="00607E01"/>
    <w:rsid w:val="00616EDF"/>
    <w:rsid w:val="006239C0"/>
    <w:rsid w:val="0063205C"/>
    <w:rsid w:val="00636D9A"/>
    <w:rsid w:val="006524CD"/>
    <w:rsid w:val="00654ABC"/>
    <w:rsid w:val="00655520"/>
    <w:rsid w:val="00657944"/>
    <w:rsid w:val="0066040A"/>
    <w:rsid w:val="00665158"/>
    <w:rsid w:val="00681DF8"/>
    <w:rsid w:val="00682204"/>
    <w:rsid w:val="00682AD8"/>
    <w:rsid w:val="00690CEA"/>
    <w:rsid w:val="0069128F"/>
    <w:rsid w:val="00693FCC"/>
    <w:rsid w:val="006B4ACC"/>
    <w:rsid w:val="006B5EB0"/>
    <w:rsid w:val="006B6A54"/>
    <w:rsid w:val="006C0C53"/>
    <w:rsid w:val="006C34AE"/>
    <w:rsid w:val="006C6253"/>
    <w:rsid w:val="006C7A94"/>
    <w:rsid w:val="006D1BC0"/>
    <w:rsid w:val="006D64D5"/>
    <w:rsid w:val="006E086D"/>
    <w:rsid w:val="006E4857"/>
    <w:rsid w:val="006F4DA9"/>
    <w:rsid w:val="007012AC"/>
    <w:rsid w:val="00701498"/>
    <w:rsid w:val="00710268"/>
    <w:rsid w:val="00711DB4"/>
    <w:rsid w:val="0073082C"/>
    <w:rsid w:val="00731AD3"/>
    <w:rsid w:val="00740396"/>
    <w:rsid w:val="00742A89"/>
    <w:rsid w:val="007467A4"/>
    <w:rsid w:val="007550D7"/>
    <w:rsid w:val="0075570C"/>
    <w:rsid w:val="00755FF7"/>
    <w:rsid w:val="00756688"/>
    <w:rsid w:val="00761BE8"/>
    <w:rsid w:val="00762B19"/>
    <w:rsid w:val="00765C74"/>
    <w:rsid w:val="00767369"/>
    <w:rsid w:val="007701D1"/>
    <w:rsid w:val="007719D0"/>
    <w:rsid w:val="007738C1"/>
    <w:rsid w:val="00773BCF"/>
    <w:rsid w:val="007A2239"/>
    <w:rsid w:val="007A4D5B"/>
    <w:rsid w:val="007A5E97"/>
    <w:rsid w:val="007A793E"/>
    <w:rsid w:val="007C3659"/>
    <w:rsid w:val="007D003D"/>
    <w:rsid w:val="007D0595"/>
    <w:rsid w:val="007E134C"/>
    <w:rsid w:val="007E2BE1"/>
    <w:rsid w:val="007E32B5"/>
    <w:rsid w:val="007F2D59"/>
    <w:rsid w:val="007F4D63"/>
    <w:rsid w:val="007F52A5"/>
    <w:rsid w:val="00801C76"/>
    <w:rsid w:val="00825A84"/>
    <w:rsid w:val="0083555E"/>
    <w:rsid w:val="00836E8D"/>
    <w:rsid w:val="00842159"/>
    <w:rsid w:val="0084592C"/>
    <w:rsid w:val="00860622"/>
    <w:rsid w:val="00860EBE"/>
    <w:rsid w:val="00861FF2"/>
    <w:rsid w:val="00866120"/>
    <w:rsid w:val="0087006A"/>
    <w:rsid w:val="00872804"/>
    <w:rsid w:val="00875412"/>
    <w:rsid w:val="008829E2"/>
    <w:rsid w:val="00893174"/>
    <w:rsid w:val="008A0CA5"/>
    <w:rsid w:val="008A0E52"/>
    <w:rsid w:val="008A2E9B"/>
    <w:rsid w:val="008A3C80"/>
    <w:rsid w:val="008A6DBC"/>
    <w:rsid w:val="008B36DE"/>
    <w:rsid w:val="008C56C9"/>
    <w:rsid w:val="008D00ED"/>
    <w:rsid w:val="008D3360"/>
    <w:rsid w:val="008D7972"/>
    <w:rsid w:val="008E7F95"/>
    <w:rsid w:val="008F250C"/>
    <w:rsid w:val="008F4F87"/>
    <w:rsid w:val="008F78E2"/>
    <w:rsid w:val="00905DDE"/>
    <w:rsid w:val="00906201"/>
    <w:rsid w:val="0090721E"/>
    <w:rsid w:val="00924107"/>
    <w:rsid w:val="009330E4"/>
    <w:rsid w:val="00941C7A"/>
    <w:rsid w:val="00952A70"/>
    <w:rsid w:val="00961EF8"/>
    <w:rsid w:val="0096461D"/>
    <w:rsid w:val="00971250"/>
    <w:rsid w:val="009712F3"/>
    <w:rsid w:val="00991B4A"/>
    <w:rsid w:val="00996B2A"/>
    <w:rsid w:val="009A0683"/>
    <w:rsid w:val="009A78F5"/>
    <w:rsid w:val="009B1DE3"/>
    <w:rsid w:val="009B6C78"/>
    <w:rsid w:val="009C34A8"/>
    <w:rsid w:val="009C41B4"/>
    <w:rsid w:val="009C5C2C"/>
    <w:rsid w:val="009D2FF5"/>
    <w:rsid w:val="009D4A3D"/>
    <w:rsid w:val="009D6B68"/>
    <w:rsid w:val="009E1790"/>
    <w:rsid w:val="009F6001"/>
    <w:rsid w:val="00A03BBF"/>
    <w:rsid w:val="00A06133"/>
    <w:rsid w:val="00A160DE"/>
    <w:rsid w:val="00A2526B"/>
    <w:rsid w:val="00A25618"/>
    <w:rsid w:val="00A26763"/>
    <w:rsid w:val="00A36F8C"/>
    <w:rsid w:val="00A417B2"/>
    <w:rsid w:val="00A41E74"/>
    <w:rsid w:val="00A42224"/>
    <w:rsid w:val="00A47E1A"/>
    <w:rsid w:val="00A50A37"/>
    <w:rsid w:val="00A512C5"/>
    <w:rsid w:val="00A54A20"/>
    <w:rsid w:val="00A64427"/>
    <w:rsid w:val="00A66745"/>
    <w:rsid w:val="00A7112A"/>
    <w:rsid w:val="00A72184"/>
    <w:rsid w:val="00A73687"/>
    <w:rsid w:val="00A75E7A"/>
    <w:rsid w:val="00A86464"/>
    <w:rsid w:val="00A93FE8"/>
    <w:rsid w:val="00A94F9E"/>
    <w:rsid w:val="00AA4C2B"/>
    <w:rsid w:val="00AA5675"/>
    <w:rsid w:val="00AB1862"/>
    <w:rsid w:val="00AB48F8"/>
    <w:rsid w:val="00AC0FA2"/>
    <w:rsid w:val="00AC1C48"/>
    <w:rsid w:val="00AF7BF8"/>
    <w:rsid w:val="00B06482"/>
    <w:rsid w:val="00B06E41"/>
    <w:rsid w:val="00B1009B"/>
    <w:rsid w:val="00B2226F"/>
    <w:rsid w:val="00B2768F"/>
    <w:rsid w:val="00B375B0"/>
    <w:rsid w:val="00B60D43"/>
    <w:rsid w:val="00B62268"/>
    <w:rsid w:val="00B64FA0"/>
    <w:rsid w:val="00B6648A"/>
    <w:rsid w:val="00B71094"/>
    <w:rsid w:val="00B77974"/>
    <w:rsid w:val="00B9273F"/>
    <w:rsid w:val="00B930DA"/>
    <w:rsid w:val="00B96F5E"/>
    <w:rsid w:val="00BA2309"/>
    <w:rsid w:val="00BA26CB"/>
    <w:rsid w:val="00BB565B"/>
    <w:rsid w:val="00BD34CE"/>
    <w:rsid w:val="00BD6164"/>
    <w:rsid w:val="00BD7637"/>
    <w:rsid w:val="00BE1EC5"/>
    <w:rsid w:val="00BE4BFD"/>
    <w:rsid w:val="00BE63A5"/>
    <w:rsid w:val="00BF09EB"/>
    <w:rsid w:val="00BF4986"/>
    <w:rsid w:val="00BF6910"/>
    <w:rsid w:val="00BF6A3A"/>
    <w:rsid w:val="00BF7D1B"/>
    <w:rsid w:val="00C01098"/>
    <w:rsid w:val="00C26674"/>
    <w:rsid w:val="00C34823"/>
    <w:rsid w:val="00C34871"/>
    <w:rsid w:val="00C34AC5"/>
    <w:rsid w:val="00C34D63"/>
    <w:rsid w:val="00C44FE1"/>
    <w:rsid w:val="00C45EFC"/>
    <w:rsid w:val="00C46AC5"/>
    <w:rsid w:val="00C57A64"/>
    <w:rsid w:val="00CB5BDB"/>
    <w:rsid w:val="00CB69FD"/>
    <w:rsid w:val="00CC04E8"/>
    <w:rsid w:val="00CC7045"/>
    <w:rsid w:val="00CD2EE5"/>
    <w:rsid w:val="00CD6D5A"/>
    <w:rsid w:val="00CE4F49"/>
    <w:rsid w:val="00CF53C1"/>
    <w:rsid w:val="00D03C78"/>
    <w:rsid w:val="00D067B4"/>
    <w:rsid w:val="00D07479"/>
    <w:rsid w:val="00D10D7E"/>
    <w:rsid w:val="00D114AF"/>
    <w:rsid w:val="00D161A2"/>
    <w:rsid w:val="00D21084"/>
    <w:rsid w:val="00D21C6C"/>
    <w:rsid w:val="00D22FAF"/>
    <w:rsid w:val="00D41052"/>
    <w:rsid w:val="00D42839"/>
    <w:rsid w:val="00D45808"/>
    <w:rsid w:val="00D576BE"/>
    <w:rsid w:val="00D607F6"/>
    <w:rsid w:val="00D60C4E"/>
    <w:rsid w:val="00D619A1"/>
    <w:rsid w:val="00D65FE1"/>
    <w:rsid w:val="00D70843"/>
    <w:rsid w:val="00D73CE5"/>
    <w:rsid w:val="00D76570"/>
    <w:rsid w:val="00D765DB"/>
    <w:rsid w:val="00D769D9"/>
    <w:rsid w:val="00D84D75"/>
    <w:rsid w:val="00D86E19"/>
    <w:rsid w:val="00D93E81"/>
    <w:rsid w:val="00D94338"/>
    <w:rsid w:val="00D94789"/>
    <w:rsid w:val="00D96B6C"/>
    <w:rsid w:val="00DB39E2"/>
    <w:rsid w:val="00DB70AF"/>
    <w:rsid w:val="00DC2FD7"/>
    <w:rsid w:val="00DD3D88"/>
    <w:rsid w:val="00DE2B72"/>
    <w:rsid w:val="00DE6B57"/>
    <w:rsid w:val="00E0141A"/>
    <w:rsid w:val="00E04A90"/>
    <w:rsid w:val="00E04DB6"/>
    <w:rsid w:val="00E24618"/>
    <w:rsid w:val="00E24FC9"/>
    <w:rsid w:val="00E31ABE"/>
    <w:rsid w:val="00E334B4"/>
    <w:rsid w:val="00E37A73"/>
    <w:rsid w:val="00E405E8"/>
    <w:rsid w:val="00E411CD"/>
    <w:rsid w:val="00E55F14"/>
    <w:rsid w:val="00E62D5E"/>
    <w:rsid w:val="00E65E60"/>
    <w:rsid w:val="00E74BE6"/>
    <w:rsid w:val="00E83447"/>
    <w:rsid w:val="00E924D2"/>
    <w:rsid w:val="00EA5F36"/>
    <w:rsid w:val="00ED4539"/>
    <w:rsid w:val="00EE481B"/>
    <w:rsid w:val="00EE49A9"/>
    <w:rsid w:val="00EE6D66"/>
    <w:rsid w:val="00EE7D66"/>
    <w:rsid w:val="00EE7D6B"/>
    <w:rsid w:val="00EF19DA"/>
    <w:rsid w:val="00F00F4A"/>
    <w:rsid w:val="00F17678"/>
    <w:rsid w:val="00F27249"/>
    <w:rsid w:val="00F40A5D"/>
    <w:rsid w:val="00F41588"/>
    <w:rsid w:val="00F50ACE"/>
    <w:rsid w:val="00F706E8"/>
    <w:rsid w:val="00F73796"/>
    <w:rsid w:val="00F93578"/>
    <w:rsid w:val="00FA19CF"/>
    <w:rsid w:val="00FA3E0D"/>
    <w:rsid w:val="00FA5DC6"/>
    <w:rsid w:val="00FC2CC3"/>
    <w:rsid w:val="00FD2D96"/>
    <w:rsid w:val="00FF222C"/>
    <w:rsid w:val="00FF23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D349"/>
  <w15:chartTrackingRefBased/>
  <w15:docId w15:val="{7CD90DFF-D167-4431-91EF-FB511029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14B"/>
    <w:rPr>
      <w:color w:val="0563C1" w:themeColor="hyperlink"/>
      <w:u w:val="single"/>
    </w:rPr>
  </w:style>
  <w:style w:type="character" w:styleId="UnresolvedMention">
    <w:name w:val="Unresolved Mention"/>
    <w:basedOn w:val="DefaultParagraphFont"/>
    <w:uiPriority w:val="99"/>
    <w:semiHidden/>
    <w:unhideWhenUsed/>
    <w:rsid w:val="0043514B"/>
    <w:rPr>
      <w:color w:val="605E5C"/>
      <w:shd w:val="clear" w:color="auto" w:fill="E1DFDD"/>
    </w:rPr>
  </w:style>
  <w:style w:type="table" w:styleId="TableGrid">
    <w:name w:val="Table Grid"/>
    <w:basedOn w:val="TableNormal"/>
    <w:uiPriority w:val="39"/>
    <w:rsid w:val="004B5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2A5"/>
    <w:pPr>
      <w:ind w:left="720"/>
      <w:contextualSpacing/>
    </w:pPr>
  </w:style>
  <w:style w:type="character" w:styleId="FollowedHyperlink">
    <w:name w:val="FollowedHyperlink"/>
    <w:basedOn w:val="DefaultParagraphFont"/>
    <w:uiPriority w:val="99"/>
    <w:semiHidden/>
    <w:unhideWhenUsed/>
    <w:rsid w:val="00842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kit.org/resources/1.html" TargetMode="External"/><Relationship Id="rId13" Type="http://schemas.openxmlformats.org/officeDocument/2006/relationships/image" Target="media/image7.jpg"/><Relationship Id="rId18" Type="http://schemas.openxmlformats.org/officeDocument/2006/relationships/hyperlink" Target="https://www.nngroup.com/articles/person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99designs.com/blog/tips/ux-sketching/" TargetMode="External"/><Relationship Id="rId7" Type="http://schemas.openxmlformats.org/officeDocument/2006/relationships/hyperlink" Target="mailto:spaquette@wlu.ca" TargetMode="External"/><Relationship Id="rId12" Type="http://schemas.openxmlformats.org/officeDocument/2006/relationships/image" Target="media/image6.jpg"/><Relationship Id="rId17" Type="http://schemas.openxmlformats.org/officeDocument/2006/relationships/hyperlink" Target="https://uxbooth.com/articles/empathy-mapping-a-guide-to-getting-inside-a-users-hea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ngroup.com/articles/empathy-mapping/" TargetMode="External"/><Relationship Id="rId20" Type="http://schemas.openxmlformats.org/officeDocument/2006/relationships/hyperlink" Target="https://www.inc.com/alison-davis/to-dramatically-improve-employee-communication-use-design-thinking.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modus.medium.com/whats-next-for-design-thinking-d44bebbb7649" TargetMode="External"/><Relationship Id="rId5" Type="http://schemas.openxmlformats.org/officeDocument/2006/relationships/image" Target="media/image1.png"/><Relationship Id="rId15" Type="http://schemas.openxmlformats.org/officeDocument/2006/relationships/hyperlink" Target="https://www.nngroup.com/articles/ux-research-cheat-sheet/" TargetMode="External"/><Relationship Id="rId23" Type="http://schemas.openxmlformats.org/officeDocument/2006/relationships/hyperlink" Target="https://ux.stackexchange.com/questions/116807/what-to-do-during-the-implementation-phase" TargetMode="External"/><Relationship Id="rId10" Type="http://schemas.openxmlformats.org/officeDocument/2006/relationships/image" Target="media/image4.png"/><Relationship Id="rId19" Type="http://schemas.openxmlformats.org/officeDocument/2006/relationships/hyperlink" Target="https://www.justinmind.com/blog/user-persona-templa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oup.com/2016/03/design-thinking-scientific-method/" TargetMode="External"/><Relationship Id="rId22" Type="http://schemas.openxmlformats.org/officeDocument/2006/relationships/hyperlink" Target="https://dribbble.com/stories/2022/08/18/ux-ideation-tips-raw-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8253</TotalTime>
  <Pages>11</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Paquette</dc:creator>
  <cp:keywords/>
  <dc:description/>
  <cp:lastModifiedBy>Scott Paquette</cp:lastModifiedBy>
  <cp:revision>180</cp:revision>
  <cp:lastPrinted>2019-09-08T17:03:00Z</cp:lastPrinted>
  <dcterms:created xsi:type="dcterms:W3CDTF">2023-08-29T00:50:00Z</dcterms:created>
  <dcterms:modified xsi:type="dcterms:W3CDTF">2024-05-05T15:23:00Z</dcterms:modified>
</cp:coreProperties>
</file>