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FOR NAMED ENTITY RECOGNITION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12.53997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nltk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0" w:right="80.28991699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nltk.tokenize import word_tokenize from nltk.corpus import state_union sample=state_union.raw("2005-GWBush.txt") tokenized_text=nltk.word_tokenize(sample) print(tokenized_text)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12.53997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pos_words=nltk.pos_tag(tokenized_text)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nltk import ne_chunk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2.53997802734375" w:right="1067.010192871093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ner_words = ne_chunk(pos_words) print(ner_words)</w:t>
      </w:r>
    </w:p>
    <w:sectPr>
      <w:pgSz w:h="15840" w:w="12240" w:orient="portrait"/>
      <w:pgMar w:bottom="10702.5390625" w:top="1426.357421875" w:left="1441.97998046875" w:right="6268.522949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