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unito" w:cs="Nunito" w:eastAsia="Nunito" w:hAnsi="Nunito"/>
          <w:b w:val="1"/>
          <w:color w:val="6065f4"/>
          <w:sz w:val="40"/>
          <w:szCs w:val="40"/>
        </w:rPr>
      </w:pPr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Test Plan -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rFonts w:ascii="Nunito" w:cs="Nunito" w:eastAsia="Nunito" w:hAnsi="Nunito"/>
            <w:b w:val="1"/>
            <w:color w:val="6065f4"/>
            <w:sz w:val="36"/>
            <w:szCs w:val="36"/>
            <w:rtl w:val="0"/>
          </w:rPr>
          <w:t xml:space="preserve">Note Maker</w:t>
        </w:r>
      </w:hyperlink>
      <w:r w:rsidDel="00000000" w:rsidR="00000000" w:rsidRPr="00000000">
        <w:rPr>
          <w:rFonts w:ascii="Nunito" w:cs="Nunito" w:eastAsia="Nunito" w:hAnsi="Nunito"/>
          <w:b w:val="1"/>
          <w:color w:val="6065f4"/>
          <w:sz w:val="40"/>
          <w:szCs w:val="40"/>
          <w:rtl w:val="0"/>
        </w:rPr>
        <w:t xml:space="preserve">s</w:t>
      </w:r>
    </w:p>
    <w:tbl>
      <w:tblPr>
        <w:tblStyle w:val="Table1"/>
        <w:tblpPr w:leftFromText="180" w:rightFromText="180" w:topFromText="180" w:bottomFromText="180" w:vertAnchor="text" w:horzAnchor="text" w:tblpX="930" w:tblpY="86.25"/>
        <w:tblW w:w="8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5985"/>
        <w:tblGridChange w:id="0">
          <w:tblGrid>
            <w:gridCol w:w="2370"/>
            <w:gridCol w:w="5985"/>
          </w:tblGrid>
        </w:tblGridChange>
      </w:tblGrid>
      <w:tr>
        <w:trPr>
          <w:cantSplit w:val="0"/>
          <w:trHeight w:val="669.9999999999994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8"/>
                <w:szCs w:val="28"/>
                <w:rtl w:val="0"/>
              </w:rPr>
              <w:t xml:space="preserve">Section No.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Nunito" w:cs="Nunito" w:eastAsia="Nunito" w:hAnsi="Nunito"/>
                <w:sz w:val="26"/>
                <w:szCs w:val="26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color w:val="434343"/>
                <w:sz w:val="36"/>
                <w:szCs w:val="36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05">
            <w:pPr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Introduction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07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Test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09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 Scope of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0B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Test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0D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Test Environment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Test 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11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Test Execution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13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Test Case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15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Defect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17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Test 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19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Risks and 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1B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Entry and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</w:t>
            </w: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Exit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Approvals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fffff" w:val="clear"/>
          </w:tcPr>
          <w:p w:rsidR="00000000" w:rsidDel="00000000" w:rsidP="00000000" w:rsidRDefault="00000000" w:rsidRPr="00000000" w14:paraId="0000001E">
            <w:pPr>
              <w:spacing w:line="240" w:lineRule="auto"/>
              <w:ind w:right="140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4"/>
                <w:szCs w:val="24"/>
                <w:rtl w:val="0"/>
              </w:rPr>
              <w:t xml:space="preserve">Prepared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fffff" w:val="clear"/>
          </w:tcPr>
          <w:p w:rsidR="00000000" w:rsidDel="00000000" w:rsidP="00000000" w:rsidRDefault="00000000" w:rsidRPr="00000000" w14:paraId="0000001F">
            <w:pPr>
              <w:spacing w:line="240" w:lineRule="auto"/>
              <w:ind w:right="140"/>
              <w:jc w:val="right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6"/>
                <w:szCs w:val="26"/>
                <w:rtl w:val="0"/>
              </w:rPr>
              <w:t xml:space="preserve">Vikas Sahani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fffff" w:val="clear"/>
          </w:tcPr>
          <w:p w:rsidR="00000000" w:rsidDel="00000000" w:rsidP="00000000" w:rsidRDefault="00000000" w:rsidRPr="00000000" w14:paraId="00000020">
            <w:pPr>
              <w:spacing w:line="240" w:lineRule="auto"/>
              <w:ind w:right="140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4"/>
                <w:szCs w:val="24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spacing w:line="240" w:lineRule="auto"/>
              <w:ind w:right="140"/>
              <w:jc w:val="right"/>
              <w:rPr>
                <w:rFonts w:ascii="Nunito" w:cs="Nunito" w:eastAsia="Nunito" w:hAnsi="Nuni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4"/>
                <w:szCs w:val="24"/>
                <w:rtl w:val="0"/>
              </w:rPr>
              <w:t xml:space="preserve">11/04/2025</w:t>
            </w:r>
          </w:p>
        </w:tc>
      </w:tr>
    </w:tbl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Fonts w:ascii="Lexend" w:cs="Lexend" w:eastAsia="Lexend" w:hAnsi="Lexend"/>
          <w:b w:val="1"/>
          <w:color w:val="e2e2e9"/>
          <w:sz w:val="18"/>
          <w:szCs w:val="18"/>
          <w:shd w:fill="434343" w:val="clear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                                        </w:t>
      </w: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Nunito" w:cs="Nunito" w:eastAsia="Nunito" w:hAnsi="Nunito"/>
          <w:sz w:val="26"/>
          <w:szCs w:val="26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34"/>
          <w:szCs w:val="34"/>
          <w:highlight w:val="white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sz w:val="26"/>
          <w:szCs w:val="26"/>
          <w:highlight w:val="white"/>
          <w:rtl w:val="0"/>
        </w:rPr>
        <w:t xml:space="preserve"> Introduction</w:t>
      </w:r>
      <w:r w:rsidDel="00000000" w:rsidR="00000000" w:rsidRPr="00000000">
        <w:rPr>
          <w:rFonts w:ascii="Nunito" w:cs="Nunito" w:eastAsia="Nunito" w:hAnsi="Nunito"/>
          <w:sz w:val="26"/>
          <w:szCs w:val="2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This test plan outlines the strategy and scope for testing the "Note Maker &amp; To-Do" web application. The application allows users to create notes, manage to-dos, and synchronize data across devices with secure login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URL : </w:t>
      </w:r>
      <w:hyperlink r:id="rId7">
        <w:r w:rsidDel="00000000" w:rsidR="00000000" w:rsidRPr="00000000">
          <w:rPr>
            <w:rFonts w:ascii="Nunito" w:cs="Nunito" w:eastAsia="Nunito" w:hAnsi="Nunito"/>
            <w:color w:val="1155cc"/>
            <w:sz w:val="24"/>
            <w:szCs w:val="24"/>
            <w:u w:val="single"/>
            <w:rtl w:val="0"/>
          </w:rPr>
          <w:t xml:space="preserve">https://notes-makers.vercel.app/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Nunito" w:cs="Nunito" w:eastAsia="Nunito" w:hAnsi="Nunito"/>
          <w:b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Test Objectives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Ensure all critical user flows (note-taking, to-do management, authentication) function as expected.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Verify responsive design on multiple devices.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Validate synchronization of data across sessions and devices.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Identify and document any bugs or usability issues before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Nunito" w:cs="Nunito" w:eastAsia="Nunito" w:hAnsi="Nunito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Scope of Testing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In Scope: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Nunito" w:cs="Nunito" w:eastAsia="Nunito" w:hAnsi="Nunito"/>
          <w:sz w:val="24"/>
          <w:szCs w:val="24"/>
          <w:u w:val="non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Functional Testing: Notes, To-Dos, User Authentication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Nunito" w:cs="Nunito" w:eastAsia="Nunito" w:hAnsi="Nunito"/>
          <w:sz w:val="24"/>
          <w:szCs w:val="24"/>
          <w:u w:val="non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UI/UX Testing: Responsiveness, Layout, Text Formatting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Nunito" w:cs="Nunito" w:eastAsia="Nunito" w:hAnsi="Nunito"/>
          <w:sz w:val="24"/>
          <w:szCs w:val="24"/>
          <w:u w:val="non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Data Sync: Cross-device accessibility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Nunito" w:cs="Nunito" w:eastAsia="Nunito" w:hAnsi="Nunito"/>
          <w:sz w:val="24"/>
          <w:szCs w:val="24"/>
          <w:u w:val="non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Browser Compatibility: Chrome, Firefox, Safari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Nunito" w:cs="Nunito" w:eastAsia="Nunito" w:hAnsi="Nunito"/>
          <w:sz w:val="24"/>
          <w:szCs w:val="24"/>
          <w:u w:val="none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Device Compatibility: Desktop, Mobile, Tablet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Nunito" w:cs="Nunito" w:eastAsia="Nunito" w:hAnsi="Nunito"/>
          <w:b w:val="1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sz w:val="34"/>
          <w:szCs w:val="34"/>
          <w:highlight w:val="white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highlight w:val="white"/>
          <w:rtl w:val="0"/>
        </w:rPr>
        <w:t xml:space="preserve">Test Approach</w:t>
      </w: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highlight w:val="white"/>
          <w:u w:val="single"/>
          <w:rtl w:val="0"/>
        </w:rPr>
        <w:t xml:space="preserve">  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24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Test URL : : </w:t>
      </w:r>
      <w:hyperlink r:id="rId8">
        <w:r w:rsidDel="00000000" w:rsidR="00000000" w:rsidRPr="00000000">
          <w:rPr>
            <w:rFonts w:ascii="Nunito" w:cs="Nunito" w:eastAsia="Nunito" w:hAnsi="Nunito"/>
            <w:color w:val="1155cc"/>
            <w:sz w:val="24"/>
            <w:szCs w:val="24"/>
            <w:u w:val="single"/>
            <w:rtl w:val="0"/>
          </w:rPr>
          <w:t xml:space="preserve">https://notes-makers.vercel.app/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ind w:left="720" w:hanging="360"/>
        <w:rPr>
          <w:rFonts w:ascii="Nunito" w:cs="Nunito" w:eastAsia="Nunito" w:hAnsi="Nunito"/>
          <w:b w:val="1"/>
          <w:color w:val="000000"/>
          <w:sz w:val="22"/>
          <w:szCs w:val="22"/>
        </w:rPr>
      </w:pPr>
      <w:bookmarkStart w:colFirst="0" w:colLast="0" w:name="_c50ilpotakr2" w:id="0"/>
      <w:bookmarkEnd w:id="0"/>
      <w:r w:rsidDel="00000000" w:rsidR="00000000" w:rsidRPr="00000000">
        <w:rPr>
          <w:rFonts w:ascii="Nunito" w:cs="Nunito" w:eastAsia="Nunito" w:hAnsi="Nunito"/>
          <w:b w:val="1"/>
          <w:color w:val="000000"/>
          <w:sz w:val="22"/>
          <w:szCs w:val="22"/>
          <w:rtl w:val="0"/>
        </w:rPr>
        <w:t xml:space="preserve"> Testing Types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rtl w:val="0"/>
        </w:rPr>
        <w:t xml:space="preserve">Functional Testing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Verifies core features like note creation, task management, login/logout, and data saving work as expected.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Compatibility Testing</w:t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Ensures consistent behavior and UI on different browsers (Chrome, Edge) and devices (mobile, tablet, desktop).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Security Testing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Validates authentication mechanisms, session handling, and access control to prevent unauthorized access.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Performance Testing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sz w:val="24"/>
          <w:szCs w:val="24"/>
          <w:rtl w:val="0"/>
        </w:rPr>
        <w:t xml:space="preserve">(basic level)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Observe app behavior under typical load using Developer Tools. Focus on API response times and UI lag.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UI/UX Testing</w:t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Evaluate design consistency, responsiveness, accessibility, and overall user flow experience.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Regression Testing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Re-execute previously passed test cases after updates or bug fixes to ensure no new issues are introduced.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User Acceptance Testing (UAT)</w:t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Simulate end-user scenarios to verify if the application meets business and user needs.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End-to-End Testing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Validate complete workflows from login to note/task creation, synchronization, and logout.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ind w:left="720" w:hanging="360"/>
        <w:rPr>
          <w:rFonts w:ascii="Nunito" w:cs="Nunito" w:eastAsia="Nunito" w:hAnsi="Nunito"/>
          <w:b w:val="1"/>
          <w:color w:val="000000"/>
          <w:sz w:val="26"/>
          <w:szCs w:val="26"/>
        </w:rPr>
      </w:pPr>
      <w:bookmarkStart w:colFirst="0" w:colLast="0" w:name="_gzmo9j8adktx" w:id="1"/>
      <w:bookmarkEnd w:id="1"/>
      <w:r w:rsidDel="00000000" w:rsidR="00000000" w:rsidRPr="00000000">
        <w:rPr>
          <w:rFonts w:ascii="Nunito" w:cs="Nunito" w:eastAsia="Nunito" w:hAnsi="Nunito"/>
          <w:b w:val="1"/>
          <w:color w:val="000000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color w:val="000000"/>
          <w:sz w:val="26"/>
          <w:szCs w:val="26"/>
          <w:rtl w:val="0"/>
        </w:rPr>
        <w:t xml:space="preserve"> Testing Methodologies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unito" w:cs="Nunito" w:eastAsia="Nunito" w:hAnsi="Nunito"/>
          <w:b w:val="1"/>
        </w:rPr>
      </w:pP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Black-box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b w:val="1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White-box Testing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Nunito" w:cs="Nunito" w:eastAsia="Nunito" w:hAnsi="Nunito"/>
          <w:b w:val="1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Exploratory Testing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ind w:left="720" w:hanging="360"/>
        <w:rPr>
          <w:rFonts w:ascii="Nunito" w:cs="Nunito" w:eastAsia="Nunito" w:hAnsi="Nunito"/>
          <w:b w:val="1"/>
          <w:color w:val="000000"/>
          <w:sz w:val="22"/>
          <w:szCs w:val="22"/>
        </w:rPr>
      </w:pPr>
      <w:bookmarkStart w:colFirst="0" w:colLast="0" w:name="_tbl9mtjm0xyk" w:id="2"/>
      <w:bookmarkEnd w:id="2"/>
      <w:r w:rsidDel="00000000" w:rsidR="00000000" w:rsidRPr="00000000">
        <w:rPr>
          <w:rFonts w:ascii="Nunito" w:cs="Nunito" w:eastAsia="Nunito" w:hAnsi="Nunito"/>
          <w:b w:val="1"/>
          <w:color w:val="000000"/>
          <w:sz w:val="22"/>
          <w:szCs w:val="22"/>
          <w:rtl w:val="0"/>
        </w:rPr>
        <w:t xml:space="preserve">  Test Flow Summary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Begin with black-box functional testing.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Move into exploratory testing for UX edge cases.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Run Selenium scripts for regression of core flows.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Execute compatibility and UI tests across devices.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Perform API validation via Postman.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Finalize with UAT-style flows and bug retesting.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Nunito" w:cs="Nunito" w:eastAsia="Nunito" w:hAnsi="Nunito"/>
          <w:b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 Test Environment Setup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Java (JDK 8 or later)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Selenium WebDriver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Maven/Gradle for dependency management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IDE: IntelliJ IDEA, Eclipse, or STS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Pom with TestNG/JUnit integration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Extent Reports for reporting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Supported browsers: Chrome, Edge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Test data management using  Excel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Nunito" w:cs="Nunito" w:eastAsia="Nunito" w:hAnsi="Nunito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Nunito" w:cs="Nunito" w:eastAsia="Nunito" w:hAnsi="Nunito"/>
          <w:b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Test Deliverables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Test Plan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(this document)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Test Cases &amp; Scenarios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(detailed test cases for each functionality)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Mind Map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(visual representation of testing areas)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Bug Reports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(logged issues with severity and priority)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Summary Report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(test execution status, defects, resolutions, and metrics)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  <w:u w:val="none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Automation Scripts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(Selenium POM-based)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  <w:u w:val="none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Video Demonstration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of Bugs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Nunito" w:cs="Nunito" w:eastAsia="Nunito" w:hAnsi="Nunito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Nunito" w:cs="Nunito" w:eastAsia="Nunito" w:hAnsi="Nunito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Nunito" w:cs="Nunito" w:eastAsia="Nunito" w:hAnsi="Nunito"/>
          <w:b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 Test Execution Process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Prepare and validate test environment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Execute test cases (manual first, then automation)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Log bugs with detailed steps, screenshots, and priority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Re-test fixed bugs (regression testing)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Final round of exploratory testing before 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 Test Case Design: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Test cases will be written for the following features: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User Authentication: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Login with valid/invalid credentials, session handling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Note Management: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Create/edit/delete notes, rich-text formatting, save &amp; reload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To-Do Management: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Add/edit/delete tasks, mark as complete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Data Sync: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Test persistence of data across devices and refreshes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Responsive UI: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Behavior across mobile, tablet, and desktop layouts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Edge Cases: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Empty note/task submission, long texts, simultaneous edits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>
          <w:rFonts w:ascii="Nunito" w:cs="Nunito" w:eastAsia="Nunito" w:hAnsi="Nuni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Nunito" w:cs="Nunito" w:eastAsia="Nunito" w:hAnsi="Nunito"/>
          <w:b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Defect Management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Defect Logging: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Use JIRA or an equivalent tool to track bugs.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Defect Classification:</w:t>
      </w:r>
    </w:p>
    <w:p w:rsidR="00000000" w:rsidDel="00000000" w:rsidP="00000000" w:rsidRDefault="00000000" w:rsidRPr="00000000" w14:paraId="000000A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Critical: Blocking issue, prevents further execution.</w:t>
      </w:r>
    </w:p>
    <w:p w:rsidR="00000000" w:rsidDel="00000000" w:rsidP="00000000" w:rsidRDefault="00000000" w:rsidRPr="00000000" w14:paraId="000000A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High: Major functionality impacted, but a workaround exists.</w:t>
      </w:r>
    </w:p>
    <w:p w:rsidR="00000000" w:rsidDel="00000000" w:rsidP="00000000" w:rsidRDefault="00000000" w:rsidRPr="00000000" w14:paraId="000000A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Medium: Minor functionality issue, does not impact core functions.</w:t>
      </w:r>
    </w:p>
    <w:p w:rsidR="00000000" w:rsidDel="00000000" w:rsidP="00000000" w:rsidRDefault="00000000" w:rsidRPr="00000000" w14:paraId="000000A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Low: UI or cosmetic defects.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Defect Lifecycle: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Open → Assigned → In Progress → Fixed → Retested → Closed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Nunito" w:cs="Nunito" w:eastAsia="Nunito" w:hAnsi="Nunito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Nunito" w:cs="Nunito" w:eastAsia="Nunito" w:hAnsi="Nunito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Nunito" w:cs="Nunito" w:eastAsia="Nunito" w:hAnsi="Nunito"/>
          <w:b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34"/>
          <w:szCs w:val="34"/>
          <w:rtl w:val="0"/>
        </w:rPr>
        <w:t xml:space="preserve">  </w:t>
      </w:r>
      <w:r w:rsidDel="00000000" w:rsidR="00000000" w:rsidRPr="00000000">
        <w:rPr>
          <w:rFonts w:ascii="Nunito" w:cs="Nunito" w:eastAsia="Nunito" w:hAnsi="Nunito"/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Test Schedule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5"/>
        <w:gridCol w:w="2175"/>
        <w:gridCol w:w="2940"/>
        <w:tblGridChange w:id="0">
          <w:tblGrid>
            <w:gridCol w:w="3495"/>
            <w:gridCol w:w="2175"/>
            <w:gridCol w:w="294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Activity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Start Date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End Date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Planning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11/04/2025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11/04/2025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Case Design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11/04/2025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11/04/2025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Environment Setup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12/04/2025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12/04/2025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Execution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12/04/2025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12/04/2025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Defect Reporting &amp; Fixing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12/04/2025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12/04/2025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Report &amp; Closure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12/04/2025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12/04/2025</w:t>
            </w:r>
          </w:p>
        </w:tc>
      </w:tr>
    </w:tbl>
    <w:p w:rsidR="00000000" w:rsidDel="00000000" w:rsidP="00000000" w:rsidRDefault="00000000" w:rsidRPr="00000000" w14:paraId="000000BF">
      <w:pPr>
        <w:spacing w:after="240" w:before="240" w:lineRule="auto"/>
        <w:rPr>
          <w:rFonts w:ascii="Nunito" w:cs="Nunito" w:eastAsia="Nunito" w:hAnsi="Nuni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Nunito" w:cs="Nunito" w:eastAsia="Nunito" w:hAnsi="Nuni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Nunito" w:cs="Nunito" w:eastAsia="Nunito" w:hAnsi="Nuni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Nunito" w:cs="Nunito" w:eastAsia="Nunito" w:hAnsi="Nuni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Nunito" w:cs="Nunito" w:eastAsia="Nunito" w:hAnsi="Nuni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Nunito" w:cs="Nunito" w:eastAsia="Nunito" w:hAnsi="Nunito"/>
          <w:b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 Risks and Mitigation</w:t>
      </w:r>
    </w:p>
    <w:tbl>
      <w:tblPr>
        <w:tblStyle w:val="Table3"/>
        <w:tblW w:w="7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4155"/>
        <w:tblGridChange w:id="0">
          <w:tblGrid>
            <w:gridCol w:w="3615"/>
            <w:gridCol w:w="4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434343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Nunito" w:cs="Nunito" w:eastAsia="Nunito" w:hAnsi="Nuni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4"/>
                <w:szCs w:val="24"/>
                <w:rtl w:val="0"/>
              </w:rPr>
              <w:t xml:space="preserve">Risk Factor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434343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Nunito" w:cs="Nunito" w:eastAsia="Nunito" w:hAnsi="Nunit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4"/>
                <w:szCs w:val="24"/>
                <w:rtl w:val="0"/>
              </w:rPr>
              <w:t xml:space="preserve">Mitigation Strategy</w:t>
            </w:r>
          </w:p>
        </w:tc>
      </w:tr>
      <w:tr>
        <w:trPr>
          <w:cantSplit w:val="0"/>
          <w:trHeight w:val="616.4639999999999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Limited device coverage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browser dev tools for emulation + actual devices for sanity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Unclear requirements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Conduct exploratory testing and validate flows dynamically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 framework bugs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Flag to the development team early and suggest workaround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Mitigation</w:t>
            </w:r>
          </w:p>
        </w:tc>
      </w:tr>
    </w:tbl>
    <w:p w:rsidR="00000000" w:rsidDel="00000000" w:rsidP="00000000" w:rsidRDefault="00000000" w:rsidRPr="00000000" w14:paraId="000000D3">
      <w:pPr>
        <w:spacing w:after="240" w:before="240" w:lineRule="auto"/>
        <w:rPr>
          <w:rFonts w:ascii="Open Sans" w:cs="Open Sans" w:eastAsia="Open Sans" w:hAnsi="Open San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40" w:before="240" w:lineRule="auto"/>
        <w:ind w:left="720" w:hanging="360"/>
        <w:rPr>
          <w:rFonts w:ascii="Nunito" w:cs="Nunito" w:eastAsia="Nunito" w:hAnsi="Nunito"/>
          <w:b w:val="1"/>
          <w:color w:val="000000"/>
          <w:sz w:val="22"/>
          <w:szCs w:val="22"/>
        </w:rPr>
      </w:pPr>
      <w:bookmarkStart w:colFirst="0" w:colLast="0" w:name="_e2gz0rmss9xm" w:id="3"/>
      <w:bookmarkEnd w:id="3"/>
      <w:r w:rsidDel="00000000" w:rsidR="00000000" w:rsidRPr="00000000">
        <w:rPr>
          <w:rFonts w:ascii="Nunito" w:cs="Nunito" w:eastAsia="Nunito" w:hAnsi="Nunito"/>
          <w:b w:val="1"/>
          <w:color w:val="000000"/>
          <w:sz w:val="22"/>
          <w:szCs w:val="22"/>
          <w:rtl w:val="0"/>
        </w:rPr>
        <w:t xml:space="preserve">Entry Criteria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Clearly defined and testable requirements are available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The latest build of the application is deployed and stable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The test environment is fully configured and accessible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Necessary tools, credentials, and test data are in place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Smoke testing is completed to ensure basic functionality</w:t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240" w:lineRule="auto"/>
        <w:ind w:left="720" w:hanging="360"/>
        <w:rPr>
          <w:rFonts w:ascii="Nunito" w:cs="Nunito" w:eastAsia="Nunito" w:hAnsi="Nunito"/>
          <w:b w:val="1"/>
          <w:color w:val="000000"/>
          <w:sz w:val="22"/>
          <w:szCs w:val="22"/>
        </w:rPr>
      </w:pPr>
      <w:bookmarkStart w:colFirst="0" w:colLast="0" w:name="_7kbmx5qtyoiv" w:id="4"/>
      <w:bookmarkEnd w:id="4"/>
      <w:r w:rsidDel="00000000" w:rsidR="00000000" w:rsidRPr="00000000">
        <w:rPr>
          <w:rFonts w:ascii="Nunito" w:cs="Nunito" w:eastAsia="Nunito" w:hAnsi="Nunito"/>
          <w:b w:val="1"/>
          <w:color w:val="000000"/>
          <w:sz w:val="22"/>
          <w:szCs w:val="22"/>
          <w:rtl w:val="0"/>
        </w:rPr>
        <w:t xml:space="preserve">Exit Criteria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All planned test cases have been executed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All critical and high-priority defects are resolved, retested, and closed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Regression testing is completed with no major issues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The Test Summary Report is documented and reviewed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Stakeholder sign-off is received for QA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sz w:val="24"/>
          <w:szCs w:val="24"/>
          <w:rtl w:val="0"/>
        </w:rPr>
        <w:t xml:space="preserve">Approvals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Before advancing to the next testing phase, the following documents will be submitted by </w:t>
      </w: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Vikas Sahani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for approval: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Test Plan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Test Scenarios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Test Reports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Progression is dependent on formal approval from the </w:t>
      </w:r>
      <w:r w:rsidDel="00000000" w:rsidR="00000000" w:rsidRPr="00000000">
        <w:rPr>
          <w:rFonts w:ascii="Nunito" w:cs="Nunito" w:eastAsia="Nunito" w:hAnsi="Nunito"/>
          <w:b w:val="1"/>
          <w:sz w:val="24"/>
          <w:szCs w:val="24"/>
          <w:rtl w:val="0"/>
        </w:rPr>
        <w:t xml:space="preserve">QA Lead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and relevant stakeholders. No further testing activities will continue without documented sign-off.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rPr>
        <w:rFonts w:ascii="Nunito" w:cs="Nunito" w:eastAsia="Nunito" w:hAnsi="Nunito"/>
        <w:b w:val="1"/>
        <w:sz w:val="20"/>
        <w:szCs w:val="20"/>
      </w:rPr>
    </w:pPr>
    <w:r w:rsidDel="00000000" w:rsidR="00000000" w:rsidRPr="00000000">
      <w:rPr>
        <w:rFonts w:ascii="Nunito" w:cs="Nunito" w:eastAsia="Nunito" w:hAnsi="Nunito"/>
        <w:b w:val="1"/>
        <w:sz w:val="20"/>
        <w:szCs w:val="20"/>
        <w:rtl w:val="0"/>
      </w:rPr>
      <w:t xml:space="preserve"> </w:t>
    </w:r>
    <w:r w:rsidDel="00000000" w:rsidR="00000000" w:rsidRPr="00000000">
      <w:rPr>
        <w:rFonts w:ascii="Nunito" w:cs="Nunito" w:eastAsia="Nunito" w:hAnsi="Nunito"/>
        <w:b w:val="1"/>
        <w:color w:val="6065f4"/>
        <w:sz w:val="20"/>
        <w:szCs w:val="20"/>
        <w:rtl w:val="0"/>
      </w:rPr>
      <w:t xml:space="preserve">Note</w:t>
    </w:r>
    <w:r w:rsidDel="00000000" w:rsidR="00000000" w:rsidRPr="00000000">
      <w:rPr>
        <w:rFonts w:ascii="Nunito" w:cs="Nunito" w:eastAsia="Nunito" w:hAnsi="Nunito"/>
        <w:b w:val="1"/>
        <w:sz w:val="20"/>
        <w:szCs w:val="20"/>
        <w:rtl w:val="0"/>
      </w:rPr>
      <w:t xml:space="preserve"> Makers    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-380999</wp:posOffset>
          </wp:positionH>
          <wp:positionV relativeFrom="paragraph">
            <wp:posOffset>-142874</wp:posOffset>
          </wp:positionV>
          <wp:extent cx="338542" cy="338542"/>
          <wp:effectExtent b="45753" l="45753" r="45753" t="45753"/>
          <wp:wrapSquare wrapText="bothSides" distB="114300" distT="11430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20464381">
                    <a:off x="0" y="0"/>
                    <a:ext cx="338542" cy="33854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notes-makers.vercel.app/" TargetMode="External"/><Relationship Id="rId7" Type="http://schemas.openxmlformats.org/officeDocument/2006/relationships/hyperlink" Target="https://notes-makers.vercel.app/" TargetMode="External"/><Relationship Id="rId8" Type="http://schemas.openxmlformats.org/officeDocument/2006/relationships/hyperlink" Target="https://notes-makers.vercel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NovaMono-regular.ttf"/><Relationship Id="rId8" Type="http://schemas.openxmlformats.org/officeDocument/2006/relationships/font" Target="fonts/OpenSans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