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000000"/>
          <w:sz w:val="22"/>
          <w:szCs w:val="22"/>
        </w:rPr>
        <w:t xml:space="preserve">COMPANION INTELLIGENCE</w:t>
      </w:r>
    </w:p>
    <w:p>
      <w:pPr>
        <w:pBdr>
          <w:bottom w:val="single" w:color="000000" w:sz="12" w:space="4"/>
        </w:pBdr>
        <w:spacing w:after="400"/>
      </w:pPr>
    </w:p>
    <w:p>
      <w:pPr>
        <w:spacing w:after="300"/>
      </w:pPr>
      <w:r>
        <w:rPr>
          <w:rFonts w:ascii="Arial" w:cs="Arial" w:eastAsia="Arial" w:hAnsi="Arial"/>
          <w:b/>
          <w:bCs/>
          <w:color w:val="000000"/>
          <w:sz w:val="60"/>
          <w:szCs w:val="60"/>
        </w:rPr>
        <w:t xml:space="preserve">Xelulu — Master Build Guide and Operating Manual</w:t>
      </w:r>
    </w:p>
    <w:p>
      <w:pPr>
        <w:spacing w:after="800"/>
      </w:pPr>
      <w:r>
        <w:rPr>
          <w:rFonts w:ascii="Arial" w:cs="Arial" w:eastAsia="Arial" w:hAnsi="Arial"/>
          <w:color w:val="000000"/>
          <w:sz w:val="28"/>
          <w:szCs w:val="28"/>
        </w:rPr>
        <w:t xml:space="preserve">How we build Xelulu's software and ecosystem together: roles, tools, architecture, open-source base, and the exact way you drive Kiro while I act as CTO</w:t>
      </w:r>
    </w:p>
    <w:p>
      <w:pPr>
        <w:spacing w:after="100"/>
      </w:pPr>
      <w:r>
        <w:rPr>
          <w:rFonts w:ascii="Arial" w:cs="Arial" w:eastAsia="Arial" w:hAnsi="Arial"/>
          <w:color w:val="000000"/>
          <w:sz w:val="20"/>
          <w:szCs w:val="20"/>
        </w:rPr>
        <w:t xml:space="preserve">Document A | Version 1.0 | 7 October 2026 | Owner: Founder/CTO/PM (Claude) with Omar Saud (Founder)</w:t>
      </w:r>
    </w:p>
    <w:p>
      <w:pPr>
        <w:spacing w:after="100"/>
      </w:pPr>
      <w:r>
        <w:rPr>
          <w:rFonts w:ascii="Arial" w:cs="Arial" w:eastAsia="Arial" w:hAnsi="Arial"/>
          <w:color w:val="000000"/>
          <w:sz w:val="20"/>
          <w:szCs w:val="20"/>
        </w:rPr>
        <w:t xml:space="preserve">Read with: Document B (Gateway and Hardware Seam), the Xelulu feature catalogue, and the Hardware Order Review</w:t>
      </w:r>
    </w:p>
    <w:p>
      <w:pPr>
        <w:spacing w:before="600"/>
      </w:pPr>
      <w:r>
        <w:rPr>
          <w:rFonts w:ascii="Arial" w:cs="Arial" w:eastAsia="Arial" w:hAnsi="Arial"/>
          <w:i/>
          <w:iCs/>
          <w:color w:val="000000"/>
          <w:sz w:val="18"/>
          <w:szCs w:val="18"/>
        </w:rPr>
        <w:t xml:space="preserve">Timelines are intentionally excluded from this document. Costs and prices are planning estimates to be validated with supplier quotations.</w:t>
      </w:r>
    </w:p>
    <w:p>
      <w:pPr>
        <w:sectPr>
          <w:pgSz w:w="11906" w:h="16838" w:orient="portrait"/>
          <w:pgMar w:top="1134" w:right="1134" w:bottom="1134" w:left="1134" w:header="708" w:footer="708" w:gutter="0"/>
          <w:pgNumType/>
          <w:docGrid w:linePitch="360"/>
        </w:sectPr>
      </w:pPr>
    </w:p>
    <w:p>
      <w:pPr>
        <w:pageBreakBefore/>
        <w:spacing w:after="240"/>
      </w:pPr>
      <w:r>
        <w:rPr>
          <w:rFonts w:ascii="Arial" w:cs="Arial" w:eastAsia="Arial" w:hAnsi="Arial"/>
          <w:b/>
          <w:bCs/>
          <w:color w:val="000000"/>
          <w:sz w:val="32"/>
          <w:szCs w:val="32"/>
        </w:rPr>
        <w:t xml:space="preserve">Contents</w:t>
      </w:r>
    </w:p>
    <w:p>
      <w:pPr>
        <w:tabs>
          <w:tab w:val="right" w:pos="9638" w:leader="dot"/>
        </w:tabs>
        <w:spacing w:after="60" w:before="80"/>
        <w:ind w:left="0"/>
      </w:pPr>
      <w:r>
        <w:rPr>
          <w:rFonts w:ascii="Arial" w:cs="Arial" w:eastAsia="Arial" w:hAnsi="Arial"/>
          <w:b/>
          <w:bCs/>
          <w:color w:val="000000"/>
          <w:sz w:val="20"/>
          <w:szCs w:val="20"/>
        </w:rPr>
        <w:t xml:space="preserve">1. How to use this document</w:t>
      </w:r>
      <w:r>
        <w:rPr>
          <w:rFonts w:ascii="Arial" w:cs="Arial" w:eastAsia="Arial" w:hAnsi="Arial"/>
          <w:color w:val="000000"/>
          <w:sz w:val="20"/>
          <w:szCs w:val="20"/>
        </w:rPr>
        <w:t xml:space="preserve">	3</w:t>
      </w:r>
    </w:p>
    <w:p>
      <w:pPr>
        <w:tabs>
          <w:tab w:val="right" w:pos="9638" w:leader="dot"/>
        </w:tabs>
        <w:spacing w:after="60" w:before="80"/>
        <w:ind w:left="0"/>
      </w:pPr>
      <w:r>
        <w:rPr>
          <w:rFonts w:ascii="Arial" w:cs="Arial" w:eastAsia="Arial" w:hAnsi="Arial"/>
          <w:b/>
          <w:bCs/>
          <w:color w:val="000000"/>
          <w:sz w:val="20"/>
          <w:szCs w:val="20"/>
        </w:rPr>
        <w:t xml:space="preserve">2. The one big decision: we stand on ElatoAI</w:t>
      </w:r>
      <w:r>
        <w:rPr>
          <w:rFonts w:ascii="Arial" w:cs="Arial" w:eastAsia="Arial" w:hAnsi="Arial"/>
          <w:color w:val="000000"/>
          <w:sz w:val="20"/>
          <w:szCs w:val="20"/>
        </w:rPr>
        <w:t xml:space="preserve">	3</w:t>
      </w:r>
    </w:p>
    <w:p>
      <w:pPr>
        <w:tabs>
          <w:tab w:val="right" w:pos="9638" w:leader="dot"/>
        </w:tabs>
        <w:spacing w:after="60" w:before="80"/>
        <w:ind w:left="0"/>
      </w:pPr>
      <w:r>
        <w:rPr>
          <w:rFonts w:ascii="Arial" w:cs="Arial" w:eastAsia="Arial" w:hAnsi="Arial"/>
          <w:b/>
          <w:bCs/>
          <w:color w:val="000000"/>
          <w:sz w:val="20"/>
          <w:szCs w:val="20"/>
        </w:rPr>
        <w:t xml:space="preserve">3. Roles and the working loop</w:t>
      </w:r>
      <w:r>
        <w:rPr>
          <w:rFonts w:ascii="Arial" w:cs="Arial" w:eastAsia="Arial" w:hAnsi="Arial"/>
          <w:color w:val="000000"/>
          <w:sz w:val="20"/>
          <w:szCs w:val="20"/>
        </w:rPr>
        <w:t xml:space="preserve">	4</w:t>
      </w:r>
    </w:p>
    <w:p>
      <w:pPr>
        <w:tabs>
          <w:tab w:val="right" w:pos="9638" w:leader="dot"/>
        </w:tabs>
        <w:spacing w:after="20" w:before="0"/>
        <w:ind w:left="400"/>
      </w:pPr>
      <w:r>
        <w:rPr>
          <w:rFonts w:ascii="Arial" w:cs="Arial" w:eastAsia="Arial" w:hAnsi="Arial"/>
          <w:b w:val="false"/>
          <w:bCs w:val="false"/>
          <w:color w:val="000000"/>
          <w:sz w:val="18"/>
          <w:szCs w:val="18"/>
        </w:rPr>
        <w:t xml:space="preserve">3.1 Who does what</w:t>
      </w:r>
      <w:r>
        <w:rPr>
          <w:rFonts w:ascii="Arial" w:cs="Arial" w:eastAsia="Arial" w:hAnsi="Arial"/>
          <w:color w:val="000000"/>
          <w:sz w:val="18"/>
          <w:szCs w:val="18"/>
        </w:rPr>
        <w:t xml:space="preserve">	4</w:t>
      </w:r>
    </w:p>
    <w:p>
      <w:pPr>
        <w:tabs>
          <w:tab w:val="right" w:pos="9638" w:leader="dot"/>
        </w:tabs>
        <w:spacing w:after="20" w:before="0"/>
        <w:ind w:left="400"/>
      </w:pPr>
      <w:r>
        <w:rPr>
          <w:rFonts w:ascii="Arial" w:cs="Arial" w:eastAsia="Arial" w:hAnsi="Arial"/>
          <w:b w:val="false"/>
          <w:bCs w:val="false"/>
          <w:color w:val="000000"/>
          <w:sz w:val="18"/>
          <w:szCs w:val="18"/>
        </w:rPr>
        <w:t xml:space="preserve">3.2 The loop (every feature follows this)</w:t>
      </w:r>
      <w:r>
        <w:rPr>
          <w:rFonts w:ascii="Arial" w:cs="Arial" w:eastAsia="Arial" w:hAnsi="Arial"/>
          <w:color w:val="000000"/>
          <w:sz w:val="18"/>
          <w:szCs w:val="18"/>
        </w:rPr>
        <w:t xml:space="preserve">	4</w:t>
      </w:r>
    </w:p>
    <w:p>
      <w:pPr>
        <w:tabs>
          <w:tab w:val="right" w:pos="9638" w:leader="dot"/>
        </w:tabs>
        <w:spacing w:after="20" w:before="0"/>
        <w:ind w:left="400"/>
      </w:pPr>
      <w:r>
        <w:rPr>
          <w:rFonts w:ascii="Arial" w:cs="Arial" w:eastAsia="Arial" w:hAnsi="Arial"/>
          <w:b w:val="false"/>
          <w:bCs w:val="false"/>
          <w:color w:val="000000"/>
          <w:sz w:val="18"/>
          <w:szCs w:val="18"/>
        </w:rPr>
        <w:t xml:space="preserve">3.3 When to open a new chat (so we never lose context)</w:t>
      </w:r>
      <w:r>
        <w:rPr>
          <w:rFonts w:ascii="Arial" w:cs="Arial" w:eastAsia="Arial" w:hAnsi="Arial"/>
          <w:color w:val="000000"/>
          <w:sz w:val="18"/>
          <w:szCs w:val="18"/>
        </w:rPr>
        <w:t xml:space="preserve">	4</w:t>
      </w:r>
    </w:p>
    <w:p>
      <w:pPr>
        <w:tabs>
          <w:tab w:val="right" w:pos="9638" w:leader="dot"/>
        </w:tabs>
        <w:spacing w:after="20" w:before="0"/>
        <w:ind w:left="400"/>
      </w:pPr>
      <w:r>
        <w:rPr>
          <w:rFonts w:ascii="Arial" w:cs="Arial" w:eastAsia="Arial" w:hAnsi="Arial"/>
          <w:b w:val="false"/>
          <w:bCs w:val="false"/>
          <w:color w:val="000000"/>
          <w:sz w:val="18"/>
          <w:szCs w:val="18"/>
        </w:rPr>
        <w:t xml:space="preserve">3.4 When the intern changes a document</w:t>
      </w:r>
      <w:r>
        <w:rPr>
          <w:rFonts w:ascii="Arial" w:cs="Arial" w:eastAsia="Arial" w:hAnsi="Arial"/>
          <w:color w:val="000000"/>
          <w:sz w:val="18"/>
          <w:szCs w:val="18"/>
        </w:rPr>
        <w:t xml:space="preserve">	4</w:t>
      </w:r>
    </w:p>
    <w:p>
      <w:pPr>
        <w:tabs>
          <w:tab w:val="right" w:pos="9638" w:leader="dot"/>
        </w:tabs>
        <w:spacing w:after="60" w:before="80"/>
        <w:ind w:left="0"/>
      </w:pPr>
      <w:r>
        <w:rPr>
          <w:rFonts w:ascii="Arial" w:cs="Arial" w:eastAsia="Arial" w:hAnsi="Arial"/>
          <w:b/>
          <w:bCs/>
          <w:color w:val="000000"/>
          <w:sz w:val="20"/>
          <w:szCs w:val="20"/>
        </w:rPr>
        <w:t xml:space="preserve">4. The Claude Project (your context memory)</w:t>
      </w:r>
      <w:r>
        <w:rPr>
          <w:rFonts w:ascii="Arial" w:cs="Arial" w:eastAsia="Arial" w:hAnsi="Arial"/>
          <w:color w:val="000000"/>
          <w:sz w:val="20"/>
          <w:szCs w:val="20"/>
        </w:rPr>
        <w:t xml:space="preserve">	4</w:t>
      </w:r>
    </w:p>
    <w:p>
      <w:pPr>
        <w:tabs>
          <w:tab w:val="right" w:pos="9638" w:leader="dot"/>
        </w:tabs>
        <w:spacing w:after="20" w:before="0"/>
        <w:ind w:left="400"/>
      </w:pPr>
      <w:r>
        <w:rPr>
          <w:rFonts w:ascii="Arial" w:cs="Arial" w:eastAsia="Arial" w:hAnsi="Arial"/>
          <w:b w:val="false"/>
          <w:bCs w:val="false"/>
          <w:color w:val="000000"/>
          <w:sz w:val="18"/>
          <w:szCs w:val="18"/>
        </w:rPr>
        <w:t xml:space="preserve">4.1 Project name and description</w:t>
      </w:r>
      <w:r>
        <w:rPr>
          <w:rFonts w:ascii="Arial" w:cs="Arial" w:eastAsia="Arial" w:hAnsi="Arial"/>
          <w:color w:val="000000"/>
          <w:sz w:val="18"/>
          <w:szCs w:val="18"/>
        </w:rPr>
        <w:t xml:space="preserve">	4</w:t>
      </w:r>
    </w:p>
    <w:p>
      <w:pPr>
        <w:tabs>
          <w:tab w:val="right" w:pos="9638" w:leader="dot"/>
        </w:tabs>
        <w:spacing w:after="20" w:before="0"/>
        <w:ind w:left="400"/>
      </w:pPr>
      <w:r>
        <w:rPr>
          <w:rFonts w:ascii="Arial" w:cs="Arial" w:eastAsia="Arial" w:hAnsi="Arial"/>
          <w:b w:val="false"/>
          <w:bCs w:val="false"/>
          <w:color w:val="000000"/>
          <w:sz w:val="18"/>
          <w:szCs w:val="18"/>
        </w:rPr>
        <w:t xml:space="preserve">4.2 Project knowledge (upload these files to the Project)</w:t>
      </w:r>
      <w:r>
        <w:rPr>
          <w:rFonts w:ascii="Arial" w:cs="Arial" w:eastAsia="Arial" w:hAnsi="Arial"/>
          <w:color w:val="000000"/>
          <w:sz w:val="18"/>
          <w:szCs w:val="18"/>
        </w:rPr>
        <w:t xml:space="preserve">	5</w:t>
      </w:r>
    </w:p>
    <w:p>
      <w:pPr>
        <w:tabs>
          <w:tab w:val="right" w:pos="9638" w:leader="dot"/>
        </w:tabs>
        <w:spacing w:after="20" w:before="0"/>
        <w:ind w:left="400"/>
      </w:pPr>
      <w:r>
        <w:rPr>
          <w:rFonts w:ascii="Arial" w:cs="Arial" w:eastAsia="Arial" w:hAnsi="Arial"/>
          <w:b w:val="false"/>
          <w:bCs w:val="false"/>
          <w:color w:val="000000"/>
          <w:sz w:val="18"/>
          <w:szCs w:val="18"/>
        </w:rPr>
        <w:t xml:space="preserve">4.3 Custom instructions and Chat Starter</w:t>
      </w:r>
      <w:r>
        <w:rPr>
          <w:rFonts w:ascii="Arial" w:cs="Arial" w:eastAsia="Arial" w:hAnsi="Arial"/>
          <w:color w:val="000000"/>
          <w:sz w:val="18"/>
          <w:szCs w:val="18"/>
        </w:rPr>
        <w:t xml:space="preserve">	5</w:t>
      </w:r>
    </w:p>
    <w:p>
      <w:pPr>
        <w:tabs>
          <w:tab w:val="right" w:pos="9638" w:leader="dot"/>
        </w:tabs>
        <w:spacing w:after="60" w:before="80"/>
        <w:ind w:left="0"/>
      </w:pPr>
      <w:r>
        <w:rPr>
          <w:rFonts w:ascii="Arial" w:cs="Arial" w:eastAsia="Arial" w:hAnsi="Arial"/>
          <w:b/>
          <w:bCs/>
          <w:color w:val="000000"/>
          <w:sz w:val="20"/>
          <w:szCs w:val="20"/>
        </w:rPr>
        <w:t xml:space="preserve">5. Which AI model and mode to use</w:t>
      </w:r>
      <w:r>
        <w:rPr>
          <w:rFonts w:ascii="Arial" w:cs="Arial" w:eastAsia="Arial" w:hAnsi="Arial"/>
          <w:color w:val="000000"/>
          <w:sz w:val="20"/>
          <w:szCs w:val="20"/>
        </w:rPr>
        <w:t xml:space="preserve">	5</w:t>
      </w:r>
    </w:p>
    <w:p>
      <w:pPr>
        <w:tabs>
          <w:tab w:val="right" w:pos="9638" w:leader="dot"/>
        </w:tabs>
        <w:spacing w:after="20" w:before="0"/>
        <w:ind w:left="400"/>
      </w:pPr>
      <w:r>
        <w:rPr>
          <w:rFonts w:ascii="Arial" w:cs="Arial" w:eastAsia="Arial" w:hAnsi="Arial"/>
          <w:b w:val="false"/>
          <w:bCs w:val="false"/>
          <w:color w:val="000000"/>
          <w:sz w:val="18"/>
          <w:szCs w:val="18"/>
        </w:rPr>
        <w:t xml:space="preserve">5.1 In this chat (me)</w:t>
      </w:r>
      <w:r>
        <w:rPr>
          <w:rFonts w:ascii="Arial" w:cs="Arial" w:eastAsia="Arial" w:hAnsi="Arial"/>
          <w:color w:val="000000"/>
          <w:sz w:val="18"/>
          <w:szCs w:val="18"/>
        </w:rPr>
        <w:t xml:space="preserve">	5</w:t>
      </w:r>
    </w:p>
    <w:p>
      <w:pPr>
        <w:tabs>
          <w:tab w:val="right" w:pos="9638" w:leader="dot"/>
        </w:tabs>
        <w:spacing w:after="20" w:before="0"/>
        <w:ind w:left="400"/>
      </w:pPr>
      <w:r>
        <w:rPr>
          <w:rFonts w:ascii="Arial" w:cs="Arial" w:eastAsia="Arial" w:hAnsi="Arial"/>
          <w:b w:val="false"/>
          <w:bCs w:val="false"/>
          <w:color w:val="000000"/>
          <w:sz w:val="18"/>
          <w:szCs w:val="18"/>
        </w:rPr>
        <w:t xml:space="preserve">5.2 In Kiro</w:t>
      </w:r>
      <w:r>
        <w:rPr>
          <w:rFonts w:ascii="Arial" w:cs="Arial" w:eastAsia="Arial" w:hAnsi="Arial"/>
          <w:color w:val="000000"/>
          <w:sz w:val="18"/>
          <w:szCs w:val="18"/>
        </w:rPr>
        <w:t xml:space="preserve">	5</w:t>
      </w:r>
    </w:p>
    <w:p>
      <w:pPr>
        <w:tabs>
          <w:tab w:val="right" w:pos="9638" w:leader="dot"/>
        </w:tabs>
        <w:spacing w:after="60" w:before="80"/>
        <w:ind w:left="0"/>
      </w:pPr>
      <w:r>
        <w:rPr>
          <w:rFonts w:ascii="Arial" w:cs="Arial" w:eastAsia="Arial" w:hAnsi="Arial"/>
          <w:b/>
          <w:bCs/>
          <w:color w:val="000000"/>
          <w:sz w:val="20"/>
          <w:szCs w:val="20"/>
        </w:rPr>
        <w:t xml:space="preserve">6. Architecture (what we are building)</w:t>
      </w:r>
      <w:r>
        <w:rPr>
          <w:rFonts w:ascii="Arial" w:cs="Arial" w:eastAsia="Arial" w:hAnsi="Arial"/>
          <w:color w:val="000000"/>
          <w:sz w:val="20"/>
          <w:szCs w:val="20"/>
        </w:rPr>
        <w:t xml:space="preserve">	6</w:t>
      </w:r>
    </w:p>
    <w:p>
      <w:pPr>
        <w:tabs>
          <w:tab w:val="right" w:pos="9638" w:leader="dot"/>
        </w:tabs>
        <w:spacing w:after="60" w:before="80"/>
        <w:ind w:left="0"/>
      </w:pPr>
      <w:r>
        <w:rPr>
          <w:rFonts w:ascii="Arial" w:cs="Arial" w:eastAsia="Arial" w:hAnsi="Arial"/>
          <w:b/>
          <w:bCs/>
          <w:color w:val="000000"/>
          <w:sz w:val="20"/>
          <w:szCs w:val="20"/>
        </w:rPr>
        <w:t xml:space="preserve">7. Technology stack and why</w:t>
      </w:r>
      <w:r>
        <w:rPr>
          <w:rFonts w:ascii="Arial" w:cs="Arial" w:eastAsia="Arial" w:hAnsi="Arial"/>
          <w:color w:val="000000"/>
          <w:sz w:val="20"/>
          <w:szCs w:val="20"/>
        </w:rPr>
        <w:t xml:space="preserve">	6</w:t>
      </w:r>
    </w:p>
    <w:p>
      <w:pPr>
        <w:tabs>
          <w:tab w:val="right" w:pos="9638" w:leader="dot"/>
        </w:tabs>
        <w:spacing w:after="60" w:before="80"/>
        <w:ind w:left="0"/>
      </w:pPr>
      <w:r>
        <w:rPr>
          <w:rFonts w:ascii="Arial" w:cs="Arial" w:eastAsia="Arial" w:hAnsi="Arial"/>
          <w:b/>
          <w:bCs/>
          <w:color w:val="000000"/>
          <w:sz w:val="20"/>
          <w:szCs w:val="20"/>
        </w:rPr>
        <w:t xml:space="preserve">8. Open-source building blocks for Kiro</w:t>
      </w:r>
      <w:r>
        <w:rPr>
          <w:rFonts w:ascii="Arial" w:cs="Arial" w:eastAsia="Arial" w:hAnsi="Arial"/>
          <w:color w:val="000000"/>
          <w:sz w:val="20"/>
          <w:szCs w:val="20"/>
        </w:rPr>
        <w:t xml:space="preserve">	7</w:t>
      </w:r>
    </w:p>
    <w:p>
      <w:pPr>
        <w:tabs>
          <w:tab w:val="right" w:pos="9638" w:leader="dot"/>
        </w:tabs>
        <w:spacing w:after="60" w:before="80"/>
        <w:ind w:left="0"/>
      </w:pPr>
      <w:r>
        <w:rPr>
          <w:rFonts w:ascii="Arial" w:cs="Arial" w:eastAsia="Arial" w:hAnsi="Arial"/>
          <w:b/>
          <w:bCs/>
          <w:color w:val="000000"/>
          <w:sz w:val="20"/>
          <w:szCs w:val="20"/>
        </w:rPr>
        <w:t xml:space="preserve">9. The folder to open in Kiro and what goes where</w:t>
      </w:r>
      <w:r>
        <w:rPr>
          <w:rFonts w:ascii="Arial" w:cs="Arial" w:eastAsia="Arial" w:hAnsi="Arial"/>
          <w:color w:val="000000"/>
          <w:sz w:val="20"/>
          <w:szCs w:val="20"/>
        </w:rPr>
        <w:t xml:space="preserve">	7</w:t>
      </w:r>
    </w:p>
    <w:p>
      <w:pPr>
        <w:tabs>
          <w:tab w:val="right" w:pos="9638" w:leader="dot"/>
        </w:tabs>
        <w:spacing w:after="60" w:before="80"/>
        <w:ind w:left="0"/>
      </w:pPr>
      <w:r>
        <w:rPr>
          <w:rFonts w:ascii="Arial" w:cs="Arial" w:eastAsia="Arial" w:hAnsi="Arial"/>
          <w:b/>
          <w:bCs/>
          <w:color w:val="000000"/>
          <w:sz w:val="20"/>
          <w:szCs w:val="20"/>
        </w:rPr>
        <w:t xml:space="preserve">10. The "fill the boxes and it works" integration panel</w:t>
      </w:r>
      <w:r>
        <w:rPr>
          <w:rFonts w:ascii="Arial" w:cs="Arial" w:eastAsia="Arial" w:hAnsi="Arial"/>
          <w:color w:val="000000"/>
          <w:sz w:val="20"/>
          <w:szCs w:val="20"/>
        </w:rPr>
        <w:t xml:space="preserve">	8</w:t>
      </w:r>
    </w:p>
    <w:p>
      <w:pPr>
        <w:tabs>
          <w:tab w:val="right" w:pos="9638" w:leader="dot"/>
        </w:tabs>
        <w:spacing w:after="60" w:before="80"/>
        <w:ind w:left="0"/>
      </w:pPr>
      <w:r>
        <w:rPr>
          <w:rFonts w:ascii="Arial" w:cs="Arial" w:eastAsia="Arial" w:hAnsi="Arial"/>
          <w:b/>
          <w:bCs/>
          <w:color w:val="000000"/>
          <w:sz w:val="20"/>
          <w:szCs w:val="20"/>
        </w:rPr>
        <w:t xml:space="preserve">11. The build plan (phases, no dates)</w:t>
      </w:r>
      <w:r>
        <w:rPr>
          <w:rFonts w:ascii="Arial" w:cs="Arial" w:eastAsia="Arial" w:hAnsi="Arial"/>
          <w:color w:val="000000"/>
          <w:sz w:val="20"/>
          <w:szCs w:val="20"/>
        </w:rPr>
        <w:t xml:space="preserve">	8</w:t>
      </w:r>
    </w:p>
    <w:p>
      <w:pPr>
        <w:tabs>
          <w:tab w:val="right" w:pos="9638" w:leader="dot"/>
        </w:tabs>
        <w:spacing w:after="60" w:before="80"/>
        <w:ind w:left="0"/>
      </w:pPr>
      <w:r>
        <w:rPr>
          <w:rFonts w:ascii="Arial" w:cs="Arial" w:eastAsia="Arial" w:hAnsi="Arial"/>
          <w:b/>
          <w:bCs/>
          <w:color w:val="000000"/>
          <w:sz w:val="20"/>
          <w:szCs w:val="20"/>
        </w:rPr>
        <w:t xml:space="preserve">12. What I need from you and the intern now</w:t>
      </w:r>
      <w:r>
        <w:rPr>
          <w:rFonts w:ascii="Arial" w:cs="Arial" w:eastAsia="Arial" w:hAnsi="Arial"/>
          <w:color w:val="000000"/>
          <w:sz w:val="20"/>
          <w:szCs w:val="20"/>
        </w:rPr>
        <w:t xml:space="preserve">	9</w:t>
      </w:r>
    </w:p>
    <w:p>
      <w:pPr>
        <w:tabs>
          <w:tab w:val="right" w:pos="9638" w:leader="dot"/>
        </w:tabs>
        <w:spacing w:after="60" w:before="80"/>
        <w:ind w:left="0"/>
      </w:pPr>
      <w:r>
        <w:rPr>
          <w:rFonts w:ascii="Arial" w:cs="Arial" w:eastAsia="Arial" w:hAnsi="Arial"/>
          <w:b/>
          <w:bCs/>
          <w:color w:val="000000"/>
          <w:sz w:val="20"/>
          <w:szCs w:val="20"/>
        </w:rPr>
        <w:t xml:space="preserve">13. Phase 0 — the first Kiro prompts</w:t>
      </w:r>
      <w:r>
        <w:rPr>
          <w:rFonts w:ascii="Arial" w:cs="Arial" w:eastAsia="Arial" w:hAnsi="Arial"/>
          <w:color w:val="000000"/>
          <w:sz w:val="20"/>
          <w:szCs w:val="20"/>
        </w:rPr>
        <w:t xml:space="preserve">	9</w:t>
      </w:r>
    </w:p>
    <w:p>
      <w:pPr>
        <w:tabs>
          <w:tab w:val="right" w:pos="9638" w:leader="dot"/>
        </w:tabs>
        <w:spacing w:after="20" w:before="0"/>
        <w:ind w:left="400"/>
      </w:pPr>
      <w:r>
        <w:rPr>
          <w:rFonts w:ascii="Arial" w:cs="Arial" w:eastAsia="Arial" w:hAnsi="Arial"/>
          <w:b w:val="false"/>
          <w:bCs w:val="false"/>
          <w:color w:val="000000"/>
          <w:sz w:val="18"/>
          <w:szCs w:val="18"/>
        </w:rPr>
        <w:t xml:space="preserve">Prompt 0.1 — steering and skeleton (paste into Kiro)</w:t>
      </w:r>
      <w:r>
        <w:rPr>
          <w:rFonts w:ascii="Arial" w:cs="Arial" w:eastAsia="Arial" w:hAnsi="Arial"/>
          <w:color w:val="000000"/>
          <w:sz w:val="18"/>
          <w:szCs w:val="18"/>
        </w:rPr>
        <w:t xml:space="preserve">	9</w:t>
      </w:r>
    </w:p>
    <w:p>
      <w:pPr>
        <w:tabs>
          <w:tab w:val="right" w:pos="9638" w:leader="dot"/>
        </w:tabs>
        <w:spacing w:after="20" w:before="0"/>
        <w:ind w:left="400"/>
      </w:pPr>
      <w:r>
        <w:rPr>
          <w:rFonts w:ascii="Arial" w:cs="Arial" w:eastAsia="Arial" w:hAnsi="Arial"/>
          <w:b w:val="false"/>
          <w:bCs w:val="false"/>
          <w:color w:val="000000"/>
          <w:sz w:val="18"/>
          <w:szCs w:val="18"/>
        </w:rPr>
        <w:t xml:space="preserve">Prompt 0.2 — create the skeleton (after I approve 0.1)</w:t>
      </w:r>
      <w:r>
        <w:rPr>
          <w:rFonts w:ascii="Arial" w:cs="Arial" w:eastAsia="Arial" w:hAnsi="Arial"/>
          <w:color w:val="000000"/>
          <w:sz w:val="18"/>
          <w:szCs w:val="18"/>
        </w:rPr>
        <w:t xml:space="preserve">	10</w:t>
      </w:r>
    </w:p>
    <w:p>
      <w:pPr>
        <w:tabs>
          <w:tab w:val="right" w:pos="9638" w:leader="dot"/>
        </w:tabs>
        <w:spacing w:after="20" w:before="0"/>
        <w:ind w:left="400"/>
      </w:pPr>
      <w:r>
        <w:rPr>
          <w:rFonts w:ascii="Arial" w:cs="Arial" w:eastAsia="Arial" w:hAnsi="Arial"/>
          <w:b w:val="false"/>
          <w:bCs w:val="false"/>
          <w:color w:val="000000"/>
          <w:sz w:val="18"/>
          <w:szCs w:val="18"/>
        </w:rPr>
        <w:t xml:space="preserve">Prompt 0.3 — shared contract types from Document B</w:t>
      </w:r>
      <w:r>
        <w:rPr>
          <w:rFonts w:ascii="Arial" w:cs="Arial" w:eastAsia="Arial" w:hAnsi="Arial"/>
          <w:color w:val="000000"/>
          <w:sz w:val="18"/>
          <w:szCs w:val="18"/>
        </w:rPr>
        <w:t xml:space="preserve">	10</w:t>
      </w:r>
    </w:p>
    <w:p>
      <w:pPr>
        <w:tabs>
          <w:tab w:val="right" w:pos="9638" w:leader="dot"/>
        </w:tabs>
        <w:spacing w:after="60" w:before="80"/>
        <w:ind w:left="0"/>
      </w:pPr>
      <w:r>
        <w:rPr>
          <w:rFonts w:ascii="Arial" w:cs="Arial" w:eastAsia="Arial" w:hAnsi="Arial"/>
          <w:b/>
          <w:bCs/>
          <w:color w:val="000000"/>
          <w:sz w:val="20"/>
          <w:szCs w:val="20"/>
        </w:rPr>
        <w:t xml:space="preserve">14. Standing rules you can hold me to</w:t>
      </w:r>
      <w:r>
        <w:rPr>
          <w:rFonts w:ascii="Arial" w:cs="Arial" w:eastAsia="Arial" w:hAnsi="Arial"/>
          <w:color w:val="000000"/>
          <w:sz w:val="20"/>
          <w:szCs w:val="20"/>
        </w:rPr>
        <w:t xml:space="preserve">	10</w:t>
      </w:r>
    </w:p>
    <w:p>
      <w:pPr>
        <w:pStyle w:val="Heading1"/>
        <w:keepNext/>
        <w:pageBreakBefore/>
        <w:spacing w:after="200" w:before="0"/>
      </w:pPr>
      <w:r>
        <w:rPr>
          <w:rFonts w:ascii="Arial" w:cs="Arial" w:eastAsia="Arial" w:hAnsi="Arial"/>
          <w:color w:val="000000"/>
        </w:rPr>
        <w:t xml:space="preserve">1. How to use this document</w:t>
      </w:r>
    </w:p>
    <w:p>
      <w:pPr>
        <w:spacing w:after="140" w:line="276"/>
      </w:pPr>
      <w:r>
        <w:rPr>
          <w:rFonts w:ascii="Arial" w:cs="Arial" w:eastAsia="Arial" w:hAnsi="Arial"/>
          <w:color w:val="000000"/>
          <w:sz w:val="20"/>
          <w:szCs w:val="20"/>
        </w:rPr>
        <w:t xml:space="preserve">This is the operating manual for building Xelulu's software. You (Omar) do not write code. You run Kiro; I act as CTO, PM and hardware-architecture reviewer; your intern builds the firmware and hardware. Kiro is our implementation engineer.</w:t>
      </w:r>
    </w:p>
    <w:p>
      <w:pPr>
        <w:spacing w:after="140" w:line="276"/>
      </w:pPr>
      <w:r>
        <w:rPr>
          <w:rFonts w:ascii="Arial" w:cs="Arial" w:eastAsia="Arial" w:hAnsi="Arial"/>
          <w:color w:val="000000"/>
          <w:sz w:val="20"/>
          <w:szCs w:val="20"/>
        </w:rPr>
        <w:t xml:space="preserve">Two documents define the build:</w:t>
      </w:r>
    </w:p>
    <w:p>
      <w:pPr>
        <w:pStyle w:val="ListParagraph"/>
        <w:numPr>
          <w:ilvl w:val="0"/>
          <w:numId w:val="2"/>
        </w:numPr>
        <w:spacing w:after="60"/>
      </w:pPr>
      <w:r>
        <w:rPr>
          <w:rFonts w:ascii="Arial" w:cs="Arial" w:eastAsia="Arial" w:hAnsi="Arial"/>
          <w:color w:val="000000"/>
          <w:sz w:val="20"/>
          <w:szCs w:val="20"/>
        </w:rPr>
        <w:t xml:space="preserve">Document A (this one): the plan, the stack, the open-source base, how we work, and every Kiro prompt for the early phases.</w:t>
      </w:r>
    </w:p>
    <w:p>
      <w:pPr>
        <w:pStyle w:val="ListParagraph"/>
        <w:numPr>
          <w:ilvl w:val="0"/>
          <w:numId w:val="2"/>
        </w:numPr>
        <w:spacing w:after="60"/>
      </w:pPr>
      <w:r>
        <w:rPr>
          <w:rFonts w:ascii="Arial" w:cs="Arial" w:eastAsia="Arial" w:hAnsi="Arial"/>
          <w:color w:val="000000"/>
          <w:sz w:val="20"/>
          <w:szCs w:val="20"/>
        </w:rPr>
        <w:t xml:space="preserve">Document B (separate): the Gateway and Hardware Seam — the single frozen contract where the hardware plugs into the software. This is the "boxes to fill" page you asked for.</w:t>
      </w:r>
    </w:p>
    <w:p>
      <w:pPr>
        <w:spacing w:after="140" w:line="276"/>
      </w:pPr>
      <w:r>
        <w:rPr>
          <w:rFonts w:ascii="Arial" w:cs="Arial" w:eastAsia="Arial" w:hAnsi="Arial"/>
          <w:color w:val="000000"/>
          <w:sz w:val="20"/>
          <w:szCs w:val="20"/>
        </w:rPr>
        <w:t xml:space="preserve">Everything here is a decision, not a question. Where I made a founder-level call, the reason is given. Anything can change later; this is flexible by design.</w:t>
      </w:r>
    </w:p>
    <w:p>
      <w:pPr>
        <w:pStyle w:val="Heading1"/>
        <w:keepNext/>
        <w:spacing w:after="200" w:before="360"/>
      </w:pPr>
      <w:r>
        <w:rPr>
          <w:rFonts w:ascii="Arial" w:cs="Arial" w:eastAsia="Arial" w:hAnsi="Arial"/>
          <w:color w:val="000000"/>
        </w:rPr>
        <w:t xml:space="preserve">2. The one big decision: we stand on ElatoAI</w:t>
      </w:r>
    </w:p>
    <w:p>
      <w:pPr>
        <w:spacing w:after="140" w:line="276"/>
      </w:pPr>
      <w:r>
        <w:rPr>
          <w:rFonts w:ascii="Arial" w:cs="Arial" w:eastAsia="Arial" w:hAnsi="Arial"/>
          <w:color w:val="000000"/>
          <w:sz w:val="20"/>
          <w:szCs w:val="20"/>
        </w:rPr>
        <w:t xml:space="preserve">We do not build the backend, the device gateway or the firmware from a blank page. We fork and adapt an existing open-source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val="false"/>
          <w:tblHeader/>
        </w:trPr>
        <w:tc>
          <w:tcPr>
            <w:tcW w:type="dxa" w:w="160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Item</w:t>
            </w:r>
          </w:p>
        </w:tc>
        <w:tc>
          <w:tcPr>
            <w:tcW w:type="dxa" w:w="401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Decision</w:t>
            </w:r>
          </w:p>
        </w:tc>
        <w:tc>
          <w:tcPr>
            <w:tcW w:type="dxa" w:w="401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Reason</w:t>
            </w:r>
          </w:p>
        </w:tc>
      </w:tr>
      <w:tr>
        <w:trPr>
          <w:cantSplit w:val="false"/>
          <w:tblHeader w:val="false"/>
        </w:trPr>
        <w:tc>
          <w:tcPr>
            <w:tcW w:type="dxa" w:w="1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Base project</w:t>
            </w:r>
          </w:p>
        </w:tc>
        <w:tc>
          <w:tcPr>
            <w:tcW w:type="dxa" w:w="40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Fork ElatoAI (MIT licence)</w:t>
            </w:r>
          </w:p>
        </w:tc>
        <w:tc>
          <w:tcPr>
            <w:tcW w:type="dxa" w:w="40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It is a realtime voice-AI companion already built for ESP32-S3 + secure WebSockets + Supabase, with device management, OTA and conversation history. It is Xelulu's plumbing, already working. MIT licence means we can use and modify it commercially.</w:t>
            </w:r>
          </w:p>
        </w:tc>
      </w:tr>
      <w:tr>
        <w:trPr>
          <w:cantSplit w:val="false"/>
          <w:tblHeader w:val="false"/>
        </w:trPr>
        <w:tc>
          <w:tcPr>
            <w:tcW w:type="dxa" w:w="1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What we reuse</w:t>
            </w:r>
          </w:p>
        </w:tc>
        <w:tc>
          <w:tcPr>
            <w:tcW w:type="dxa" w:w="40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Supabase schema and auth, OTA, device registry, the audio/Opus handling and the firmware as the intern's reference</w:t>
            </w:r>
          </w:p>
        </w:tc>
        <w:tc>
          <w:tcPr>
            <w:tcW w:type="dxa" w:w="40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Saves months on the hard parts. Transport is the one deliberate change (see below): we add MQTT for control.</w:t>
            </w:r>
          </w:p>
        </w:tc>
      </w:tr>
      <w:tr>
        <w:trPr>
          <w:cantSplit w:val="false"/>
          <w:tblHeader w:val="false"/>
        </w:trPr>
        <w:tc>
          <w:tcPr>
            <w:tcW w:type="dxa" w:w="1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What Kiro builds new</w:t>
            </w:r>
          </w:p>
        </w:tc>
        <w:tc>
          <w:tcPr>
            <w:tcW w:type="dxa" w:w="40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parent mobile app (React Native + Expo), the cartoon character UI, the child-safety brain, Grandma mode, stories and content, parent controls, and the device simulator</w:t>
            </w:r>
          </w:p>
        </w:tc>
        <w:tc>
          <w:tcPr>
            <w:tcW w:type="dxa" w:w="40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These are Xelulu's actual product and differentiators; ElatoAI does not have them.</w:t>
            </w:r>
          </w:p>
        </w:tc>
      </w:tr>
      <w:tr>
        <w:trPr>
          <w:cantSplit w:val="false"/>
          <w:tblHeader w:val="false"/>
        </w:trPr>
        <w:tc>
          <w:tcPr>
            <w:tcW w:type="dxa" w:w="1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What the intern reuses</w:t>
            </w:r>
          </w:p>
        </w:tc>
        <w:tc>
          <w:tcPr>
            <w:tcW w:type="dxa" w:w="40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ElatoAI's `firmware-arduino` as the starting point for Xelulu's ESP32-S3 firmware</w:t>
            </w:r>
          </w:p>
        </w:tc>
        <w:tc>
          <w:tcPr>
            <w:tcW w:type="dxa" w:w="40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He inherits a working WebSocket client, Opus audio and OTA, and only adds Xelulu's sensors, face and motion.</w:t>
            </w:r>
          </w:p>
        </w:tc>
      </w:tr>
    </w:tbl>
    <w:p>
      <w:pPr>
        <w:spacing w:after="120"/>
      </w:pPr>
    </w:p>
    <w:p>
      <w:pPr>
        <w:spacing w:after="140" w:line="276"/>
      </w:pPr>
      <w:r>
        <w:rPr>
          <w:rFonts w:ascii="Arial" w:cs="Arial" w:eastAsia="Arial" w:hAnsi="Arial"/>
          <w:color w:val="000000"/>
          <w:sz w:val="20"/>
          <w:szCs w:val="20"/>
        </w:rPr>
        <w:t xml:space="preserve">ElatoAI's own stack, confirmed from its repository: firmware on PlatformIO/Arduino (ESP32-S3); server on Deno edge functions or a FastAPI server; frontend on Next.js; database and auth on Supabase; transport over secure WebSockets (WSS) with the Opus audio codec at about 12 kbps; AI providers are swappable (Whisper/Deepgram for speech-to-text, many LLMs, ElevenLabs/Deepgram/MeloTTS for text-to-speech); round-trip latency about 2–3 seconds; up to 20-minute continuous conversations; Wi-Fi captive-portal setup; tool calling.</w:t>
      </w:r>
    </w:p>
    <w:p>
      <w:pPr>
        <w:spacing w:after="140" w:line="276"/>
      </w:pPr>
      <w:r>
        <w:rPr>
          <w:rFonts w:ascii="Arial" w:cs="Arial" w:eastAsia="Arial" w:hAnsi="Arial"/>
          <w:color w:val="000000"/>
          <w:sz w:val="20"/>
          <w:szCs w:val="20"/>
        </w:rPr>
        <w:t xml:space="preserve">This confirms the architecture, with one deliberate change. ElatoAI uses WebSockets only; we instead use MQTT for the control plane (status, events, commands, acks, OTA) and a WebSocket for the audio plane (the conversation turn). This aligns with your intern's original design, and it is a sound choice: MQTT is reliable, auto-reconnecting pub/sub that survives flaky home Wi-Fi and keeps fleet messaging clean as we scale to thousands of robots, while the WebSocket stays only for low-latency audio. We still reuse ElatoAI for Supabase, auth, OTA and the firmware's audio handling, and add an MQTT broker (EMQX) on top. The honest trade-off: MQTT adds one moving part (the broker) versus a single socket. For one toy on a bench that is slight overhead; for a shipped fleet, the reliability and structure are worth it. Decision: MQTT (control) + WebSocket (audio) for version 1.</w:t>
      </w:r>
    </w:p>
    <w:p>
      <w:pPr>
        <w:pStyle w:val="Heading1"/>
        <w:keepNext/>
        <w:spacing w:after="200" w:before="360"/>
      </w:pPr>
      <w:r>
        <w:rPr>
          <w:rFonts w:ascii="Arial" w:cs="Arial" w:eastAsia="Arial" w:hAnsi="Arial"/>
          <w:color w:val="000000"/>
        </w:rPr>
        <w:t xml:space="preserve">3. Roles and the working loop</w:t>
      </w:r>
    </w:p>
    <w:p>
      <w:pPr>
        <w:pStyle w:val="Heading2"/>
        <w:keepNext/>
      </w:pPr>
      <w:r>
        <w:rPr>
          <w:rFonts w:ascii="Arial" w:cs="Arial" w:eastAsia="Arial" w:hAnsi="Arial"/>
          <w:color w:val="000000"/>
        </w:rPr>
        <w:t xml:space="preserve">3.1 Who does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1"/>
        <w:gridCol w:w="1459"/>
        <w:gridCol w:w="5148"/>
      </w:tblGrid>
      <w:tr>
        <w:trPr>
          <w:cantSplit w:val="false"/>
          <w:tblHeader/>
        </w:trPr>
        <w:tc>
          <w:tcPr>
            <w:tcW w:type="dxa" w:w="303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Role</w:t>
            </w:r>
          </w:p>
        </w:tc>
        <w:tc>
          <w:tcPr>
            <w:tcW w:type="dxa" w:w="145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Who</w:t>
            </w:r>
          </w:p>
        </w:tc>
        <w:tc>
          <w:tcPr>
            <w:tcW w:type="dxa" w:w="514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Responsibility</w:t>
            </w:r>
          </w:p>
        </w:tc>
      </w:tr>
      <w:tr>
        <w:trPr>
          <w:cantSplit w:val="false"/>
          <w:tblHeader w:val="false"/>
        </w:trPr>
        <w:tc>
          <w:tcPr>
            <w:tcW w:type="dxa" w:w="303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Founder / owner / approver</w:t>
            </w:r>
          </w:p>
        </w:tc>
        <w:tc>
          <w:tcPr>
            <w:tcW w:type="dxa" w:w="14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Omar</w:t>
            </w:r>
          </w:p>
        </w:tc>
        <w:tc>
          <w:tcPr>
            <w:tcW w:type="dxa" w:w="51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Sets direction, approves decisions, runs Kiro, does the few manual steps (creating accounts, pasting keys), tells me when the intern changes something</w:t>
            </w:r>
          </w:p>
        </w:tc>
      </w:tr>
      <w:tr>
        <w:trPr>
          <w:cantSplit w:val="false"/>
          <w:tblHeader w:val="false"/>
        </w:trPr>
        <w:tc>
          <w:tcPr>
            <w:tcW w:type="dxa" w:w="303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CTO / PM / architect</w:t>
            </w:r>
          </w:p>
        </w:tc>
        <w:tc>
          <w:tcPr>
            <w:tcW w:type="dxa" w:w="14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Me (this chat)</w:t>
            </w:r>
          </w:p>
        </w:tc>
        <w:tc>
          <w:tcPr>
            <w:tcW w:type="dxa" w:w="51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Produces the architecture, the specs, every Kiro prompt, reviews everything Kiro and the intern produce, catches mistakes, keeps the plan coherent, makes build decisions</w:t>
            </w:r>
          </w:p>
        </w:tc>
      </w:tr>
      <w:tr>
        <w:trPr>
          <w:cantSplit w:val="false"/>
          <w:tblHeader w:val="false"/>
        </w:trPr>
        <w:tc>
          <w:tcPr>
            <w:tcW w:type="dxa" w:w="303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Firmware / hardware</w:t>
            </w:r>
          </w:p>
        </w:tc>
        <w:tc>
          <w:tcPr>
            <w:tcW w:type="dxa" w:w="14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Intern</w:t>
            </w:r>
          </w:p>
        </w:tc>
        <w:tc>
          <w:tcPr>
            <w:tcW w:type="dxa" w:w="51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Builds the ESP32-S3 robot and firmware against Document B, starting from ElatoAI's firmware</w:t>
            </w:r>
          </w:p>
        </w:tc>
      </w:tr>
      <w:tr>
        <w:trPr>
          <w:cantSplit w:val="false"/>
          <w:tblHeader w:val="false"/>
        </w:trPr>
        <w:tc>
          <w:tcPr>
            <w:tcW w:type="dxa" w:w="303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Implementation engineer</w:t>
            </w:r>
          </w:p>
        </w:tc>
        <w:tc>
          <w:tcPr>
            <w:tcW w:type="dxa" w:w="14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Kiro</w:t>
            </w:r>
          </w:p>
        </w:tc>
        <w:tc>
          <w:tcPr>
            <w:tcW w:type="dxa" w:w="51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Writes all the code from my prompts and specs</w:t>
            </w:r>
          </w:p>
        </w:tc>
      </w:tr>
    </w:tbl>
    <w:p>
      <w:pPr>
        <w:spacing w:after="120"/>
      </w:pPr>
    </w:p>
    <w:p>
      <w:pPr>
        <w:spacing w:after="140" w:line="276"/>
      </w:pPr>
      <w:r>
        <w:rPr>
          <w:rFonts w:ascii="Arial" w:cs="Arial" w:eastAsia="Arial" w:hAnsi="Arial"/>
          <w:color w:val="000000"/>
          <w:sz w:val="20"/>
          <w:szCs w:val="20"/>
        </w:rPr>
        <w:t xml:space="preserve">You never need to understand the code. You need to: paste what I give you into the right place, paste Kiro's reply back to me, and tell me when something real-world changes (a key, an account, an intern update).</w:t>
      </w:r>
    </w:p>
    <w:p>
      <w:pPr>
        <w:pStyle w:val="Heading2"/>
        <w:keepNext/>
      </w:pPr>
      <w:r>
        <w:rPr>
          <w:rFonts w:ascii="Arial" w:cs="Arial" w:eastAsia="Arial" w:hAnsi="Arial"/>
          <w:color w:val="000000"/>
        </w:rPr>
        <w:t xml:space="preserve">3.2 The loop (every feature follows this)</w:t>
      </w:r>
    </w:p>
    <w:p>
      <w:pPr>
        <w:keepNext/>
        <w:keepLines/>
        <w:spacing w:after="0" w:before="0"/>
      </w:pPr>
      <w:r>
        <w:rPr>
          <w:rFonts w:ascii="Courier New" w:cs="Courier New" w:eastAsia="Courier New" w:hAnsi="Courier New"/>
          <w:color w:val="000000"/>
          <w:sz w:val="15"/>
          <w:szCs w:val="15"/>
        </w:rPr>
        <w:t xml:space="preserve">  1. I write a Kiro prompt in this chat  (and tell you: which Kiro model + mode)</w:t>
      </w:r>
    </w:p>
    <w:p>
      <w:pPr>
        <w:keepNext/>
        <w:keepLines/>
        <w:spacing w:after="0" w:before="0"/>
      </w:pPr>
      <w:r>
        <w:rPr>
          <w:rFonts w:ascii="Courier New" w:cs="Courier New" w:eastAsia="Courier New" w:hAnsi="Courier New"/>
          <w:color w:val="000000"/>
          <w:sz w:val="15"/>
          <w:szCs w:val="15"/>
        </w:rPr>
        <w:t xml:space="preserve">  2. You paste it into Kiro</w:t>
      </w:r>
    </w:p>
    <w:p>
      <w:pPr>
        <w:keepNext/>
        <w:keepLines/>
        <w:spacing w:after="0" w:before="0"/>
      </w:pPr>
      <w:r>
        <w:rPr>
          <w:rFonts w:ascii="Courier New" w:cs="Courier New" w:eastAsia="Courier New" w:hAnsi="Courier New"/>
          <w:color w:val="000000"/>
          <w:sz w:val="15"/>
          <w:szCs w:val="15"/>
        </w:rPr>
        <w:t xml:space="preserve">  3. Kiro produces a spec (requirements/design/tasks) OR code + a summary</w:t>
      </w:r>
    </w:p>
    <w:p>
      <w:pPr>
        <w:keepNext/>
        <w:keepLines/>
        <w:spacing w:after="0" w:before="0"/>
      </w:pPr>
      <w:r>
        <w:rPr>
          <w:rFonts w:ascii="Courier New" w:cs="Courier New" w:eastAsia="Courier New" w:hAnsi="Courier New"/>
          <w:color w:val="000000"/>
          <w:sz w:val="15"/>
          <w:szCs w:val="15"/>
        </w:rPr>
        <w:t xml:space="preserve">  4. You paste Kiro's reply back here</w:t>
      </w:r>
    </w:p>
    <w:p>
      <w:pPr>
        <w:keepNext/>
        <w:keepLines/>
        <w:spacing w:after="0" w:before="0"/>
      </w:pPr>
      <w:r>
        <w:rPr>
          <w:rFonts w:ascii="Courier New" w:cs="Courier New" w:eastAsia="Courier New" w:hAnsi="Courier New"/>
          <w:color w:val="000000"/>
          <w:sz w:val="15"/>
          <w:szCs w:val="15"/>
        </w:rPr>
        <w:t xml:space="preserve">  5. I review it: approve, or give corrections as the next Kiro prompt</w:t>
      </w:r>
    </w:p>
    <w:p>
      <w:pPr>
        <w:keepNext/>
        <w:keepLines/>
        <w:spacing w:after="0" w:before="0"/>
      </w:pPr>
      <w:r>
        <w:rPr>
          <w:rFonts w:ascii="Courier New" w:cs="Courier New" w:eastAsia="Courier New" w:hAnsi="Courier New"/>
          <w:color w:val="000000"/>
          <w:sz w:val="15"/>
          <w:szCs w:val="15"/>
        </w:rPr>
        <w:t xml:space="preserve">  6. Kiro executes; you run the app / simulator; you tell me what you see</w:t>
      </w:r>
    </w:p>
    <w:p>
      <w:pPr>
        <w:keepNext/>
        <w:keepLines/>
        <w:spacing w:after="0" w:before="0"/>
      </w:pPr>
      <w:r>
        <w:rPr>
          <w:rFonts w:ascii="Courier New" w:cs="Courier New" w:eastAsia="Courier New" w:hAnsi="Courier New"/>
          <w:color w:val="000000"/>
          <w:sz w:val="15"/>
          <w:szCs w:val="15"/>
        </w:rPr>
        <w:t xml:space="preserve">  7. Repeat for the next feature</w:t>
      </w:r>
    </w:p>
    <w:p>
      <w:pPr>
        <w:spacing w:after="120"/>
      </w:pPr>
    </w:p>
    <w:p>
      <w:pPr>
        <w:spacing w:after="140" w:line="276"/>
      </w:pPr>
      <w:r>
        <w:rPr>
          <w:rFonts w:ascii="Arial" w:cs="Arial" w:eastAsia="Arial" w:hAnsi="Arial"/>
          <w:color w:val="000000"/>
          <w:sz w:val="20"/>
          <w:szCs w:val="20"/>
        </w:rPr>
        <w:t xml:space="preserve">Rule: we never let Kiro "just build everything". Kiro works one spec at a time, I approve the spec before Kiro writes code, and I review the code summary after. This is what keeps it world-class and stops wasted work.</w:t>
      </w:r>
    </w:p>
    <w:p>
      <w:pPr>
        <w:pStyle w:val="Heading2"/>
        <w:keepNext/>
      </w:pPr>
      <w:r>
        <w:rPr>
          <w:rFonts w:ascii="Arial" w:cs="Arial" w:eastAsia="Arial" w:hAnsi="Arial"/>
          <w:color w:val="000000"/>
        </w:rPr>
        <w:t xml:space="preserve">3.3 When to open a new chat (so we never lose context)</w:t>
      </w:r>
    </w:p>
    <w:p>
      <w:pPr>
        <w:spacing w:after="140" w:line="276"/>
      </w:pPr>
      <w:r>
        <w:rPr>
          <w:rFonts w:ascii="Arial" w:cs="Arial" w:eastAsia="Arial" w:hAnsi="Arial"/>
          <w:color w:val="000000"/>
          <w:sz w:val="20"/>
          <w:szCs w:val="20"/>
        </w:rPr>
        <w:t xml:space="preserve">Long chats get slow and lose detail. Context is protected by the Claude Project (section 4), not by one long chat. When I say "open a new chat", you:</w:t>
      </w:r>
    </w:p>
    <w:p>
      <w:pPr>
        <w:pStyle w:val="ListParagraph"/>
        <w:numPr>
          <w:ilvl w:val="0"/>
          <w:numId w:val="3"/>
        </w:numPr>
        <w:spacing w:after="60"/>
      </w:pPr>
      <w:r>
        <w:rPr>
          <w:rFonts w:ascii="Arial" w:cs="Arial" w:eastAsia="Arial" w:hAnsi="Arial"/>
          <w:color w:val="000000"/>
          <w:sz w:val="20"/>
          <w:szCs w:val="20"/>
        </w:rPr>
        <w:t xml:space="preserve">Start a new chat inside the Xelulu Claude Project.</w:t>
      </w:r>
    </w:p>
    <w:p>
      <w:pPr>
        <w:pStyle w:val="ListParagraph"/>
        <w:numPr>
          <w:ilvl w:val="0"/>
          <w:numId w:val="3"/>
        </w:numPr>
        <w:spacing w:after="60"/>
      </w:pPr>
      <w:r>
        <w:rPr>
          <w:rFonts w:ascii="Arial" w:cs="Arial" w:eastAsia="Arial" w:hAnsi="Arial"/>
          <w:color w:val="000000"/>
          <w:sz w:val="20"/>
          <w:szCs w:val="20"/>
        </w:rPr>
        <w:t xml:space="preserve">Paste the Chat Starter block (section 4.3) at the top.</w:t>
      </w:r>
    </w:p>
    <w:p>
      <w:pPr>
        <w:pStyle w:val="ListParagraph"/>
        <w:numPr>
          <w:ilvl w:val="0"/>
          <w:numId w:val="3"/>
        </w:numPr>
        <w:spacing w:after="60"/>
      </w:pPr>
      <w:r>
        <w:rPr>
          <w:rFonts w:ascii="Arial" w:cs="Arial" w:eastAsia="Arial" w:hAnsi="Arial"/>
          <w:color w:val="000000"/>
          <w:sz w:val="20"/>
          <w:szCs w:val="20"/>
        </w:rPr>
        <w:t xml:space="preserve">Continue. I will already have the Project knowledge (this document and the others).</w:t>
      </w:r>
    </w:p>
    <w:p>
      <w:pPr>
        <w:spacing w:after="140" w:line="276"/>
      </w:pPr>
      <w:r>
        <w:rPr>
          <w:rFonts w:ascii="Arial" w:cs="Arial" w:eastAsia="Arial" w:hAnsi="Arial"/>
          <w:color w:val="000000"/>
          <w:sz w:val="20"/>
          <w:szCs w:val="20"/>
        </w:rPr>
        <w:t xml:space="preserve">I will tell you to open a new chat roughly every major phase, or whenever replies slow down.</w:t>
      </w:r>
    </w:p>
    <w:p>
      <w:pPr>
        <w:pStyle w:val="Heading2"/>
        <w:keepNext/>
      </w:pPr>
      <w:r>
        <w:rPr>
          <w:rFonts w:ascii="Arial" w:cs="Arial" w:eastAsia="Arial" w:hAnsi="Arial"/>
          <w:color w:val="000000"/>
        </w:rPr>
        <w:t xml:space="preserve">3.4 When the intern changes a document</w:t>
      </w:r>
    </w:p>
    <w:p>
      <w:pPr>
        <w:spacing w:after="140" w:line="276"/>
      </w:pPr>
      <w:r>
        <w:rPr>
          <w:rFonts w:ascii="Arial" w:cs="Arial" w:eastAsia="Arial" w:hAnsi="Arial"/>
          <w:color w:val="000000"/>
          <w:sz w:val="20"/>
          <w:szCs w:val="20"/>
        </w:rPr>
        <w:t xml:space="preserve">Tell me in one line ("intern updated the gateway doc: added a battery-temperature field"). I will: update the affected spec, tell you exactly which Kiro steering file to change, and give you the Kiro prompt to apply it. Never apply an intern change to the software by yourself; route it through me so the app, the simulator and the contract stay in step.</w:t>
      </w:r>
    </w:p>
    <w:p>
      <w:pPr>
        <w:pStyle w:val="Heading1"/>
        <w:keepNext/>
        <w:spacing w:after="200" w:before="360"/>
      </w:pPr>
      <w:r>
        <w:rPr>
          <w:rFonts w:ascii="Arial" w:cs="Arial" w:eastAsia="Arial" w:hAnsi="Arial"/>
          <w:color w:val="000000"/>
        </w:rPr>
        <w:t xml:space="preserve">4. The Claude Project (your context memory)</w:t>
      </w:r>
    </w:p>
    <w:p>
      <w:pPr>
        <w:spacing w:after="140" w:line="276"/>
      </w:pPr>
      <w:r>
        <w:rPr>
          <w:rFonts w:ascii="Arial" w:cs="Arial" w:eastAsia="Arial" w:hAnsi="Arial"/>
          <w:color w:val="000000"/>
          <w:sz w:val="20"/>
          <w:szCs w:val="20"/>
        </w:rPr>
        <w:t xml:space="preserve">You are creating a Claude Project. That Project is how we never lose context across chats. Set it up once:</w:t>
      </w:r>
    </w:p>
    <w:p>
      <w:pPr>
        <w:pStyle w:val="Heading2"/>
        <w:keepNext/>
      </w:pPr>
      <w:r>
        <w:rPr>
          <w:rFonts w:ascii="Arial" w:cs="Arial" w:eastAsia="Arial" w:hAnsi="Arial"/>
          <w:color w:val="000000"/>
        </w:rPr>
        <w:t xml:space="preserve">4.1 Project name and description</w:t>
      </w:r>
    </w:p>
    <w:p>
      <w:pPr>
        <w:pStyle w:val="ListParagraph"/>
        <w:numPr>
          <w:ilvl w:val="0"/>
          <w:numId w:val="2"/>
        </w:numPr>
        <w:spacing w:after="60"/>
      </w:pPr>
      <w:r>
        <w:rPr>
          <w:rFonts w:ascii="Arial" w:cs="Arial" w:eastAsia="Arial" w:hAnsi="Arial"/>
          <w:color w:val="000000"/>
          <w:sz w:val="20"/>
          <w:szCs w:val="20"/>
        </w:rPr>
        <w:t xml:space="preserve">Name: `Xelulu`</w:t>
      </w:r>
    </w:p>
    <w:p>
      <w:pPr>
        <w:pStyle w:val="ListParagraph"/>
        <w:numPr>
          <w:ilvl w:val="0"/>
          <w:numId w:val="2"/>
        </w:numPr>
        <w:spacing w:after="60"/>
      </w:pPr>
      <w:r>
        <w:rPr>
          <w:rFonts w:ascii="Arial" w:cs="Arial" w:eastAsia="Arial" w:hAnsi="Arial"/>
          <w:color w:val="000000"/>
          <w:sz w:val="20"/>
          <w:szCs w:val="20"/>
        </w:rPr>
        <w:t xml:space="preserve">Description (paste into "What are you trying to achieve?"): given to you separately in the chat so it is exact.</w:t>
      </w:r>
    </w:p>
    <w:p>
      <w:pPr>
        <w:pStyle w:val="Heading2"/>
        <w:keepNext/>
      </w:pPr>
      <w:r>
        <w:rPr>
          <w:rFonts w:ascii="Arial" w:cs="Arial" w:eastAsia="Arial" w:hAnsi="Arial"/>
          <w:color w:val="000000"/>
        </w:rPr>
        <w:t xml:space="preserve">4.2 Project knowledge (upload these files to the Project)</w:t>
      </w:r>
    </w:p>
    <w:p>
      <w:pPr>
        <w:pStyle w:val="ListParagraph"/>
        <w:numPr>
          <w:ilvl w:val="0"/>
          <w:numId w:val="4"/>
        </w:numPr>
        <w:spacing w:after="60"/>
      </w:pPr>
      <w:r>
        <w:rPr>
          <w:rFonts w:ascii="Arial" w:cs="Arial" w:eastAsia="Arial" w:hAnsi="Arial"/>
          <w:color w:val="000000"/>
          <w:sz w:val="20"/>
          <w:szCs w:val="20"/>
        </w:rPr>
        <w:t xml:space="preserve">This document (Document A — Master Build Guide).</w:t>
      </w:r>
    </w:p>
    <w:p>
      <w:pPr>
        <w:pStyle w:val="ListParagraph"/>
        <w:numPr>
          <w:ilvl w:val="0"/>
          <w:numId w:val="4"/>
        </w:numPr>
        <w:spacing w:after="60"/>
      </w:pPr>
      <w:r>
        <w:rPr>
          <w:rFonts w:ascii="Arial" w:cs="Arial" w:eastAsia="Arial" w:hAnsi="Arial"/>
          <w:color w:val="000000"/>
          <w:sz w:val="20"/>
          <w:szCs w:val="20"/>
        </w:rPr>
        <w:t xml:space="preserve">Document B — Gateway and Hardware Seam.</w:t>
      </w:r>
    </w:p>
    <w:p>
      <w:pPr>
        <w:pStyle w:val="ListParagraph"/>
        <w:numPr>
          <w:ilvl w:val="0"/>
          <w:numId w:val="4"/>
        </w:numPr>
        <w:spacing w:after="60"/>
      </w:pPr>
      <w:r>
        <w:rPr>
          <w:rFonts w:ascii="Arial" w:cs="Arial" w:eastAsia="Arial" w:hAnsi="Arial"/>
          <w:color w:val="000000"/>
          <w:sz w:val="20"/>
          <w:szCs w:val="20"/>
        </w:rPr>
        <w:t xml:space="preserve">The Xelulu feature catalogue (your `xelulu_.docx`).</w:t>
      </w:r>
    </w:p>
    <w:p>
      <w:pPr>
        <w:pStyle w:val="ListParagraph"/>
        <w:numPr>
          <w:ilvl w:val="0"/>
          <w:numId w:val="4"/>
        </w:numPr>
        <w:spacing w:after="60"/>
      </w:pPr>
      <w:r>
        <w:rPr>
          <w:rFonts w:ascii="Arial" w:cs="Arial" w:eastAsia="Arial" w:hAnsi="Arial"/>
          <w:color w:val="000000"/>
          <w:sz w:val="20"/>
          <w:szCs w:val="20"/>
        </w:rPr>
        <w:t xml:space="preserve">The Hardware Order Review (my earlier review).</w:t>
      </w:r>
    </w:p>
    <w:p>
      <w:pPr>
        <w:pStyle w:val="ListParagraph"/>
        <w:numPr>
          <w:ilvl w:val="0"/>
          <w:numId w:val="4"/>
        </w:numPr>
        <w:spacing w:after="60"/>
      </w:pPr>
      <w:r>
        <w:rPr>
          <w:rFonts w:ascii="Arial" w:cs="Arial" w:eastAsia="Arial" w:hAnsi="Arial"/>
          <w:color w:val="000000"/>
          <w:sz w:val="20"/>
          <w:szCs w:val="20"/>
        </w:rPr>
        <w:t xml:space="preserve">The intern's software spec PDF.</w:t>
      </w:r>
    </w:p>
    <w:p>
      <w:pPr>
        <w:pStyle w:val="ListParagraph"/>
        <w:numPr>
          <w:ilvl w:val="0"/>
          <w:numId w:val="4"/>
        </w:numPr>
        <w:spacing w:after="60"/>
      </w:pPr>
      <w:r>
        <w:rPr>
          <w:rFonts w:ascii="Arial" w:cs="Arial" w:eastAsia="Arial" w:hAnsi="Arial"/>
          <w:color w:val="000000"/>
          <w:sz w:val="20"/>
          <w:szCs w:val="20"/>
        </w:rPr>
        <w:t xml:space="preserve">The design render and the app-screen reference images.</w:t>
      </w:r>
    </w:p>
    <w:p>
      <w:pPr>
        <w:spacing w:after="140" w:line="276"/>
      </w:pPr>
      <w:r>
        <w:rPr>
          <w:rFonts w:ascii="Arial" w:cs="Arial" w:eastAsia="Arial" w:hAnsi="Arial"/>
          <w:color w:val="000000"/>
          <w:sz w:val="20"/>
          <w:szCs w:val="20"/>
        </w:rPr>
        <w:t xml:space="preserve">With these in the Project, any new chat starts with full context.</w:t>
      </w:r>
    </w:p>
    <w:p>
      <w:pPr>
        <w:pStyle w:val="Heading2"/>
        <w:keepNext/>
      </w:pPr>
      <w:r>
        <w:rPr>
          <w:rFonts w:ascii="Arial" w:cs="Arial" w:eastAsia="Arial" w:hAnsi="Arial"/>
          <w:color w:val="000000"/>
        </w:rPr>
        <w:t xml:space="preserve">4.3 Custom instructions and Chat Starter</w:t>
      </w:r>
    </w:p>
    <w:p>
      <w:pPr>
        <w:spacing w:after="140" w:line="276"/>
      </w:pPr>
      <w:r>
        <w:rPr>
          <w:rFonts w:ascii="Arial" w:cs="Arial" w:eastAsia="Arial" w:hAnsi="Arial"/>
          <w:color w:val="000000"/>
          <w:sz w:val="20"/>
          <w:szCs w:val="20"/>
        </w:rPr>
        <w:t xml:space="preserve">I will give you, in the chat, a short "custom instructions" block for the Project settings and a "Chat Starter" block to paste at the top of each new chat. Keep both in a note somewhere you can reach.</w:t>
      </w:r>
    </w:p>
    <w:p>
      <w:pPr>
        <w:pStyle w:val="Heading1"/>
        <w:keepNext/>
        <w:spacing w:after="200" w:before="360"/>
      </w:pPr>
      <w:r>
        <w:rPr>
          <w:rFonts w:ascii="Arial" w:cs="Arial" w:eastAsia="Arial" w:hAnsi="Arial"/>
          <w:color w:val="000000"/>
        </w:rPr>
        <w:t xml:space="preserve">5. Which AI model and mode to use</w:t>
      </w:r>
    </w:p>
    <w:p>
      <w:pPr>
        <w:pStyle w:val="Heading2"/>
        <w:keepNext/>
      </w:pPr>
      <w:r>
        <w:rPr>
          <w:rFonts w:ascii="Arial" w:cs="Arial" w:eastAsia="Arial" w:hAnsi="Arial"/>
          <w:color w:val="000000"/>
        </w:rPr>
        <w:t xml:space="preserve">5.1 In this chat (me)</w:t>
      </w:r>
    </w:p>
    <w:p>
      <w:pPr>
        <w:pStyle w:val="ListParagraph"/>
        <w:numPr>
          <w:ilvl w:val="0"/>
          <w:numId w:val="2"/>
        </w:numPr>
        <w:spacing w:after="60"/>
      </w:pPr>
      <w:r>
        <w:rPr>
          <w:rFonts w:ascii="Arial" w:cs="Arial" w:eastAsia="Arial" w:hAnsi="Arial"/>
          <w:color w:val="000000"/>
          <w:sz w:val="20"/>
          <w:szCs w:val="20"/>
        </w:rPr>
        <w:t xml:space="preserve">Model: Opus 4.8 is the right choice for architecture, review and catching hardware/software mistakes. Keep it. Do not drop to a smaller model for this chat; the value here is judgement, not speed.</w:t>
      </w:r>
    </w:p>
    <w:p>
      <w:pPr>
        <w:pStyle w:val="ListParagraph"/>
        <w:numPr>
          <w:ilvl w:val="0"/>
          <w:numId w:val="2"/>
        </w:numPr>
        <w:spacing w:after="60"/>
      </w:pPr>
      <w:r>
        <w:rPr>
          <w:rFonts w:ascii="Arial" w:cs="Arial" w:eastAsia="Arial" w:hAnsi="Arial"/>
          <w:color w:val="000000"/>
          <w:sz w:val="20"/>
          <w:szCs w:val="20"/>
        </w:rPr>
        <w:t xml:space="preserve">Thinking: use higher/extended thinking on heavy design turns (architecture, a new subsystem, a tricky bug). Medium is fine for routine turns (passing prompts, small reviews). You are on medium now; that is acceptable, but for the big architecture turns, raise it.</w:t>
      </w:r>
    </w:p>
    <w:p>
      <w:pPr>
        <w:pStyle w:val="Heading2"/>
        <w:keepNext/>
      </w:pPr>
      <w:r>
        <w:rPr>
          <w:rFonts w:ascii="Arial" w:cs="Arial" w:eastAsia="Arial" w:hAnsi="Arial"/>
          <w:color w:val="000000"/>
        </w:rPr>
        <w:t xml:space="preserve">5.2 In Kiro</w:t>
      </w:r>
    </w:p>
    <w:p>
      <w:pPr>
        <w:pStyle w:val="ListParagraph"/>
        <w:numPr>
          <w:ilvl w:val="0"/>
          <w:numId w:val="2"/>
        </w:numPr>
        <w:spacing w:after="60"/>
      </w:pPr>
      <w:r>
        <w:rPr>
          <w:rFonts w:ascii="Arial" w:cs="Arial" w:eastAsia="Arial" w:hAnsi="Arial"/>
          <w:color w:val="000000"/>
          <w:sz w:val="20"/>
          <w:szCs w:val="20"/>
        </w:rPr>
        <w:t xml:space="preserve">Mode: Spec mode for anything non-trivial (every feature). It writes requirements, design and tasks before coding, which is exactly what stops wasted work and planning churn. Use the default/vibe mode only for tiny throwaway edits.</w:t>
      </w:r>
    </w:p>
    <w:p>
      <w:pPr>
        <w:pStyle w:val="ListParagraph"/>
        <w:numPr>
          <w:ilvl w:val="0"/>
          <w:numId w:val="2"/>
        </w:numPr>
        <w:spacing w:after="60"/>
      </w:pPr>
      <w:r>
        <w:rPr>
          <w:rFonts w:ascii="Arial" w:cs="Arial" w:eastAsia="Arial" w:hAnsi="Arial"/>
          <w:color w:val="000000"/>
          <w:sz w:val="20"/>
          <w:szCs w:val="20"/>
        </w:rPr>
        <w:t xml:space="preserve">Model: build with Claude Sonnet 5 in Kiro — fast, strong at coding, and cheap on Kiro credits. Escalate to Opus 4.8 (or Opus 5) in Kiro only for the first architecture spec and any module Sonnet struggles with. Avoid "Auto" for important work; pick the model so results are predictable.</w:t>
      </w:r>
    </w:p>
    <w:p>
      <w:pPr>
        <w:pStyle w:val="ListParagraph"/>
        <w:numPr>
          <w:ilvl w:val="0"/>
          <w:numId w:val="2"/>
        </w:numPr>
        <w:spacing w:after="60"/>
      </w:pPr>
      <w:r>
        <w:rPr>
          <w:rFonts w:ascii="Arial" w:cs="Arial" w:eastAsia="Arial" w:hAnsi="Arial"/>
          <w:color w:val="000000"/>
          <w:sz w:val="20"/>
          <w:szCs w:val="20"/>
        </w:rPr>
        <w:t xml:space="preserve">Autopilot / Autonomous: allow it only to execute tasks from a spec you and I have already approved. Never let it design and execute in one shot.</w:t>
      </w:r>
    </w:p>
    <w:p>
      <w:pPr>
        <w:pStyle w:val="ListParagraph"/>
        <w:numPr>
          <w:ilvl w:val="0"/>
          <w:numId w:val="2"/>
        </w:numPr>
        <w:spacing w:after="60"/>
      </w:pPr>
      <w:r>
        <w:rPr>
          <w:rFonts w:ascii="Arial" w:cs="Arial" w:eastAsia="Arial" w:hAnsi="Arial"/>
          <w:color w:val="000000"/>
          <w:sz w:val="20"/>
          <w:szCs w:val="20"/>
        </w:rPr>
        <w:t xml:space="preserve">Credits: Kiro's free tier is small (about 50 credits). You will likely need the Pro plan (about US$20/month). Spec mode plus a mid model keeps credit burn reasonable.</w:t>
      </w:r>
    </w:p>
    <w:p>
      <w:pPr>
        <w:pStyle w:val="Heading1"/>
        <w:keepNext/>
        <w:spacing w:after="200" w:before="360"/>
      </w:pPr>
      <w:r>
        <w:rPr>
          <w:rFonts w:ascii="Arial" w:cs="Arial" w:eastAsia="Arial" w:hAnsi="Arial"/>
          <w:color w:val="000000"/>
        </w:rPr>
        <w:t xml:space="preserve">6. Architecture (what we are building)</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  PARENT APP  — React Native + Expo (Kiro builds)            |</w:t>
      </w:r>
    </w:p>
    <w:p>
      <w:pPr>
        <w:keepNext/>
        <w:keepLines/>
        <w:spacing w:after="0" w:before="0"/>
      </w:pPr>
      <w:r>
        <w:rPr>
          <w:rFonts w:ascii="Courier New" w:cs="Courier New" w:eastAsia="Courier New" w:hAnsi="Courier New"/>
          <w:color w:val="000000"/>
          <w:sz w:val="15"/>
          <w:szCs w:val="15"/>
        </w:rPr>
        <w:t xml:space="preserve">            |  Cartoon UI (Rive) · setup · controls · Grandma · reports   |</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  HTTPS + realtime (Supabase)</w:t>
      </w:r>
    </w:p>
    <w:p>
      <w:pPr>
        <w:keepNext/>
        <w:keepLines/>
        <w:spacing w:after="0" w:before="0"/>
      </w:pPr>
      <w:r>
        <w:rPr>
          <w:rFonts w:ascii="Courier New" w:cs="Courier New" w:eastAsia="Courier New" w:hAnsi="Courier New"/>
          <w:color w:val="000000"/>
          <w:sz w:val="15"/>
          <w:szCs w:val="15"/>
        </w:rPr>
        <w:t xml:space="preserve">                         v</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  CLOUD  — fork of ElatoAI + Xelulu layers                   |</w:t>
      </w:r>
    </w:p>
    <w:p>
      <w:pPr>
        <w:keepNext/>
        <w:keepLines/>
        <w:spacing w:after="0" w:before="0"/>
      </w:pPr>
      <w:r>
        <w:rPr>
          <w:rFonts w:ascii="Courier New" w:cs="Courier New" w:eastAsia="Courier New" w:hAnsi="Courier New"/>
          <w:color w:val="000000"/>
          <w:sz w:val="15"/>
          <w:szCs w:val="15"/>
        </w:rPr>
        <w:t xml:space="preserve">            |  Supabase: auth, Postgres, storage, realtime                |</w:t>
      </w:r>
    </w:p>
    <w:p>
      <w:pPr>
        <w:keepNext/>
        <w:keepLines/>
        <w:spacing w:after="0" w:before="0"/>
      </w:pPr>
      <w:r>
        <w:rPr>
          <w:rFonts w:ascii="Courier New" w:cs="Courier New" w:eastAsia="Courier New" w:hAnsi="Courier New"/>
          <w:color w:val="000000"/>
          <w:sz w:val="15"/>
          <w:szCs w:val="15"/>
        </w:rPr>
        <w:t xml:space="preserve">            |  Gateway: MQTT broker (control) + WebSocket (audio)         |</w:t>
      </w:r>
    </w:p>
    <w:p>
      <w:pPr>
        <w:keepNext/>
        <w:keepLines/>
        <w:spacing w:after="0" w:before="0"/>
      </w:pPr>
      <w:r>
        <w:rPr>
          <w:rFonts w:ascii="Courier New" w:cs="Courier New" w:eastAsia="Courier New" w:hAnsi="Courier New"/>
          <w:color w:val="000000"/>
          <w:sz w:val="15"/>
          <w:szCs w:val="15"/>
        </w:rPr>
        <w:t xml:space="preserve">            |  Brain: STT -&gt; LLM(+child-safety guardrails) -&gt; TTS         |</w:t>
      </w:r>
    </w:p>
    <w:p>
      <w:pPr>
        <w:keepNext/>
        <w:keepLines/>
        <w:spacing w:after="0" w:before="0"/>
      </w:pPr>
      <w:r>
        <w:rPr>
          <w:rFonts w:ascii="Courier New" w:cs="Courier New" w:eastAsia="Courier New" w:hAnsi="Courier New"/>
          <w:color w:val="000000"/>
          <w:sz w:val="15"/>
          <w:szCs w:val="15"/>
        </w:rPr>
        <w:t xml:space="preserve">            |  Content: stories, songs, Grandma voices                    |</w:t>
      </w:r>
    </w:p>
    <w:p>
      <w:pPr>
        <w:keepNext/>
        <w:keepLines/>
        <w:spacing w:after="0" w:before="0"/>
      </w:pPr>
      <w:r>
        <w:rPr>
          <w:rFonts w:ascii="Courier New" w:cs="Courier New" w:eastAsia="Courier New" w:hAnsi="Courier New"/>
          <w:color w:val="000000"/>
          <w:sz w:val="15"/>
          <w:szCs w:val="15"/>
        </w:rPr>
        <w:t xml:space="preserve">            |  Routines · reports · OTA                                    |</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  THE SEAM = Document B (MQTT control + WS audio)</w:t>
      </w:r>
    </w:p>
    <w:p>
      <w:pPr>
        <w:keepNext/>
        <w:keepLines/>
        <w:spacing w:after="0" w:before="0"/>
      </w:pPr>
      <w:r>
        <w:rPr>
          <w:rFonts w:ascii="Courier New" w:cs="Courier New" w:eastAsia="Courier New" w:hAnsi="Courier New"/>
          <w:color w:val="000000"/>
          <w:sz w:val="15"/>
          <w:szCs w:val="15"/>
        </w:rPr>
        <w:t xml:space="preserve">                         |  audio + events up   /   say/animate/move down</w:t>
      </w:r>
    </w:p>
    <w:p>
      <w:pPr>
        <w:keepNext/>
        <w:keepLines/>
        <w:spacing w:after="0" w:before="0"/>
      </w:pPr>
      <w:r>
        <w:rPr>
          <w:rFonts w:ascii="Courier New" w:cs="Courier New" w:eastAsia="Courier New" w:hAnsi="Courier New"/>
          <w:color w:val="000000"/>
          <w:sz w:val="15"/>
          <w:szCs w:val="15"/>
        </w:rPr>
        <w:t xml:space="preserve">                         v</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  DEVICE  — ESP32-S3 firmware (intern, from ElatoAI)         |</w:t>
      </w:r>
    </w:p>
    <w:p>
      <w:pPr>
        <w:keepNext/>
        <w:keepLines/>
        <w:spacing w:after="0" w:before="0"/>
      </w:pPr>
      <w:r>
        <w:rPr>
          <w:rFonts w:ascii="Courier New" w:cs="Courier New" w:eastAsia="Courier New" w:hAnsi="Courier New"/>
          <w:color w:val="000000"/>
          <w:sz w:val="15"/>
          <w:szCs w:val="15"/>
        </w:rPr>
        <w:t xml:space="preserve">            |  wake word + cry (on-device) · face/motion · MQTT + WS client|</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  DEVICE SIMULATOR (Kiro builds) — speaks Document B exactly  |</w:t>
      </w:r>
    </w:p>
    <w:p>
      <w:pPr>
        <w:keepNext/>
        <w:keepLines/>
        <w:spacing w:after="0" w:before="0"/>
      </w:pPr>
      <w:r>
        <w:rPr>
          <w:rFonts w:ascii="Courier New" w:cs="Courier New" w:eastAsia="Courier New" w:hAnsi="Courier New"/>
          <w:color w:val="000000"/>
          <w:sz w:val="15"/>
          <w:szCs w:val="15"/>
        </w:rPr>
        <w:t xml:space="preserve">            |  so the whole app + cloud work with NO hardware             |</w:t>
      </w:r>
    </w:p>
    <w:p>
      <w:pPr>
        <w:keepNext/>
        <w:keepLines/>
        <w:spacing w:after="0" w:before="0"/>
      </w:pPr>
      <w:r>
        <w:rPr>
          <w:rFonts w:ascii="Courier New" w:cs="Courier New" w:eastAsia="Courier New" w:hAnsi="Courier New"/>
          <w:color w:val="000000"/>
          <w:sz w:val="15"/>
          <w:szCs w:val="15"/>
        </w:rPr>
        <w:t xml:space="preserve">            +-------------------------------------------------------------+</w:t>
      </w:r>
    </w:p>
    <w:p>
      <w:pPr>
        <w:spacing w:after="120"/>
      </w:pPr>
    </w:p>
    <w:p>
      <w:pPr>
        <w:spacing w:after="140" w:line="276"/>
      </w:pPr>
      <w:r>
        <w:rPr>
          <w:rFonts w:ascii="Arial" w:cs="Arial" w:eastAsia="Arial" w:hAnsi="Arial"/>
          <w:color w:val="000000"/>
          <w:sz w:val="20"/>
          <w:szCs w:val="20"/>
        </w:rPr>
        <w:t xml:space="preserve">The simulator is the trick that makes everything "just work" before the robot exists: the app and cloud talk to a fake robot that behaves exactly like the real one. When the intern's robot is ready, we swap the simulator for it and nothing above the seam changes.</w:t>
      </w:r>
    </w:p>
    <w:p>
      <w:pPr>
        <w:pStyle w:val="Heading1"/>
        <w:keepNext/>
        <w:spacing w:after="200" w:before="360"/>
      </w:pPr>
      <w:r>
        <w:rPr>
          <w:rFonts w:ascii="Arial" w:cs="Arial" w:eastAsia="Arial" w:hAnsi="Arial"/>
          <w:color w:val="000000"/>
        </w:rPr>
        <w:t xml:space="preserve">7. Technology stack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6"/>
        <w:gridCol w:w="3955"/>
        <w:gridCol w:w="3957"/>
      </w:tblGrid>
      <w:tr>
        <w:trPr>
          <w:cantSplit w:val="false"/>
          <w:tblHeader/>
        </w:trPr>
        <w:tc>
          <w:tcPr>
            <w:tcW w:type="dxa" w:w="172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Layer</w:t>
            </w:r>
          </w:p>
        </w:tc>
        <w:tc>
          <w:tcPr>
            <w:tcW w:type="dxa" w:w="395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Choice</w:t>
            </w:r>
          </w:p>
        </w:tc>
        <w:tc>
          <w:tcPr>
            <w:tcW w:type="dxa" w:w="395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Why this, as your CTO</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Parent app</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React Native + Expo</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One codebase for iOS and Android; the biggest ecosystem; Kiro builds it well; Expo removes most setup pain. ElatoAI's own frontend is web-only, so the mobile app is genuinely new work.</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Character animation</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Rive (primary) + Lottie (secondary) + Reanimated/Moti</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Rive is state-machine driven: one character file reacts to touch, mood and speech in real time, and the files are tiny. Lottie covers simple looping art. This is how we get the cartoon feel in your reference images, cheaply and smoothly.</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UI styling</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NativeWind (Tailwind for React Native)</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Fast, consistent, easy for an agent to produce clean screens.</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Backend and data</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Supabase (Postgres, auth, storage, realtime)</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Matches ElatoAI exactly, so the fork drops in. It gives auth, database, file storage and realtime in one managed service, which removes most backend work for a non-coder team.</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Device gateway</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MQTT broker (EMQX) for control + WebSocket for audio</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MQTT: reliable pub/sub over flaky Wi-Fi and clean fleet messaging; WebSocket: low-latency audio. Aligns with the intern's firmware design.</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Language</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TypeScript across app, backend and simulator</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One language everywhere means less confusion for you and for Kiro.</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AI — speech to text</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Sarvam (hosted, Indian languages) as the fast path; faster-whisper (open source) as the self-host fallback</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Indian-language quality matters for Xelulu; keep it swappable behind an interface.</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AI — the brain (LLM)</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 hosted model with function calling and a strict child-safety layer, behind a provider interface</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Swappable; safety is ours, not the vendor's.</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AI — text to speech</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Sarvam or ElevenLabs (hosted) as the fast path; AI4Bharat Indic-Parler-TTS / IndicF5 (open source) as the self-host path</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Natural Indian-language voices; keep swappable.</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Grandma voice</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Voice cloning — treat licensing carefully (section 8)</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 signature feature, but the cloning model's licence must allow commercial use.</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Wake word (firmware)</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microWakeWord or openWakeWord (open source)</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On-device, no always-listening audio sent to the cloud; both are proven on ESP32-class devices.</w:t>
            </w:r>
          </w:p>
        </w:tc>
      </w:tr>
      <w:tr>
        <w:trPr>
          <w:cantSplit w:val="false"/>
          <w:tblHeader w:val="false"/>
        </w:trPr>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Hosting</w:t>
            </w:r>
          </w:p>
        </w:tc>
        <w:tc>
          <w:tcPr>
            <w:tcW w:type="dxa" w:w="39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Supabase + a container host (Railway, Render or Fly.io) for the gateway</w:t>
            </w:r>
          </w:p>
        </w:tc>
        <w:tc>
          <w:tcPr>
            <w:tcW w:type="dxa" w:w="395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Cheap to start, scales later.</w:t>
            </w:r>
          </w:p>
        </w:tc>
      </w:tr>
    </w:tbl>
    <w:p>
      <w:pPr>
        <w:spacing w:after="120"/>
      </w:pPr>
    </w:p>
    <w:p>
      <w:pPr>
        <w:pStyle w:val="Heading1"/>
        <w:keepNext/>
        <w:spacing w:after="200" w:before="360"/>
      </w:pPr>
      <w:r>
        <w:rPr>
          <w:rFonts w:ascii="Arial" w:cs="Arial" w:eastAsia="Arial" w:hAnsi="Arial"/>
          <w:color w:val="000000"/>
        </w:rPr>
        <w:t xml:space="preserve">8. Open-source building blocks for Kiro</w:t>
      </w:r>
    </w:p>
    <w:p>
      <w:pPr>
        <w:spacing w:after="140" w:line="276"/>
      </w:pPr>
      <w:r>
        <w:rPr>
          <w:rFonts w:ascii="Arial" w:cs="Arial" w:eastAsia="Arial" w:hAnsi="Arial"/>
          <w:color w:val="000000"/>
          <w:sz w:val="20"/>
          <w:szCs w:val="20"/>
        </w:rPr>
        <w:t xml:space="preserve">These are free, reputable projects Kiro should pull from instead of writing from scratch. Give Kiro the ones relevant to each phase (I will name them in each prompt). Always confirm the licence before shipping; MIT, Apache-2.0 and BSD are safe for commercial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0"/>
        <w:gridCol w:w="2978"/>
        <w:gridCol w:w="2111"/>
        <w:gridCol w:w="2979"/>
      </w:tblGrid>
      <w:tr>
        <w:trPr>
          <w:cantSplit w:val="false"/>
          <w:tblHeader/>
        </w:trPr>
        <w:tc>
          <w:tcPr>
            <w:tcW w:type="dxa" w:w="157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Need</w:t>
            </w:r>
          </w:p>
        </w:tc>
        <w:tc>
          <w:tcPr>
            <w:tcW w:type="dxa" w:w="297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Project</w:t>
            </w:r>
          </w:p>
        </w:tc>
        <w:tc>
          <w:tcPr>
            <w:tcW w:type="dxa" w:w="211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Licence</w:t>
            </w:r>
          </w:p>
        </w:tc>
        <w:tc>
          <w:tcPr>
            <w:tcW w:type="dxa" w:w="297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Use</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Whole backend + firmware base</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ElatoAI (github.com/akdeb/ElatoAI)</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MIT</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Fork as the backend and firmware reference</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Local AI-toy reference</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OpenToys (github.com/akdeb/OpenToys)</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Open</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Secondary reference for a local setup</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Interactive character</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Rive + rive-react-native</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Open/commercial-friendly</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reactive cartoon face and body</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Simple animations</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lottie-react-native + free LottieFiles art</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MIT / varies per file</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Loops, confetti, loaders; check each file's licence</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UI motion</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Reanimated, Moti</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MIT</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Smooth transitions and micro-animations</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Styling</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NativeWind</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MIT</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Tailwind styling in React Native</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Backend/data</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Supabase (supabase-js)</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Apache-2.0</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Auth, database, storage, realtime</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Speech to text (self-host)</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faster-whisper</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MIT</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Fallback STT</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Indian TTS (self-host)</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AI4Bharat Indic-Parler-TTS, IndicF5</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Check model card</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Fallback Indian-language voices</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Grandma voice cloning</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Coqui XTTS and successors</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Check licence (some are non-commercial)</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Only if licence allows commercial use</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Wake word</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microWakeWord, openWakeWord</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Apache-2.0 / MIT</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On-device wake word for the intern</w:t>
            </w:r>
          </w:p>
        </w:tc>
      </w:tr>
      <w:tr>
        <w:trPr>
          <w:cantSplit w:val="false"/>
          <w:tblHeader w:val="false"/>
        </w:trPr>
        <w:tc>
          <w:tcPr>
            <w:tcW w:type="dxa" w:w="157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MQTT control plane</w:t>
            </w:r>
          </w:p>
        </w:tc>
        <w:tc>
          <w:tcPr>
            <w:tcW w:type="dxa" w:w="29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EMQX (broker), MQTT.js (cloud/sim), PubSubClient or ESP-MQTT (firmware)</w:t>
            </w:r>
          </w:p>
        </w:tc>
        <w:tc>
          <w:tcPr>
            <w:tcW w:type="dxa" w:w="21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Apache-2.0 / MIT / EPL</w:t>
            </w:r>
          </w:p>
        </w:tc>
        <w:tc>
          <w:tcPr>
            <w:tcW w:type="dxa" w:w="29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Version 1 control transport; firmware adds an MQTT client alongside ElatoAI's audio WebSocket</w:t>
            </w:r>
          </w:p>
        </w:tc>
      </w:tr>
    </w:tbl>
    <w:p>
      <w:pPr>
        <w:spacing w:after="120"/>
      </w:pPr>
    </w:p>
    <w:p>
      <w:pPr>
        <w:spacing w:after="140" w:line="276"/>
      </w:pPr>
      <w:r>
        <w:rPr>
          <w:rFonts w:ascii="Arial" w:cs="Arial" w:eastAsia="Arial" w:hAnsi="Arial"/>
          <w:color w:val="000000"/>
          <w:sz w:val="20"/>
          <w:szCs w:val="20"/>
        </w:rPr>
        <w:t xml:space="preserve">Two licence cautions I will not let us trip over: (1) some voice-cloning models are released for non-commercial use only — we confirm the licence before Grandma voice ships; (2) individual Lottie/Rive art files have their own licences even when the player library is free.</w:t>
      </w:r>
    </w:p>
    <w:p>
      <w:pPr>
        <w:pStyle w:val="Heading1"/>
        <w:keepNext/>
        <w:spacing w:after="200" w:before="360"/>
      </w:pPr>
      <w:r>
        <w:rPr>
          <w:rFonts w:ascii="Arial" w:cs="Arial" w:eastAsia="Arial" w:hAnsi="Arial"/>
          <w:color w:val="000000"/>
        </w:rPr>
        <w:t xml:space="preserve">9. The folder to open in Kiro and what goes where</w:t>
      </w:r>
    </w:p>
    <w:p>
      <w:pPr>
        <w:spacing w:after="140" w:line="276"/>
      </w:pPr>
      <w:r>
        <w:rPr>
          <w:rFonts w:ascii="Arial" w:cs="Arial" w:eastAsia="Arial" w:hAnsi="Arial"/>
          <w:color w:val="000000"/>
          <w:sz w:val="20"/>
          <w:szCs w:val="20"/>
        </w:rPr>
        <w:t xml:space="preserve">You said the `xelulu` folder in Kiro is empty. Here is the structure we will create. You do not make these folders by hand; Kiro makes them from my prompts. You only drop the reference docs into `docs/` yourself.</w:t>
      </w:r>
    </w:p>
    <w:p>
      <w:pPr>
        <w:keepNext/>
        <w:keepLines/>
        <w:spacing w:after="0" w:before="0"/>
      </w:pPr>
      <w:r>
        <w:rPr>
          <w:rFonts w:ascii="Courier New" w:cs="Courier New" w:eastAsia="Courier New" w:hAnsi="Courier New"/>
          <w:color w:val="000000"/>
          <w:sz w:val="15"/>
          <w:szCs w:val="15"/>
        </w:rPr>
        <w:t xml:space="preserve">xelulu/</w:t>
      </w:r>
    </w:p>
    <w:p>
      <w:pPr>
        <w:keepNext/>
        <w:keepLines/>
        <w:spacing w:after="0" w:before="0"/>
      </w:pPr>
      <w:r>
        <w:rPr>
          <w:rFonts w:ascii="Courier New" w:cs="Courier New" w:eastAsia="Courier New" w:hAnsi="Courier New"/>
          <w:color w:val="000000"/>
          <w:sz w:val="15"/>
          <w:szCs w:val="15"/>
        </w:rPr>
        <w:t xml:space="preserve">  docs/                         &lt;- YOU drop my documents here (manual, one time)</w:t>
      </w:r>
    </w:p>
    <w:p>
      <w:pPr>
        <w:keepNext/>
        <w:keepLines/>
        <w:spacing w:after="0" w:before="0"/>
      </w:pPr>
      <w:r>
        <w:rPr>
          <w:rFonts w:ascii="Courier New" w:cs="Courier New" w:eastAsia="Courier New" w:hAnsi="Courier New"/>
          <w:color w:val="000000"/>
          <w:sz w:val="15"/>
          <w:szCs w:val="15"/>
        </w:rPr>
        <w:t xml:space="preserve">    A-master-build-guide.(docx/pdf)</w:t>
      </w:r>
    </w:p>
    <w:p>
      <w:pPr>
        <w:keepNext/>
        <w:keepLines/>
        <w:spacing w:after="0" w:before="0"/>
      </w:pPr>
      <w:r>
        <w:rPr>
          <w:rFonts w:ascii="Courier New" w:cs="Courier New" w:eastAsia="Courier New" w:hAnsi="Courier New"/>
          <w:color w:val="000000"/>
          <w:sz w:val="15"/>
          <w:szCs w:val="15"/>
        </w:rPr>
        <w:t xml:space="preserve">    B-gateway-and-hardware-seam.(docx/pdf)</w:t>
      </w:r>
    </w:p>
    <w:p>
      <w:pPr>
        <w:keepNext/>
        <w:keepLines/>
        <w:spacing w:after="0" w:before="0"/>
      </w:pPr>
      <w:r>
        <w:rPr>
          <w:rFonts w:ascii="Courier New" w:cs="Courier New" w:eastAsia="Courier New" w:hAnsi="Courier New"/>
          <w:color w:val="000000"/>
          <w:sz w:val="15"/>
          <w:szCs w:val="15"/>
        </w:rPr>
        <w:t xml:space="preserve">    xelulu-feature-catalogue.docx</w:t>
      </w:r>
    </w:p>
    <w:p>
      <w:pPr>
        <w:keepNext/>
        <w:keepLines/>
        <w:spacing w:after="0" w:before="0"/>
      </w:pPr>
      <w:r>
        <w:rPr>
          <w:rFonts w:ascii="Courier New" w:cs="Courier New" w:eastAsia="Courier New" w:hAnsi="Courier New"/>
          <w:color w:val="000000"/>
          <w:sz w:val="15"/>
          <w:szCs w:val="15"/>
        </w:rPr>
        <w:t xml:space="preserve">    hardware-order-review.docx</w:t>
      </w:r>
    </w:p>
    <w:p>
      <w:pPr>
        <w:keepNext/>
        <w:keepLines/>
        <w:spacing w:after="0" w:before="0"/>
      </w:pPr>
      <w:r>
        <w:rPr>
          <w:rFonts w:ascii="Courier New" w:cs="Courier New" w:eastAsia="Courier New" w:hAnsi="Courier New"/>
          <w:color w:val="000000"/>
          <w:sz w:val="15"/>
          <w:szCs w:val="15"/>
        </w:rPr>
        <w:t xml:space="preserve">    intern-software-spec.pdf</w:t>
      </w:r>
    </w:p>
    <w:p>
      <w:pPr>
        <w:keepNext/>
        <w:keepLines/>
        <w:spacing w:after="0" w:before="0"/>
      </w:pPr>
      <w:r>
        <w:rPr>
          <w:rFonts w:ascii="Courier New" w:cs="Courier New" w:eastAsia="Courier New" w:hAnsi="Courier New"/>
          <w:color w:val="000000"/>
          <w:sz w:val="15"/>
          <w:szCs w:val="15"/>
        </w:rPr>
        <w:t xml:space="preserve">  .kiro/</w:t>
      </w:r>
    </w:p>
    <w:p>
      <w:pPr>
        <w:keepNext/>
        <w:keepLines/>
        <w:spacing w:after="0" w:before="0"/>
      </w:pPr>
      <w:r>
        <w:rPr>
          <w:rFonts w:ascii="Courier New" w:cs="Courier New" w:eastAsia="Courier New" w:hAnsi="Courier New"/>
          <w:color w:val="000000"/>
          <w:sz w:val="15"/>
          <w:szCs w:val="15"/>
        </w:rPr>
        <w:t xml:space="preserve">    steering/                   &lt;- Kiro generates: product.md, tech.md, structure.md, safety.md</w:t>
      </w:r>
    </w:p>
    <w:p>
      <w:pPr>
        <w:keepNext/>
        <w:keepLines/>
        <w:spacing w:after="0" w:before="0"/>
      </w:pPr>
      <w:r>
        <w:rPr>
          <w:rFonts w:ascii="Courier New" w:cs="Courier New" w:eastAsia="Courier New" w:hAnsi="Courier New"/>
          <w:color w:val="000000"/>
          <w:sz w:val="15"/>
          <w:szCs w:val="15"/>
        </w:rPr>
        <w:t xml:space="preserve">    specs/                      &lt;- Kiro generates one folder per feature</w:t>
      </w:r>
    </w:p>
    <w:p>
      <w:pPr>
        <w:keepNext/>
        <w:keepLines/>
        <w:spacing w:after="0" w:before="0"/>
      </w:pPr>
      <w:r>
        <w:rPr>
          <w:rFonts w:ascii="Courier New" w:cs="Courier New" w:eastAsia="Courier New" w:hAnsi="Courier New"/>
          <w:color w:val="000000"/>
          <w:sz w:val="15"/>
          <w:szCs w:val="15"/>
        </w:rPr>
        <w:t xml:space="preserve">  apps/</w:t>
      </w:r>
    </w:p>
    <w:p>
      <w:pPr>
        <w:keepNext/>
        <w:keepLines/>
        <w:spacing w:after="0" w:before="0"/>
      </w:pPr>
      <w:r>
        <w:rPr>
          <w:rFonts w:ascii="Courier New" w:cs="Courier New" w:eastAsia="Courier New" w:hAnsi="Courier New"/>
          <w:color w:val="000000"/>
          <w:sz w:val="15"/>
          <w:szCs w:val="15"/>
        </w:rPr>
        <w:t xml:space="preserve">    parent-app/                 &lt;- Expo React Native app (Kiro builds)</w:t>
      </w:r>
    </w:p>
    <w:p>
      <w:pPr>
        <w:keepNext/>
        <w:keepLines/>
        <w:spacing w:after="0" w:before="0"/>
      </w:pPr>
      <w:r>
        <w:rPr>
          <w:rFonts w:ascii="Courier New" w:cs="Courier New" w:eastAsia="Courier New" w:hAnsi="Courier New"/>
          <w:color w:val="000000"/>
          <w:sz w:val="15"/>
          <w:szCs w:val="15"/>
        </w:rPr>
        <w:t xml:space="preserve">  services/</w:t>
      </w:r>
    </w:p>
    <w:p>
      <w:pPr>
        <w:keepNext/>
        <w:keepLines/>
        <w:spacing w:after="0" w:before="0"/>
      </w:pPr>
      <w:r>
        <w:rPr>
          <w:rFonts w:ascii="Courier New" w:cs="Courier New" w:eastAsia="Courier New" w:hAnsi="Courier New"/>
          <w:color w:val="000000"/>
          <w:sz w:val="15"/>
          <w:szCs w:val="15"/>
        </w:rPr>
        <w:t xml:space="preserve">    gateway/                    &lt;- MQTT control + WS audio gateway (adapts ElatoAI)</w:t>
      </w:r>
    </w:p>
    <w:p>
      <w:pPr>
        <w:keepNext/>
        <w:keepLines/>
        <w:spacing w:after="0" w:before="0"/>
      </w:pPr>
      <w:r>
        <w:rPr>
          <w:rFonts w:ascii="Courier New" w:cs="Courier New" w:eastAsia="Courier New" w:hAnsi="Courier New"/>
          <w:color w:val="000000"/>
          <w:sz w:val="15"/>
          <w:szCs w:val="15"/>
        </w:rPr>
        <w:t xml:space="preserve">    simulator/                  &lt;- device simulator (Kiro builds)</w:t>
      </w:r>
    </w:p>
    <w:p>
      <w:pPr>
        <w:keepNext/>
        <w:keepLines/>
        <w:spacing w:after="0" w:before="0"/>
      </w:pPr>
      <w:r>
        <w:rPr>
          <w:rFonts w:ascii="Courier New" w:cs="Courier New" w:eastAsia="Courier New" w:hAnsi="Courier New"/>
          <w:color w:val="000000"/>
          <w:sz w:val="15"/>
          <w:szCs w:val="15"/>
        </w:rPr>
        <w:t xml:space="preserve">  supabase/                     &lt;- database schema, migrations, edge functions</w:t>
      </w:r>
    </w:p>
    <w:p>
      <w:pPr>
        <w:keepNext/>
        <w:keepLines/>
        <w:spacing w:after="0" w:before="0"/>
      </w:pPr>
      <w:r>
        <w:rPr>
          <w:rFonts w:ascii="Courier New" w:cs="Courier New" w:eastAsia="Courier New" w:hAnsi="Courier New"/>
          <w:color w:val="000000"/>
          <w:sz w:val="15"/>
          <w:szCs w:val="15"/>
        </w:rPr>
        <w:t xml:space="preserve">  packages/</w:t>
      </w:r>
    </w:p>
    <w:p>
      <w:pPr>
        <w:keepNext/>
        <w:keepLines/>
        <w:spacing w:after="0" w:before="0"/>
      </w:pPr>
      <w:r>
        <w:rPr>
          <w:rFonts w:ascii="Courier New" w:cs="Courier New" w:eastAsia="Courier New" w:hAnsi="Courier New"/>
          <w:color w:val="000000"/>
          <w:sz w:val="15"/>
          <w:szCs w:val="15"/>
        </w:rPr>
        <w:t xml:space="preserve">    shared/                     &lt;- shared TypeScript types, incl. the gateway contract</w:t>
      </w:r>
    </w:p>
    <w:p>
      <w:pPr>
        <w:spacing w:after="120"/>
      </w:pPr>
    </w:p>
    <w:p>
      <w:pPr>
        <w:spacing w:after="140" w:line="276"/>
      </w:pPr>
      <w:r>
        <w:rPr>
          <w:rFonts w:ascii="Arial" w:cs="Arial" w:eastAsia="Arial" w:hAnsi="Arial"/>
          <w:color w:val="000000"/>
          <w:sz w:val="20"/>
          <w:szCs w:val="20"/>
        </w:rPr>
        <w:t xml:space="preserve">Manual step for you, once: create a `docs` folder inside `xelulu` and copy the files listed above into it. Everything else Kiro creates.</w:t>
      </w:r>
    </w:p>
    <w:p>
      <w:pPr>
        <w:pStyle w:val="Heading1"/>
        <w:keepNext/>
        <w:spacing w:after="200" w:before="360"/>
      </w:pPr>
      <w:r>
        <w:rPr>
          <w:rFonts w:ascii="Arial" w:cs="Arial" w:eastAsia="Arial" w:hAnsi="Arial"/>
          <w:color w:val="000000"/>
        </w:rPr>
        <w:t xml:space="preserve">10. The "fill the boxes and it works" integration panel</w:t>
      </w:r>
    </w:p>
    <w:p>
      <w:pPr>
        <w:spacing w:after="140" w:line="276"/>
      </w:pPr>
      <w:r>
        <w:rPr>
          <w:rFonts w:ascii="Arial" w:cs="Arial" w:eastAsia="Arial" w:hAnsi="Arial"/>
          <w:color w:val="000000"/>
          <w:sz w:val="20"/>
          <w:szCs w:val="20"/>
        </w:rPr>
        <w:t xml:space="preserve">You asked for one place where hardware and service connections are described as boxes, so that when you get a key, a link or code, you paste it in and everything fetches automatically. We build exactly that, in two forms:</w:t>
      </w:r>
    </w:p>
    <w:p>
      <w:pPr>
        <w:pStyle w:val="ListParagraph"/>
        <w:numPr>
          <w:ilvl w:val="0"/>
          <w:numId w:val="5"/>
        </w:numPr>
        <w:spacing w:after="60"/>
      </w:pPr>
      <w:r>
        <w:rPr>
          <w:rFonts w:ascii="Arial" w:cs="Arial" w:eastAsia="Arial" w:hAnsi="Arial"/>
          <w:color w:val="000000"/>
          <w:sz w:val="20"/>
          <w:szCs w:val="20"/>
        </w:rPr>
        <w:t xml:space="preserve">A single configuration file, `xelulu/.env` (Kiro creates it with every box labelled and empty). You paste values once:</w:t>
      </w:r>
    </w:p>
    <w:p>
      <w:pPr>
        <w:keepNext/>
        <w:keepLines/>
        <w:spacing w:after="0" w:before="0"/>
      </w:pPr>
      <w:r>
        <w:rPr>
          <w:rFonts w:ascii="Courier New" w:cs="Courier New" w:eastAsia="Courier New" w:hAnsi="Courier New"/>
          <w:color w:val="000000"/>
          <w:sz w:val="15"/>
          <w:szCs w:val="15"/>
        </w:rPr>
        <w:t xml:space="preserve">SUPABASE  (from your Supabase project settings)</w:t>
      </w:r>
    </w:p>
    <w:p>
      <w:pPr>
        <w:keepNext/>
        <w:keepLines/>
        <w:spacing w:after="0" w:before="0"/>
      </w:pPr>
      <w:r>
        <w:rPr>
          <w:rFonts w:ascii="Courier New" w:cs="Courier New" w:eastAsia="Courier New" w:hAnsi="Courier New"/>
          <w:color w:val="000000"/>
          <w:sz w:val="15"/>
          <w:szCs w:val="15"/>
        </w:rPr>
        <w:t xml:space="preserve">SUPABASE_URL=            &lt;- paste here</w:t>
      </w:r>
    </w:p>
    <w:p>
      <w:pPr>
        <w:keepNext/>
        <w:keepLines/>
        <w:spacing w:after="0" w:before="0"/>
      </w:pPr>
      <w:r>
        <w:rPr>
          <w:rFonts w:ascii="Courier New" w:cs="Courier New" w:eastAsia="Courier New" w:hAnsi="Courier New"/>
          <w:color w:val="000000"/>
          <w:sz w:val="15"/>
          <w:szCs w:val="15"/>
        </w:rPr>
        <w:t xml:space="preserve">SUPABASE_ANON_KEY=       &lt;- paste here</w:t>
      </w:r>
    </w:p>
    <w:p>
      <w:pPr>
        <w:keepNext/>
        <w:keepLines/>
        <w:spacing w:after="0" w:before="0"/>
      </w:pPr>
      <w:r>
        <w:rPr>
          <w:rFonts w:ascii="Courier New" w:cs="Courier New" w:eastAsia="Courier New" w:hAnsi="Courier New"/>
          <w:color w:val="000000"/>
          <w:sz w:val="15"/>
          <w:szCs w:val="15"/>
        </w:rPr>
        <w:t xml:space="preserve">SUPABASE_SERVICE_KEY=    &lt;- paste here (backend only, keep secret)</w:t>
      </w:r>
    </w:p>
    <w:p>
      <w:pPr>
        <w:keepNext/>
        <w:keepLines/>
        <w:spacing w:after="0" w:before="0"/>
      </w:pPr>
      <w:r>
        <w:rPr>
          <w:rFonts w:ascii="Courier New" w:cs="Courier New" w:eastAsia="Courier New" w:hAnsi="Courier New"/>
          <w:color w:val="000000"/>
          <w:sz w:val="15"/>
          <w:szCs w:val="15"/>
        </w:rPr>
        <w:t xml:space="preserve">AI PROVIDERS  (paste the ones you use)</w:t>
      </w:r>
    </w:p>
    <w:p>
      <w:pPr>
        <w:keepNext/>
        <w:keepLines/>
        <w:spacing w:after="0" w:before="0"/>
      </w:pPr>
      <w:r>
        <w:rPr>
          <w:rFonts w:ascii="Courier New" w:cs="Courier New" w:eastAsia="Courier New" w:hAnsi="Courier New"/>
          <w:color w:val="000000"/>
          <w:sz w:val="15"/>
          <w:szCs w:val="15"/>
        </w:rPr>
        <w:t xml:space="preserve">LLM_API_KEY=</w:t>
      </w:r>
    </w:p>
    <w:p>
      <w:pPr>
        <w:keepNext/>
        <w:keepLines/>
        <w:spacing w:after="0" w:before="0"/>
      </w:pPr>
      <w:r>
        <w:rPr>
          <w:rFonts w:ascii="Courier New" w:cs="Courier New" w:eastAsia="Courier New" w:hAnsi="Courier New"/>
          <w:color w:val="000000"/>
          <w:sz w:val="15"/>
          <w:szCs w:val="15"/>
        </w:rPr>
        <w:t xml:space="preserve">STT_API_KEY=</w:t>
      </w:r>
    </w:p>
    <w:p>
      <w:pPr>
        <w:keepNext/>
        <w:keepLines/>
        <w:spacing w:after="0" w:before="0"/>
      </w:pPr>
      <w:r>
        <w:rPr>
          <w:rFonts w:ascii="Courier New" w:cs="Courier New" w:eastAsia="Courier New" w:hAnsi="Courier New"/>
          <w:color w:val="000000"/>
          <w:sz w:val="15"/>
          <w:szCs w:val="15"/>
        </w:rPr>
        <w:t xml:space="preserve">TTS_API_KEY=</w:t>
      </w:r>
    </w:p>
    <w:p>
      <w:pPr>
        <w:keepNext/>
        <w:keepLines/>
        <w:spacing w:after="0" w:before="0"/>
      </w:pPr>
      <w:r>
        <w:rPr>
          <w:rFonts w:ascii="Courier New" w:cs="Courier New" w:eastAsia="Courier New" w:hAnsi="Courier New"/>
          <w:color w:val="000000"/>
          <w:sz w:val="15"/>
          <w:szCs w:val="15"/>
        </w:rPr>
        <w:t xml:space="preserve">DEVICE GATEWAY</w:t>
      </w:r>
    </w:p>
    <w:p>
      <w:pPr>
        <w:keepNext/>
        <w:keepLines/>
        <w:spacing w:after="0" w:before="0"/>
      </w:pPr>
      <w:r>
        <w:rPr>
          <w:rFonts w:ascii="Courier New" w:cs="Courier New" w:eastAsia="Courier New" w:hAnsi="Courier New"/>
          <w:color w:val="000000"/>
          <w:sz w:val="15"/>
          <w:szCs w:val="15"/>
        </w:rPr>
        <w:t xml:space="preserve">MQTT_BROKER_URL=         &lt;- control plane: status, events, commands (robot + simulator)</w:t>
      </w:r>
    </w:p>
    <w:p>
      <w:pPr>
        <w:keepNext/>
        <w:keepLines/>
        <w:spacing w:after="0" w:before="0"/>
      </w:pPr>
      <w:r>
        <w:rPr>
          <w:rFonts w:ascii="Courier New" w:cs="Courier New" w:eastAsia="Courier New" w:hAnsi="Courier New"/>
          <w:color w:val="000000"/>
          <w:sz w:val="15"/>
          <w:szCs w:val="15"/>
        </w:rPr>
        <w:t xml:space="preserve">MQTT_USERNAME=</w:t>
      </w:r>
    </w:p>
    <w:p>
      <w:pPr>
        <w:keepNext/>
        <w:keepLines/>
        <w:spacing w:after="0" w:before="0"/>
      </w:pPr>
      <w:r>
        <w:rPr>
          <w:rFonts w:ascii="Courier New" w:cs="Courier New" w:eastAsia="Courier New" w:hAnsi="Courier New"/>
          <w:color w:val="000000"/>
          <w:sz w:val="15"/>
          <w:szCs w:val="15"/>
        </w:rPr>
        <w:t xml:space="preserve">MQTT_PASSWORD=</w:t>
      </w:r>
    </w:p>
    <w:p>
      <w:pPr>
        <w:keepNext/>
        <w:keepLines/>
        <w:spacing w:after="0" w:before="0"/>
      </w:pPr>
      <w:r>
        <w:rPr>
          <w:rFonts w:ascii="Courier New" w:cs="Courier New" w:eastAsia="Courier New" w:hAnsi="Courier New"/>
          <w:color w:val="000000"/>
          <w:sz w:val="15"/>
          <w:szCs w:val="15"/>
        </w:rPr>
        <w:t xml:space="preserve">AUDIO_WSS_URL=           &lt;- audio plane: the conversation-turn WebSocket</w:t>
      </w:r>
    </w:p>
    <w:p>
      <w:pPr>
        <w:keepNext/>
        <w:keepLines/>
        <w:spacing w:after="0" w:before="0"/>
      </w:pPr>
      <w:r>
        <w:rPr>
          <w:rFonts w:ascii="Courier New" w:cs="Courier New" w:eastAsia="Courier New" w:hAnsi="Courier New"/>
          <w:color w:val="000000"/>
          <w:sz w:val="15"/>
          <w:szCs w:val="15"/>
        </w:rPr>
        <w:t xml:space="preserve">DEVICE_PROVISION_SECRET= &lt;- used to issue device ids and tokens</w:t>
      </w:r>
    </w:p>
    <w:p>
      <w:pPr>
        <w:spacing w:after="120"/>
      </w:pPr>
    </w:p>
    <w:p>
      <w:pPr>
        <w:pStyle w:val="ListParagraph"/>
        <w:numPr>
          <w:ilvl w:val="0"/>
          <w:numId w:val="6"/>
        </w:numPr>
        <w:spacing w:after="60"/>
      </w:pPr>
      <w:r>
        <w:rPr>
          <w:rFonts w:ascii="Arial" w:cs="Arial" w:eastAsia="Arial" w:hAnsi="Arial"/>
          <w:color w:val="000000"/>
          <w:sz w:val="20"/>
          <w:szCs w:val="20"/>
        </w:rPr>
        <w:t xml:space="preserve">A Device page inside the parent app and an admin page, where the same connection values and each robot's status appear as labelled fields. This is the screen version of the boxes.</w:t>
      </w:r>
    </w:p>
    <w:p>
      <w:pPr>
        <w:spacing w:after="140" w:line="276"/>
      </w:pPr>
      <w:r>
        <w:rPr>
          <w:rFonts w:ascii="Arial" w:cs="Arial" w:eastAsia="Arial" w:hAnsi="Arial"/>
          <w:color w:val="000000"/>
          <w:sz w:val="20"/>
          <w:szCs w:val="20"/>
        </w:rPr>
        <w:t xml:space="preserve">The rule that makes it "just work": the app and cloud never hard-code a key or an address. They read everything from this one panel. When the intern gives you the robot's details, or you create a key, you paste it into the box and the system picks it up. Document B defines every field the hardware side must match.</w:t>
      </w:r>
    </w:p>
    <w:p>
      <w:pPr>
        <w:pStyle w:val="Heading1"/>
        <w:keepNext/>
        <w:spacing w:after="200" w:before="360"/>
      </w:pPr>
      <w:r>
        <w:rPr>
          <w:rFonts w:ascii="Arial" w:cs="Arial" w:eastAsia="Arial" w:hAnsi="Arial"/>
          <w:color w:val="000000"/>
        </w:rPr>
        <w:t xml:space="preserve">11. The build plan (phases, no dates)</w:t>
      </w:r>
    </w:p>
    <w:p>
      <w:pPr>
        <w:spacing w:after="140" w:line="276"/>
      </w:pPr>
      <w:r>
        <w:rPr>
          <w:rFonts w:ascii="Arial" w:cs="Arial" w:eastAsia="Arial" w:hAnsi="Arial"/>
          <w:color w:val="000000"/>
          <w:sz w:val="20"/>
          <w:szCs w:val="20"/>
        </w:rPr>
        <w:t xml:space="preserve">Each phase is a set of Kiro specs. We finish and I approve one phase before the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5"/>
        <w:gridCol w:w="3606"/>
        <w:gridCol w:w="3607"/>
      </w:tblGrid>
      <w:tr>
        <w:trPr>
          <w:cantSplit w:val="false"/>
          <w:tblHeader/>
        </w:trPr>
        <w:tc>
          <w:tcPr>
            <w:tcW w:type="dxa" w:w="242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Phase</w:t>
            </w:r>
          </w:p>
        </w:tc>
        <w:tc>
          <w:tcPr>
            <w:tcW w:type="dxa" w:w="360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What gets built</w:t>
            </w:r>
          </w:p>
        </w:tc>
        <w:tc>
          <w:tcPr>
            <w:tcW w:type="dxa" w:w="360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Done when</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0 — Foundations</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Kiro steering files; the monorepo skeleton; the Supabase project; the `.env` panel; shared contract types from Document B</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Kiro project opens, builds, and the empty app runs on your phone via Expo</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 — The seam and the simulator</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MQTT control + WS audio gateway and the device simulator that speaks Document B</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simulator connects over MQTT; a fake touch event appears in a log; a fake "say" command plays over the audio WebSocket</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 — The character and the app shell</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Rive cartoon character; the main screens from your reference images (splash, onboarding, home, play, grow, routines, family)</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You can click through the app and the character reacts on screen</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 — The voice loop</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Wake to speech-to-text to brain to text-to-speech to the character speaking, against the simulator; child-safety guardrails</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You "talk" through the simulator and Xelulu answers safely, in English and one Indian language</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 — Stories, Grandma, routines</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Story and song library; Grandma record and playback; routines, reminders, limits; reports</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 parent can record a Grandma story and schedule it; reports show activity</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 — Parent controls, privacy, consent</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Full parental controls, memory view and delete, data export, verifiable parental consent</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safety and privacy checklist passes</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 — Hardware integration</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Swap the simulator for the intern's real robot</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real robot does a full conversation and a play session</w:t>
            </w:r>
          </w:p>
        </w:tc>
      </w:tr>
      <w:tr>
        <w:trPr>
          <w:cantSplit w:val="false"/>
          <w:tblHeader w:val="false"/>
        </w:trPr>
        <w:tc>
          <w:tcPr>
            <w:tcW w:type="dxa" w:w="242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7 — Hardening and pilot</w:t>
            </w:r>
          </w:p>
        </w:tc>
        <w:tc>
          <w:tcPr>
            <w:tcW w:type="dxa" w:w="36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OTA, dashboards, field fixes, performance</w:t>
            </w:r>
          </w:p>
        </w:tc>
        <w:tc>
          <w:tcPr>
            <w:tcW w:type="dxa" w:w="3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Stable multi-day runs on real units</w:t>
            </w:r>
          </w:p>
        </w:tc>
      </w:tr>
    </w:tbl>
    <w:p>
      <w:pPr>
        <w:spacing w:after="120"/>
      </w:pPr>
    </w:p>
    <w:p>
      <w:pPr>
        <w:pStyle w:val="Heading1"/>
        <w:keepNext/>
        <w:spacing w:after="200" w:before="360"/>
      </w:pPr>
      <w:r>
        <w:rPr>
          <w:rFonts w:ascii="Arial" w:cs="Arial" w:eastAsia="Arial" w:hAnsi="Arial"/>
          <w:color w:val="000000"/>
        </w:rPr>
        <w:t xml:space="preserve">12. What I need from you and the intern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1888"/>
        <w:gridCol w:w="6661"/>
      </w:tblGrid>
      <w:tr>
        <w:trPr>
          <w:cantSplit w:val="false"/>
          <w:tblHeader/>
        </w:trPr>
        <w:tc>
          <w:tcPr>
            <w:tcW w:type="dxa" w:w="108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t>
            </w:r>
          </w:p>
        </w:tc>
        <w:tc>
          <w:tcPr>
            <w:tcW w:type="dxa" w:w="188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Who</w:t>
            </w:r>
          </w:p>
        </w:tc>
        <w:tc>
          <w:tcPr>
            <w:tcW w:type="dxa" w:w="666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Action</w:t>
            </w:r>
          </w:p>
        </w:tc>
      </w:tr>
      <w:tr>
        <w:trPr>
          <w:cantSplit w:val="false"/>
          <w:tblHeader w:val="false"/>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Omar</w:t>
            </w:r>
          </w:p>
        </w:tc>
        <w:tc>
          <w:tcPr>
            <w:tcW w:type="dxa" w:w="666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Create the Xelulu Claude Project; paste the name, description and custom instructions I give in the chat; upload the files in section 4.2</w:t>
            </w:r>
          </w:p>
        </w:tc>
      </w:tr>
      <w:tr>
        <w:trPr>
          <w:cantSplit w:val="false"/>
          <w:tblHeader w:val="false"/>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1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Omar</w:t>
            </w:r>
          </w:p>
        </w:tc>
        <w:tc>
          <w:tcPr>
            <w:tcW w:type="dxa" w:w="666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Create a free Supabase account (we will use it in Phase 0). Create a Kiro Pro account when the free credits run low.</w:t>
            </w:r>
          </w:p>
        </w:tc>
      </w:tr>
      <w:tr>
        <w:trPr>
          <w:cantSplit w:val="false"/>
          <w:tblHeader w:val="false"/>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1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Omar</w:t>
            </w:r>
          </w:p>
        </w:tc>
        <w:tc>
          <w:tcPr>
            <w:tcW w:type="dxa" w:w="666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 Kiro, create the `docs` folder inside `xelulu` and copy in the reference files</w:t>
            </w:r>
          </w:p>
        </w:tc>
      </w:tr>
      <w:tr>
        <w:trPr>
          <w:cantSplit w:val="false"/>
          <w:tblHeader w:val="false"/>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1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Omar → intern</w:t>
            </w:r>
          </w:p>
        </w:tc>
        <w:tc>
          <w:tcPr>
            <w:tcW w:type="dxa" w:w="666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Tell the intern firmware starts from ElatoAI's `firmware-arduino`, and that the transport is MQTT (control) + WebSocket (audio), matching his design. Firmware adds an MQTT client (ESP32 PubSubClient or ESP-MQTT) alongside ElatoAI's audio WebSocket.</w:t>
            </w:r>
          </w:p>
        </w:tc>
      </w:tr>
      <w:tr>
        <w:trPr>
          <w:cantSplit w:val="false"/>
          <w:tblHeader w:val="false"/>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w:t>
            </w:r>
          </w:p>
        </w:tc>
        <w:tc>
          <w:tcPr>
            <w:tcW w:type="dxa" w:w="1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Omar</w:t>
            </w:r>
          </w:p>
        </w:tc>
        <w:tc>
          <w:tcPr>
            <w:tcW w:type="dxa" w:w="666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Run the Phase 0 Kiro prompt (section 13) and paste the result back here</w:t>
            </w:r>
          </w:p>
        </w:tc>
      </w:tr>
    </w:tbl>
    <w:p>
      <w:pPr>
        <w:spacing w:after="120"/>
      </w:pPr>
    </w:p>
    <w:p>
      <w:pPr>
        <w:pStyle w:val="Heading1"/>
        <w:keepNext/>
        <w:spacing w:after="200" w:before="360"/>
      </w:pPr>
      <w:r>
        <w:rPr>
          <w:rFonts w:ascii="Arial" w:cs="Arial" w:eastAsia="Arial" w:hAnsi="Arial"/>
          <w:color w:val="000000"/>
        </w:rPr>
        <w:t xml:space="preserve">13. Phase 0 — the first Kiro prompts</w:t>
      </w:r>
    </w:p>
    <w:p>
      <w:pPr>
        <w:spacing w:after="140" w:line="276"/>
      </w:pPr>
      <w:r>
        <w:rPr>
          <w:rFonts w:ascii="Arial" w:cs="Arial" w:eastAsia="Arial" w:hAnsi="Arial"/>
          <w:color w:val="000000"/>
          <w:sz w:val="20"/>
          <w:szCs w:val="20"/>
        </w:rPr>
        <w:t xml:space="preserve">Run these in order. Use Kiro Spec mode. For prompt 0.1 use Opus 4.8 in Kiro (architecture); for the rest Sonnet 5 is fine. After each, paste Kiro's reply here before running the next.</w:t>
      </w:r>
    </w:p>
    <w:p>
      <w:pPr>
        <w:pStyle w:val="Heading2"/>
        <w:keepNext/>
      </w:pPr>
      <w:r>
        <w:rPr>
          <w:rFonts w:ascii="Arial" w:cs="Arial" w:eastAsia="Arial" w:hAnsi="Arial"/>
          <w:color w:val="000000"/>
        </w:rPr>
        <w:t xml:space="preserve">Prompt 0.1 — steering and skeleton (paste into Kiro)</w:t>
      </w:r>
    </w:p>
    <w:p>
      <w:pPr>
        <w:keepNext/>
        <w:keepLines/>
        <w:spacing w:after="0" w:before="0"/>
      </w:pPr>
      <w:r>
        <w:rPr>
          <w:rFonts w:ascii="Courier New" w:cs="Courier New" w:eastAsia="Courier New" w:hAnsi="Courier New"/>
          <w:color w:val="000000"/>
          <w:sz w:val="15"/>
          <w:szCs w:val="15"/>
        </w:rPr>
        <w:t xml:space="preserve">You are the implementation engineer for "Xelulu", a screen-free AI companion</w:t>
      </w:r>
    </w:p>
    <w:p>
      <w:pPr>
        <w:keepNext/>
        <w:keepLines/>
        <w:spacing w:after="0" w:before="0"/>
      </w:pPr>
      <w:r>
        <w:rPr>
          <w:rFonts w:ascii="Courier New" w:cs="Courier New" w:eastAsia="Courier New" w:hAnsi="Courier New"/>
          <w:color w:val="000000"/>
          <w:sz w:val="15"/>
          <w:szCs w:val="15"/>
        </w:rPr>
        <w:t xml:space="preserve">robot for children aged 1-12. Read every file in the ./docs folder before doing</w:t>
      </w:r>
    </w:p>
    <w:p>
      <w:pPr>
        <w:keepNext/>
        <w:keepLines/>
        <w:spacing w:after="0" w:before="0"/>
      </w:pPr>
      <w:r>
        <w:rPr>
          <w:rFonts w:ascii="Courier New" w:cs="Courier New" w:eastAsia="Courier New" w:hAnsi="Courier New"/>
          <w:color w:val="000000"/>
          <w:sz w:val="15"/>
          <w:szCs w:val="15"/>
        </w:rPr>
        <w:t xml:space="preserve">anything; they are the product spec, the device-to-cloud contract (Document B),</w:t>
      </w:r>
    </w:p>
    <w:p>
      <w:pPr>
        <w:keepNext/>
        <w:keepLines/>
        <w:spacing w:after="0" w:before="0"/>
      </w:pPr>
      <w:r>
        <w:rPr>
          <w:rFonts w:ascii="Courier New" w:cs="Courier New" w:eastAsia="Courier New" w:hAnsi="Courier New"/>
          <w:color w:val="000000"/>
          <w:sz w:val="15"/>
          <w:szCs w:val="15"/>
        </w:rPr>
        <w:t xml:space="preserve">and the hardware review. Treat Document B as a frozen contract.</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Do NOT write application code yet. In this step only:</w:t>
      </w:r>
    </w:p>
    <w:p>
      <w:pPr>
        <w:keepNext/>
        <w:keepLines/>
        <w:spacing w:after="0" w:before="0"/>
      </w:pPr>
      <w:r>
        <w:rPr>
          <w:rFonts w:ascii="Courier New" w:cs="Courier New" w:eastAsia="Courier New" w:hAnsi="Courier New"/>
          <w:color w:val="000000"/>
          <w:sz w:val="15"/>
          <w:szCs w:val="15"/>
        </w:rPr>
        <w:t xml:space="preserve">1. Create Kiro steering files under .kiro/steering/:</w:t>
      </w:r>
    </w:p>
    <w:p>
      <w:pPr>
        <w:keepNext/>
        <w:keepLines/>
        <w:spacing w:after="0" w:before="0"/>
      </w:pPr>
      <w:r>
        <w:rPr>
          <w:rFonts w:ascii="Courier New" w:cs="Courier New" w:eastAsia="Courier New" w:hAnsi="Courier New"/>
          <w:color w:val="000000"/>
          <w:sz w:val="15"/>
          <w:szCs w:val="15"/>
        </w:rPr>
        <w:t xml:space="preserve">   - product.md  : what Xelulu is, who it is for, the child-safety and privacy</w:t>
      </w:r>
    </w:p>
    <w:p>
      <w:pPr>
        <w:keepNext/>
        <w:keepLines/>
        <w:spacing w:after="0" w:before="0"/>
      </w:pPr>
      <w:r>
        <w:rPr>
          <w:rFonts w:ascii="Courier New" w:cs="Courier New" w:eastAsia="Courier New" w:hAnsi="Courier New"/>
          <w:color w:val="000000"/>
          <w:sz w:val="15"/>
          <w:szCs w:val="15"/>
        </w:rPr>
        <w:t xml:space="preserve">                   principles, and the feature list (summarise from the docs).</w:t>
      </w:r>
    </w:p>
    <w:p>
      <w:pPr>
        <w:keepNext/>
        <w:keepLines/>
        <w:spacing w:after="0" w:before="0"/>
      </w:pPr>
      <w:r>
        <w:rPr>
          <w:rFonts w:ascii="Courier New" w:cs="Courier New" w:eastAsia="Courier New" w:hAnsi="Courier New"/>
          <w:color w:val="000000"/>
          <w:sz w:val="15"/>
          <w:szCs w:val="15"/>
        </w:rPr>
        <w:t xml:space="preserve">   - tech.md     : the stack — React Native + Expo (TypeScript) for the app;</w:t>
      </w:r>
    </w:p>
    <w:p>
      <w:pPr>
        <w:keepNext/>
        <w:keepLines/>
        <w:spacing w:after="0" w:before="0"/>
      </w:pPr>
      <w:r>
        <w:rPr>
          <w:rFonts w:ascii="Courier New" w:cs="Courier New" w:eastAsia="Courier New" w:hAnsi="Courier New"/>
          <w:color w:val="000000"/>
          <w:sz w:val="15"/>
          <w:szCs w:val="15"/>
        </w:rPr>
        <w:t xml:space="preserve">                   Supabase for auth/db/storage/realtime; MQTT (EMQX) for</w:t>
      </w:r>
    </w:p>
    <w:p>
      <w:pPr>
        <w:keepNext/>
        <w:keepLines/>
        <w:spacing w:after="0" w:before="0"/>
      </w:pPr>
      <w:r>
        <w:rPr>
          <w:rFonts w:ascii="Courier New" w:cs="Courier New" w:eastAsia="Courier New" w:hAnsi="Courier New"/>
          <w:color w:val="000000"/>
          <w:sz w:val="15"/>
          <w:szCs w:val="15"/>
        </w:rPr>
        <w:t xml:space="preserve">                   control + a WebSocket for audio, reusing ElatoAI (MIT) for</w:t>
      </w:r>
    </w:p>
    <w:p>
      <w:pPr>
        <w:keepNext/>
        <w:keepLines/>
        <w:spacing w:after="0" w:before="0"/>
      </w:pPr>
      <w:r>
        <w:rPr>
          <w:rFonts w:ascii="Courier New" w:cs="Courier New" w:eastAsia="Courier New" w:hAnsi="Courier New"/>
          <w:color w:val="000000"/>
          <w:sz w:val="15"/>
          <w:szCs w:val="15"/>
        </w:rPr>
        <w:t xml:space="preserve">                   Supabase/OTA/audio; a device simulator; Rive + Lottie</w:t>
      </w:r>
    </w:p>
    <w:p>
      <w:pPr>
        <w:keepNext/>
        <w:keepLines/>
        <w:spacing w:after="0" w:before="0"/>
      </w:pPr>
      <w:r>
        <w:rPr>
          <w:rFonts w:ascii="Courier New" w:cs="Courier New" w:eastAsia="Courier New" w:hAnsi="Courier New"/>
          <w:color w:val="000000"/>
          <w:sz w:val="15"/>
          <w:szCs w:val="15"/>
        </w:rPr>
        <w:t xml:space="preserve">                   for the cartoon character. One language: TypeScript.</w:t>
      </w:r>
    </w:p>
    <w:p>
      <w:pPr>
        <w:keepNext/>
        <w:keepLines/>
        <w:spacing w:after="0" w:before="0"/>
      </w:pPr>
      <w:r>
        <w:rPr>
          <w:rFonts w:ascii="Courier New" w:cs="Courier New" w:eastAsia="Courier New" w:hAnsi="Courier New"/>
          <w:color w:val="000000"/>
          <w:sz w:val="15"/>
          <w:szCs w:val="15"/>
        </w:rPr>
        <w:t xml:space="preserve">   - structure.md: the monorepo layout — apps/parent-app, services/gateway,</w:t>
      </w:r>
    </w:p>
    <w:p>
      <w:pPr>
        <w:keepNext/>
        <w:keepLines/>
        <w:spacing w:after="0" w:before="0"/>
      </w:pPr>
      <w:r>
        <w:rPr>
          <w:rFonts w:ascii="Courier New" w:cs="Courier New" w:eastAsia="Courier New" w:hAnsi="Courier New"/>
          <w:color w:val="000000"/>
          <w:sz w:val="15"/>
          <w:szCs w:val="15"/>
        </w:rPr>
        <w:t xml:space="preserve">                   services/simulator, supabase/, packages/shared, docs/.</w:t>
      </w:r>
    </w:p>
    <w:p>
      <w:pPr>
        <w:keepNext/>
        <w:keepLines/>
        <w:spacing w:after="0" w:before="0"/>
      </w:pPr>
      <w:r>
        <w:rPr>
          <w:rFonts w:ascii="Courier New" w:cs="Courier New" w:eastAsia="Courier New" w:hAnsi="Courier New"/>
          <w:color w:val="000000"/>
          <w:sz w:val="15"/>
          <w:szCs w:val="15"/>
        </w:rPr>
        <w:t xml:space="preserve">   - safety.md   : children's product rules — no raw audio stored, verifiable</w:t>
      </w:r>
    </w:p>
    <w:p>
      <w:pPr>
        <w:keepNext/>
        <w:keepLines/>
        <w:spacing w:after="0" w:before="0"/>
      </w:pPr>
      <w:r>
        <w:rPr>
          <w:rFonts w:ascii="Courier New" w:cs="Courier New" w:eastAsia="Courier New" w:hAnsi="Courier New"/>
          <w:color w:val="000000"/>
          <w:sz w:val="15"/>
          <w:szCs w:val="15"/>
        </w:rPr>
        <w:t xml:space="preserve">                   parental consent, no open internet for the child, age-</w:t>
      </w:r>
    </w:p>
    <w:p>
      <w:pPr>
        <w:keepNext/>
        <w:keepLines/>
        <w:spacing w:after="0" w:before="0"/>
      </w:pPr>
      <w:r>
        <w:rPr>
          <w:rFonts w:ascii="Courier New" w:cs="Courier New" w:eastAsia="Courier New" w:hAnsi="Courier New"/>
          <w:color w:val="000000"/>
          <w:sz w:val="15"/>
          <w:szCs w:val="15"/>
        </w:rPr>
        <w:t xml:space="preserve">                   appropriate guardrails, India DPDP Act 2023 + Rules 2025.</w:t>
      </w:r>
    </w:p>
    <w:p>
      <w:pPr>
        <w:keepNext/>
        <w:keepLines/>
        <w:spacing w:after="0" w:before="0"/>
      </w:pPr>
      <w:r>
        <w:rPr>
          <w:rFonts w:ascii="Courier New" w:cs="Courier New" w:eastAsia="Courier New" w:hAnsi="Courier New"/>
          <w:color w:val="000000"/>
          <w:sz w:val="15"/>
          <w:szCs w:val="15"/>
        </w:rPr>
        <w:t xml:space="preserve">2. Propose (do not build) the monorepo skeleton and the empty .env panel with</w:t>
      </w:r>
    </w:p>
    <w:p>
      <w:pPr>
        <w:keepNext/>
        <w:keepLines/>
        <w:spacing w:after="0" w:before="0"/>
      </w:pPr>
      <w:r>
        <w:rPr>
          <w:rFonts w:ascii="Courier New" w:cs="Courier New" w:eastAsia="Courier New" w:hAnsi="Courier New"/>
          <w:color w:val="000000"/>
          <w:sz w:val="15"/>
          <w:szCs w:val="15"/>
        </w:rPr>
        <w:t xml:space="preserve">   every connection field labelled, matching Document B and the master guide.</w:t>
      </w:r>
    </w:p>
    <w:p>
      <w:pPr>
        <w:keepNext/>
        <w:keepLines/>
        <w:spacing w:after="0" w:before="0"/>
      </w:pPr>
      <w:r>
        <w:rPr>
          <w:rFonts w:ascii="Courier New" w:cs="Courier New" w:eastAsia="Courier New" w:hAnsi="Courier New"/>
          <w:color w:val="000000"/>
          <w:sz w:val="15"/>
          <w:szCs w:val="15"/>
        </w:rPr>
        <w:t xml:space="preserve">Output the steering files' content and the proposed structure for my approval.</w:t>
      </w:r>
    </w:p>
    <w:p>
      <w:pPr>
        <w:keepNext/>
        <w:keepLines/>
        <w:spacing w:after="0" w:before="0"/>
      </w:pPr>
      <w:r>
        <w:rPr>
          <w:rFonts w:ascii="Courier New" w:cs="Courier New" w:eastAsia="Courier New" w:hAnsi="Courier New"/>
          <w:color w:val="000000"/>
          <w:sz w:val="15"/>
          <w:szCs w:val="15"/>
        </w:rPr>
        <w:t xml:space="preserve">Ask me nothing that the docs already answer; make reasonable choices and state</w:t>
      </w:r>
    </w:p>
    <w:p>
      <w:pPr>
        <w:keepNext/>
        <w:keepLines/>
        <w:spacing w:after="0" w:before="0"/>
      </w:pPr>
      <w:r>
        <w:rPr>
          <w:rFonts w:ascii="Courier New" w:cs="Courier New" w:eastAsia="Courier New" w:hAnsi="Courier New"/>
          <w:color w:val="000000"/>
          <w:sz w:val="15"/>
          <w:szCs w:val="15"/>
        </w:rPr>
        <w:t xml:space="preserve">them.</w:t>
      </w:r>
    </w:p>
    <w:p>
      <w:pPr>
        <w:spacing w:after="120"/>
      </w:pPr>
    </w:p>
    <w:p>
      <w:pPr>
        <w:pStyle w:val="Heading2"/>
        <w:keepNext/>
      </w:pPr>
      <w:r>
        <w:rPr>
          <w:rFonts w:ascii="Arial" w:cs="Arial" w:eastAsia="Arial" w:hAnsi="Arial"/>
          <w:color w:val="000000"/>
        </w:rPr>
        <w:t xml:space="preserve">Prompt 0.2 — create the skeleton (after I approve 0.1)</w:t>
      </w:r>
    </w:p>
    <w:p>
      <w:pPr>
        <w:spacing w:after="140" w:line="276"/>
      </w:pPr>
      <w:r>
        <w:rPr>
          <w:rFonts w:ascii="Arial" w:cs="Arial" w:eastAsia="Arial" w:hAnsi="Arial"/>
          <w:color w:val="000000"/>
          <w:sz w:val="20"/>
          <w:szCs w:val="20"/>
        </w:rPr>
        <w:t xml:space="preserve">I will give you this prompt once Kiro's steering files are approved, so it matches what Kiro actually proposed. It will tell Kiro to create the monorepo, the empty Expo app, the Supabase config and the shared contract types, and to make the empty app run.</w:t>
      </w:r>
    </w:p>
    <w:p>
      <w:pPr>
        <w:pStyle w:val="Heading2"/>
        <w:keepNext/>
      </w:pPr>
      <w:r>
        <w:rPr>
          <w:rFonts w:ascii="Arial" w:cs="Arial" w:eastAsia="Arial" w:hAnsi="Arial"/>
          <w:color w:val="000000"/>
        </w:rPr>
        <w:t xml:space="preserve">Prompt 0.3 — shared contract types from Document B</w:t>
      </w:r>
    </w:p>
    <w:p>
      <w:pPr>
        <w:spacing w:after="140" w:line="276"/>
      </w:pPr>
      <w:r>
        <w:rPr>
          <w:rFonts w:ascii="Arial" w:cs="Arial" w:eastAsia="Arial" w:hAnsi="Arial"/>
          <w:color w:val="000000"/>
          <w:sz w:val="20"/>
          <w:szCs w:val="20"/>
        </w:rPr>
        <w:t xml:space="preserve">I will give you this after 0.2. It turns Document B's message schemas into TypeScript types in `packages/shared`, so the app, the gateway and the simulator all speak the same contract and cannot drift.</w:t>
      </w:r>
    </w:p>
    <w:p>
      <w:pPr>
        <w:pStyle w:val="Heading1"/>
        <w:keepNext/>
        <w:spacing w:after="200" w:before="360"/>
      </w:pPr>
      <w:r>
        <w:rPr>
          <w:rFonts w:ascii="Arial" w:cs="Arial" w:eastAsia="Arial" w:hAnsi="Arial"/>
          <w:color w:val="000000"/>
        </w:rPr>
        <w:t xml:space="preserve">14. Standing rules you can hold me to</w:t>
      </w:r>
    </w:p>
    <w:p>
      <w:pPr>
        <w:pStyle w:val="ListParagraph"/>
        <w:numPr>
          <w:ilvl w:val="0"/>
          <w:numId w:val="2"/>
        </w:numPr>
        <w:spacing w:after="60"/>
      </w:pPr>
      <w:r>
        <w:rPr>
          <w:rFonts w:ascii="Arial" w:cs="Arial" w:eastAsia="Arial" w:hAnsi="Arial"/>
          <w:color w:val="000000"/>
          <w:sz w:val="20"/>
          <w:szCs w:val="20"/>
        </w:rPr>
        <w:t xml:space="preserve">I give you prompts and decisions; I never ask you to write code.</w:t>
      </w:r>
    </w:p>
    <w:p>
      <w:pPr>
        <w:pStyle w:val="ListParagraph"/>
        <w:numPr>
          <w:ilvl w:val="0"/>
          <w:numId w:val="2"/>
        </w:numPr>
        <w:spacing w:after="60"/>
      </w:pPr>
      <w:r>
        <w:rPr>
          <w:rFonts w:ascii="Arial" w:cs="Arial" w:eastAsia="Arial" w:hAnsi="Arial"/>
          <w:color w:val="000000"/>
          <w:sz w:val="20"/>
          <w:szCs w:val="20"/>
        </w:rPr>
        <w:t xml:space="preserve">Every Kiro prompt says which model and mode to use.</w:t>
      </w:r>
    </w:p>
    <w:p>
      <w:pPr>
        <w:pStyle w:val="ListParagraph"/>
        <w:numPr>
          <w:ilvl w:val="0"/>
          <w:numId w:val="2"/>
        </w:numPr>
        <w:spacing w:after="60"/>
      </w:pPr>
      <w:r>
        <w:rPr>
          <w:rFonts w:ascii="Arial" w:cs="Arial" w:eastAsia="Arial" w:hAnsi="Arial"/>
          <w:color w:val="000000"/>
          <w:sz w:val="20"/>
          <w:szCs w:val="20"/>
        </w:rPr>
        <w:t xml:space="preserve">I always tell you the manual steps (accounts, keys, folders) clearly and separately.</w:t>
      </w:r>
    </w:p>
    <w:p>
      <w:pPr>
        <w:pStyle w:val="ListParagraph"/>
        <w:numPr>
          <w:ilvl w:val="0"/>
          <w:numId w:val="2"/>
        </w:numPr>
        <w:spacing w:after="60"/>
      </w:pPr>
      <w:r>
        <w:rPr>
          <w:rFonts w:ascii="Arial" w:cs="Arial" w:eastAsia="Arial" w:hAnsi="Arial"/>
          <w:color w:val="000000"/>
          <w:sz w:val="20"/>
          <w:szCs w:val="20"/>
        </w:rPr>
        <w:t xml:space="preserve">I surface conflicts between your documents rather than silently choosing.</w:t>
      </w:r>
    </w:p>
    <w:p>
      <w:pPr>
        <w:pStyle w:val="ListParagraph"/>
        <w:numPr>
          <w:ilvl w:val="0"/>
          <w:numId w:val="2"/>
        </w:numPr>
        <w:spacing w:after="60"/>
      </w:pPr>
      <w:r>
        <w:rPr>
          <w:rFonts w:ascii="Arial" w:cs="Arial" w:eastAsia="Arial" w:hAnsi="Arial"/>
          <w:color w:val="000000"/>
          <w:sz w:val="20"/>
          <w:szCs w:val="20"/>
        </w:rPr>
        <w:t xml:space="preserve">I flag licences and child-safety and privacy issues before they become problems.</w:t>
      </w:r>
    </w:p>
    <w:p>
      <w:pPr>
        <w:pStyle w:val="ListParagraph"/>
        <w:numPr>
          <w:ilvl w:val="0"/>
          <w:numId w:val="2"/>
        </w:numPr>
        <w:spacing w:after="60"/>
      </w:pPr>
      <w:r>
        <w:rPr>
          <w:rFonts w:ascii="Arial" w:cs="Arial" w:eastAsia="Arial" w:hAnsi="Arial"/>
          <w:color w:val="000000"/>
          <w:sz w:val="20"/>
          <w:szCs w:val="20"/>
        </w:rPr>
        <w:t xml:space="preserve">I tell you when to open a new chat, and give you the Chat Starter.</w:t>
      </w:r>
    </w:p>
    <w:p>
      <w:pPr>
        <w:pStyle w:val="ListParagraph"/>
        <w:numPr>
          <w:ilvl w:val="0"/>
          <w:numId w:val="2"/>
        </w:numPr>
        <w:spacing w:after="60"/>
      </w:pPr>
      <w:r>
        <w:rPr>
          <w:rFonts w:ascii="Arial" w:cs="Arial" w:eastAsia="Arial" w:hAnsi="Arial"/>
          <w:color w:val="000000"/>
          <w:sz w:val="20"/>
          <w:szCs w:val="20"/>
        </w:rPr>
        <w:t xml:space="preserve">I keep Document A, Document B and the specs in step whenever anything changes.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Confidential  |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 xml:space="preserve">Companion Intelligence  |  Xelulu — Master Build Guide and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0000"/>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Xelulu — Master Build Guide and Operating Manual</dc:title>
  <dc:creator>Companion Intelligence</dc:creator>
  <cp:lastModifiedBy>Un-named</cp:lastModifiedBy>
  <cp:revision>1</cp:revision>
  <dcterms:created xsi:type="dcterms:W3CDTF">2026-10-07T06:47:03.304Z</dcterms:created>
  <dcterms:modified xsi:type="dcterms:W3CDTF">2026-10-07T06:47:03.304Z</dcterms:modified>
</cp:coreProperties>
</file>

<file path=docProps/custom.xml><?xml version="1.0" encoding="utf-8"?>
<Properties xmlns="http://schemas.openxmlformats.org/officeDocument/2006/custom-properties" xmlns:vt="http://schemas.openxmlformats.org/officeDocument/2006/docPropsVTypes"/>
</file>