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COMPANION INTELLIGENCE</w:t>
      </w:r>
    </w:p>
    <w:p>
      <w:pPr>
        <w:pBdr>
          <w:bottom w:val="single" w:color="000000" w:sz="12" w:space="4"/>
        </w:pBdr>
        <w:spacing w:after="400"/>
      </w:pPr>
    </w:p>
    <w:p>
      <w:pPr>
        <w:spacing w:after="300"/>
      </w:pPr>
      <w:r>
        <w:rPr>
          <w:rFonts w:ascii="Arial" w:cs="Arial" w:eastAsia="Arial" w:hAnsi="Arial"/>
          <w:b/>
          <w:bCs/>
          <w:color w:val="000000"/>
          <w:sz w:val="60"/>
          <w:szCs w:val="60"/>
        </w:rPr>
        <w:t xml:space="preserve">Xelulu — Gateway and Hardware Seam (the connection contract)</w:t>
      </w:r>
    </w:p>
    <w:p>
      <w:pPr>
        <w:spacing w:after="80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The single frozen contract where the hardware plugs into the software. Fill the boxes on the hardware side to match this, and the app, cloud and simulator work unchanged.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Document B | Version 1.0 (proto_ver 1) | 7 October 2026 | Owner: Founder/CTO (Claude)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Change only by version bump, signed off by the software side (Claude/Omar) and the hardware side (intern). Based on the intern's software spec and ElatoAI, with fixes applied.</w:t>
      </w:r>
    </w:p>
    <w:p>
      <w:pPr>
        <w:spacing w:before="600"/>
      </w:pPr>
      <w:r>
        <w:rPr>
          <w:rFonts w:ascii="Arial" w:cs="Arial" w:eastAsia="Arial" w:hAnsi="Arial"/>
          <w:i/>
          <w:iCs/>
          <w:color w:val="000000"/>
          <w:sz w:val="18"/>
          <w:szCs w:val="18"/>
        </w:rPr>
        <w:t xml:space="preserve">Timelines are intentionally excluded from this document. Costs and prices are planning estimates to be validated with supplier quotations.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ageBreakBefore/>
        <w:spacing w:after="24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Contents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1. What this document is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3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2. Transport and connection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3</w:t>
      </w:r>
    </w:p>
    <w:p>
      <w:pPr>
        <w:tabs>
          <w:tab w:val="right" w:pos="9638" w:leader="dot"/>
        </w:tabs>
        <w:spacing w:after="20" w:before="0"/>
        <w:ind w:left="40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2.1 MQTT topics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	3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3. Messages the robot sends up (device to cloud)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4</w:t>
      </w:r>
    </w:p>
    <w:p>
      <w:pPr>
        <w:tabs>
          <w:tab w:val="right" w:pos="9638" w:leader="dot"/>
        </w:tabs>
        <w:spacing w:after="20" w:before="0"/>
        <w:ind w:left="40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3.1 hello (first publish on xelulu/{device_id}/status)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after="20" w:before="0"/>
        <w:ind w:left="40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3.2 status (every 15 seconds)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after="20" w:before="0"/>
        <w:ind w:left="40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3.3 event (one envelope; `event` discriminates the kind) — every event has `event_id`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after="20" w:before="0"/>
        <w:ind w:left="40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3.4 audio (during a conversation turn)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	4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4. Messages the cloud sends down (cloud to device)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5</w:t>
      </w:r>
    </w:p>
    <w:p>
      <w:pPr>
        <w:tabs>
          <w:tab w:val="right" w:pos="9638" w:leader="dot"/>
        </w:tabs>
        <w:spacing w:after="20" w:before="0"/>
        <w:ind w:left="40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4.1 Example — say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	5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5. Acknowledgements (device to cloud)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5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6. On-device safety that the cloud must not override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5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7. Fill the boxes — the hardware hookup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6</w:t>
      </w:r>
    </w:p>
    <w:p>
      <w:pPr>
        <w:tabs>
          <w:tab w:val="right" w:pos="9638" w:leader="dot"/>
        </w:tabs>
        <w:spacing w:after="20" w:before="0"/>
        <w:ind w:left="40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7.1 Boxes the CLOUD/APP side fills (you, via the .env panel)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	6</w:t>
      </w:r>
    </w:p>
    <w:p>
      <w:pPr>
        <w:tabs>
          <w:tab w:val="right" w:pos="9638" w:leader="dot"/>
        </w:tabs>
        <w:spacing w:after="20" w:before="0"/>
        <w:ind w:left="40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7.2 Boxes the HARDWARE side fills (the intern, in firmware)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	6</w:t>
      </w:r>
    </w:p>
    <w:p>
      <w:pPr>
        <w:tabs>
          <w:tab w:val="right" w:pos="9638" w:leader="dot"/>
        </w:tabs>
        <w:spacing w:after="20" w:before="0"/>
        <w:ind w:left="40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7.3 The hardware-to-pin reference (lives with the intern)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	6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8. The simulator (how the software works with no robot)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6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9. What the intern must confirm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7</w:t>
      </w:r>
    </w:p>
    <w:p>
      <w:pPr>
        <w:tabs>
          <w:tab w:val="right" w:pos="9638" w:leader="dot"/>
        </w:tabs>
        <w:spacing w:after="60" w:before="80"/>
        <w:ind w:left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10. Change log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7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color w:val="000000"/>
        </w:rPr>
        <w:t xml:space="preserve">1. What this document is</w:t>
      </w: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This is the seam: the one place where the robot (hardware) and the cloud/app (software) meet. Both sides build to this exact contract. Because the software is built and tested against a simulator that obeys this contract, the real robot "just works" the moment it obeys the same contract.</w:t>
      </w: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Rule: this contract changes only by a version bump (`proto_ver`), and only with sign-off from both sides. Everything else in the project can change freely; this cannot change quietly.</w:t>
      </w: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How to read it: sections 3–6 are the contract (what messages flow, in what shape). Section 7 is the "fill the boxes" part — the exact values the hardware side provides so the connection comes alive. Section 8 is the simulator. Section 9 is what the intern must confirm.</w:t>
      </w:r>
    </w:p>
    <w:p>
      <w:pPr>
        <w:pStyle w:val="Heading1"/>
        <w:keepNext/>
        <w:spacing w:after="200" w:before="360"/>
      </w:pPr>
      <w:r>
        <w:rPr>
          <w:rFonts w:ascii="Arial" w:cs="Arial" w:eastAsia="Arial" w:hAnsi="Arial"/>
          <w:color w:val="000000"/>
        </w:rPr>
        <w:t xml:space="preserve">2. Transport and connection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8"/>
        <w:gridCol w:w="3894"/>
        <w:gridCol w:w="3896"/>
      </w:tblGrid>
      <w:tr>
        <w:trPr>
          <w:cantSplit w:val="false"/>
          <w:tblHeader/>
        </w:trPr>
        <w:tc>
          <w:tcPr>
            <w:tcW w:type="dxa" w:w="1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Property</w:t>
            </w:r>
          </w:p>
        </w:tc>
        <w:tc>
          <w:tcPr>
            <w:tcW w:type="dxa" w:w="3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Decision</w:t>
            </w:r>
          </w:p>
        </w:tc>
        <w:tc>
          <w:tcPr>
            <w:tcW w:type="dxa" w:w="3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Note</w:t>
            </w:r>
          </w:p>
        </w:tc>
      </w:tr>
      <w:tr>
        <w:trPr>
          <w:cantSplit w:val="false"/>
          <w:tblHeader w:val="false"/>
        </w:trPr>
        <w:tc>
          <w:tcPr>
            <w:tcW w:type="dxa" w:w="1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Transport (control)</w:t>
            </w:r>
          </w:p>
        </w:tc>
        <w:tc>
          <w:tcPr>
            <w:tcW w:type="dxa" w:w="3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MQTT 5 over TLS</w:t>
            </w:r>
          </w:p>
        </w:tc>
        <w:tc>
          <w:tcPr>
            <w:tcW w:type="dxa" w:w="3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Status, events, commands, acks, OTA. Reliable pub/sub, auto-reconnect over flaky Wi-Fi, clean fleet messaging.</w:t>
            </w:r>
          </w:p>
        </w:tc>
      </w:tr>
      <w:tr>
        <w:trPr>
          <w:cantSplit w:val="false"/>
          <w:tblHeader w:val="false"/>
        </w:trPr>
        <w:tc>
          <w:tcPr>
            <w:tcW w:type="dxa" w:w="1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Transport (audio)</w:t>
            </w:r>
          </w:p>
        </w:tc>
        <w:tc>
          <w:tcPr>
            <w:tcW w:type="dxa" w:w="3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WebSocket (binary) over TLS</w:t>
            </w:r>
          </w:p>
        </w:tc>
        <w:tc>
          <w:tcPr>
            <w:tcW w:type="dxa" w:w="3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Opened only during a conversation turn; low-latency duplex Opus audio.</w:t>
            </w:r>
          </w:p>
        </w:tc>
      </w:tr>
      <w:tr>
        <w:trPr>
          <w:cantSplit w:val="false"/>
          <w:tblHeader w:val="false"/>
        </w:trPr>
        <w:tc>
          <w:tcPr>
            <w:tcW w:type="dxa" w:w="1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Security</w:t>
            </w:r>
          </w:p>
        </w:tc>
        <w:tc>
          <w:tcPr>
            <w:tcW w:type="dxa" w:w="3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TLS (wss://). Device authenticates on connect.</w:t>
            </w:r>
          </w:p>
        </w:tc>
        <w:tc>
          <w:tcPr>
            <w:tcW w:type="dxa" w:w="3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Prototype: a device token. Production: a per-device certificate or key kept in the ESP32-S3 secure storage.</w:t>
            </w:r>
          </w:p>
        </w:tc>
      </w:tr>
      <w:tr>
        <w:trPr>
          <w:cantSplit w:val="false"/>
          <w:tblHeader w:val="false"/>
        </w:trPr>
        <w:tc>
          <w:tcPr>
            <w:tcW w:type="dxa" w:w="1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Identity</w:t>
            </w:r>
          </w:p>
        </w:tc>
        <w:tc>
          <w:tcPr>
            <w:tcW w:type="dxa" w:w="3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`device_id` (permanent, one per robot), bound to one `household_id` at pairing</w:t>
            </w:r>
          </w:p>
        </w:tc>
        <w:tc>
          <w:tcPr>
            <w:tcW w:type="dxa" w:w="3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Issued by the cloud at provisioning.</w:t>
            </w:r>
          </w:p>
        </w:tc>
      </w:tr>
      <w:tr>
        <w:trPr>
          <w:cantSplit w:val="false"/>
          <w:tblHeader w:val="false"/>
        </w:trPr>
        <w:tc>
          <w:tcPr>
            <w:tcW w:type="dxa" w:w="1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Audio codec</w:t>
            </w:r>
          </w:p>
        </w:tc>
        <w:tc>
          <w:tcPr>
            <w:tcW w:type="dxa" w:w="3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Opus, 16 kHz mono, about 12–24 kbps, 20 ms frames</w:t>
            </w:r>
          </w:p>
        </w:tc>
        <w:tc>
          <w:tcPr>
            <w:tcW w:type="dxa" w:w="3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Both directions.</w:t>
            </w:r>
          </w:p>
        </w:tc>
      </w:tr>
      <w:tr>
        <w:trPr>
          <w:cantSplit w:val="false"/>
          <w:tblHeader w:val="false"/>
        </w:trPr>
        <w:tc>
          <w:tcPr>
            <w:tcW w:type="dxa" w:w="1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Heartbeat</w:t>
            </w:r>
          </w:p>
        </w:tc>
        <w:tc>
          <w:tcPr>
            <w:tcW w:type="dxa" w:w="3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Robot sends `status` every 15 seconds</w:t>
            </w:r>
          </w:p>
        </w:tc>
        <w:tc>
          <w:tcPr>
            <w:tcW w:type="dxa" w:w="3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Cloud marks the robot offline after 45 seconds of silence.</w:t>
            </w:r>
          </w:p>
        </w:tc>
      </w:tr>
      <w:tr>
        <w:trPr>
          <w:cantSplit w:val="false"/>
          <w:tblHeader w:val="false"/>
        </w:trPr>
        <w:tc>
          <w:tcPr>
            <w:tcW w:type="dxa" w:w="1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Versioning</w:t>
            </w:r>
          </w:p>
        </w:tc>
        <w:tc>
          <w:tcPr>
            <w:tcW w:type="dxa" w:w="3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`proto_ver` in every message</w:t>
            </w:r>
          </w:p>
        </w:tc>
        <w:tc>
          <w:tcPr>
            <w:tcW w:type="dxa" w:w="3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If the robot's and cloud's versions differ, the robot stays on its last-known-good behaviour and reports the mismatch.</w:t>
            </w:r>
          </w:p>
        </w:tc>
      </w:tr>
      <w:tr>
        <w:trPr>
          <w:cantSplit w:val="false"/>
          <w:tblHeader w:val="false"/>
        </w:trPr>
        <w:tc>
          <w:tcPr>
            <w:tcW w:type="dxa" w:w="1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38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Every command carries a `cmd_id`; every event carries an `event_id`</w:t>
            </w:r>
          </w:p>
        </w:tc>
        <w:tc>
          <w:tcPr>
            <w:tcW w:type="dxa" w:w="3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Commands are idempotent (safe to retry). Events can be de-duplicated after an offline period.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Connection sequence: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robot powers on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-&gt; connects to the MQTT broker (MQTT_BROKER_URL) over TLS; auth = device token / cert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-&gt; publishes its first status (hello) on xelulu/{device_id}/status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-&gt; subscribes to xelulu/{device_id}/cmd and xelulu/{device_id}/ota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-&gt; cloud pushes the current config on xelulu/{device_id}/cmd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-&gt; robot publishes status every 15 s and events as they happen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-&gt; a conversation turn: robot opens the audio WebSocket (AUDIO_WSS_URL), streams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   Opus up, cloud streams say-audio + a say command down, then the turn closes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-&gt; on network loss: MQTT auto-reconnects; queued events (event_id + timestamp) are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   published on reconnect; the cloud de-duplicates by event_id</w:t>
      </w:r>
    </w:p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  <w:color w:val="000000"/>
        </w:rPr>
        <w:t xml:space="preserve">2.1 MQTT topics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7"/>
        <w:gridCol w:w="1859"/>
        <w:gridCol w:w="4672"/>
      </w:tblGrid>
      <w:tr>
        <w:trPr>
          <w:cantSplit w:val="false"/>
          <w:tblHeader/>
        </w:trPr>
        <w:tc>
          <w:tcPr>
            <w:tcW w:type="dxa" w:w="31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Topic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Direction</w:t>
            </w:r>
          </w:p>
        </w:tc>
        <w:tc>
          <w:tcPr>
            <w:tcW w:type="dxa" w:w="4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Carries</w:t>
            </w:r>
          </w:p>
        </w:tc>
      </w:tr>
      <w:tr>
        <w:trPr>
          <w:cantSplit w:val="false"/>
          <w:tblHeader w:val="false"/>
        </w:trPr>
        <w:tc>
          <w:tcPr>
            <w:tcW w:type="dxa" w:w="31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xelulu/{device_id}/status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device to cloud</w:t>
            </w:r>
          </w:p>
        </w:tc>
        <w:tc>
          <w:tcPr>
            <w:tcW w:type="dxa" w:w="4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heartbeat, battery, mode, fault (and the first one acts as hello)</w:t>
            </w:r>
          </w:p>
        </w:tc>
      </w:tr>
      <w:tr>
        <w:trPr>
          <w:cantSplit w:val="false"/>
          <w:tblHeader w:val="false"/>
        </w:trPr>
        <w:tc>
          <w:tcPr>
            <w:tcW w:type="dxa" w:w="31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xelulu/{device_id}/event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device to cloud</w:t>
            </w:r>
          </w:p>
        </w:tc>
        <w:tc>
          <w:tcPr>
            <w:tcW w:type="dxa" w:w="4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touch, wake, cry, motion, button, nfc, interrupt, error (each with event_id)</w:t>
            </w:r>
          </w:p>
        </w:tc>
      </w:tr>
      <w:tr>
        <w:trPr>
          <w:cantSplit w:val="false"/>
          <w:tblHeader w:val="false"/>
        </w:trPr>
        <w:tc>
          <w:tcPr>
            <w:tcW w:type="dxa" w:w="31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xelulu/{device_id}/cmd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cloud to device</w:t>
            </w:r>
          </w:p>
        </w:tc>
        <w:tc>
          <w:tcPr>
            <w:tcW w:type="dxa" w:w="4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say, animate, gesture, move, play, set_mode, led, volume, config, stop_audio, ota</w:t>
            </w:r>
          </w:p>
        </w:tc>
      </w:tr>
      <w:tr>
        <w:trPr>
          <w:cantSplit w:val="false"/>
          <w:tblHeader w:val="false"/>
        </w:trPr>
        <w:tc>
          <w:tcPr>
            <w:tcW w:type="dxa" w:w="31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xelulu/{device_id}/ack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device to cloud</w:t>
            </w:r>
          </w:p>
        </w:tc>
        <w:tc>
          <w:tcPr>
            <w:tcW w:type="dxa" w:w="4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command results by cmd_id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Audio is NOT on MQTT: it uses the separate audio WebSocket (AUDIO_WSS_URL), binary Opus, opened per turn. QoS: commands QoS 1 (idempotent via cmd_id); telemetry QoS 0 or 1.</w:t>
      </w:r>
    </w:p>
    <w:p>
      <w:pPr>
        <w:pStyle w:val="Heading1"/>
        <w:keepNext/>
        <w:spacing w:after="200" w:before="360"/>
      </w:pPr>
      <w:r>
        <w:rPr>
          <w:rFonts w:ascii="Arial" w:cs="Arial" w:eastAsia="Arial" w:hAnsi="Arial"/>
          <w:color w:val="000000"/>
        </w:rPr>
        <w:t xml:space="preserve">3. Messages the robot sends up (device to cloud)</w:t>
      </w: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All JSON messages share an envelope: `{ "proto_ver": 1, "ts": &lt;unix seconds&gt;, "type": "&lt;name&gt;", ... }`. Binary audio frames are sent as raw WebSocket binary during a conversation turn.</w:t>
      </w:r>
    </w:p>
    <w:p>
      <w:pPr>
        <w:pStyle w:val="Heading2"/>
        <w:keepNext/>
      </w:pPr>
      <w:r>
        <w:rPr>
          <w:rFonts w:ascii="Arial" w:cs="Arial" w:eastAsia="Arial" w:hAnsi="Arial"/>
          <w:color w:val="000000"/>
        </w:rPr>
        <w:t xml:space="preserve">3.1 hello (first publish on xelulu/{device_id}/status)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{ "proto_ver": 1, "type": "hello", "device_id": "xlu_000123",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"fw_ver": "0.1.0", "auth": "&lt;device token&gt;", "proto": 1 }</w:t>
      </w:r>
    </w:p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  <w:color w:val="000000"/>
        </w:rPr>
        <w:t xml:space="preserve">3.2 status (every 15 seconds)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{ "proto_ver": 1, "ts": 1733400000, "type": "status",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"battery_pct": 72, "charging": false, "mode": "idle",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"wifi_rssi": -58, "fault": [], "active_child_id": "c_01",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"temp_c": 31 }</w:t>
      </w:r>
    </w:p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  <w:color w:val="000000"/>
        </w:rPr>
        <w:t xml:space="preserve">3.3 event (one envelope; `event` discriminates the kind) — every event has `event_id`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{ "proto_ver": 1, "ts": 1733400001, "type": "event",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"event_id": "ev_7f3a", "event": "touch",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"data": { "zone": "belly", "gesture": "double_tap" } }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4210"/>
        <w:gridCol w:w="3752"/>
      </w:tblGrid>
      <w:tr>
        <w:trPr>
          <w:cantSplit w:val="false"/>
          <w:tblHeader/>
        </w:trPr>
        <w:tc>
          <w:tcPr>
            <w:tcW w:type="dxa" w:w="1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`event`</w:t>
            </w:r>
          </w:p>
        </w:tc>
        <w:tc>
          <w:tcPr>
            <w:tcW w:type="dxa" w:w="4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`data` fields</w:t>
            </w:r>
          </w:p>
        </w:tc>
        <w:tc>
          <w:tcPr>
            <w:tcW w:type="dxa" w:w="3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Meaning</w:t>
            </w:r>
          </w:p>
        </w:tc>
      </w:tr>
      <w:tr>
        <w:trPr>
          <w:cantSplit w:val="false"/>
          <w:tblHeader w:val="false"/>
        </w:trPr>
        <w:tc>
          <w:tcPr>
            <w:tcW w:type="dxa" w:w="1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touch</w:t>
            </w:r>
          </w:p>
        </w:tc>
        <w:tc>
          <w:tcPr>
            <w:tcW w:type="dxa" w:w="4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`zone`: head, left_ear, right_ear, belly, back, left_hand, right_hand; `gesture`: tap, double_tap, hold, pat</w:t>
            </w:r>
          </w:p>
        </w:tc>
        <w:tc>
          <w:tcPr>
            <w:tcW w:type="dxa" w:w="3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child touched Xelulu</w:t>
            </w:r>
          </w:p>
        </w:tc>
      </w:tr>
      <w:tr>
        <w:trPr>
          <w:cantSplit w:val="false"/>
          <w:tblHeader w:val="false"/>
        </w:trPr>
        <w:tc>
          <w:tcPr>
            <w:tcW w:type="dxa" w:w="1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wake</w:t>
            </w:r>
          </w:p>
        </w:tc>
        <w:tc>
          <w:tcPr>
            <w:tcW w:type="dxa" w:w="4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`source`: hey_lulu or touch; `dir_deg`: direction of the voice if known</w:t>
            </w:r>
          </w:p>
        </w:tc>
        <w:tc>
          <w:tcPr>
            <w:tcW w:type="dxa" w:w="3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Wake word or touch-to-talk</w:t>
            </w:r>
          </w:p>
        </w:tc>
      </w:tr>
      <w:tr>
        <w:trPr>
          <w:cantSplit w:val="false"/>
          <w:tblHeader w:val="false"/>
        </w:trPr>
        <w:tc>
          <w:tcPr>
            <w:tcW w:type="dxa" w:w="1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cry</w:t>
            </w:r>
          </w:p>
        </w:tc>
        <w:tc>
          <w:tcPr>
            <w:tcW w:type="dxa" w:w="4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`confidence`: 0.0–1.0; `duration_s`</w:t>
            </w:r>
          </w:p>
        </w:tc>
        <w:tc>
          <w:tcPr>
            <w:tcW w:type="dxa" w:w="3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Crying detected. No audio is attached, ever.</w:t>
            </w:r>
          </w:p>
        </w:tc>
      </w:tr>
      <w:tr>
        <w:trPr>
          <w:cantSplit w:val="false"/>
          <w:tblHeader w:val="false"/>
        </w:trPr>
        <w:tc>
          <w:tcPr>
            <w:tcW w:type="dxa" w:w="1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motion</w:t>
            </w:r>
          </w:p>
        </w:tc>
        <w:tc>
          <w:tcPr>
            <w:tcW w:type="dxa" w:w="4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`event`: pickup, shake, upside_down, drop, tilt; `value`</w:t>
            </w:r>
          </w:p>
        </w:tc>
        <w:tc>
          <w:tcPr>
            <w:tcW w:type="dxa" w:w="3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Motion sensed</w:t>
            </w:r>
          </w:p>
        </w:tc>
      </w:tr>
      <w:tr>
        <w:trPr>
          <w:cantSplit w:val="false"/>
          <w:tblHeader w:val="false"/>
        </w:trPr>
        <w:tc>
          <w:tcPr>
            <w:tcW w:type="dxa" w:w="1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button</w:t>
            </w:r>
          </w:p>
        </w:tc>
        <w:tc>
          <w:tcPr>
            <w:tcW w:type="dxa" w:w="4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`button`: belly_talk; `action`: press, release</w:t>
            </w:r>
          </w:p>
        </w:tc>
        <w:tc>
          <w:tcPr>
            <w:tcW w:type="dxa" w:w="3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button</w:t>
            </w:r>
          </w:p>
        </w:tc>
      </w:tr>
      <w:tr>
        <w:trPr>
          <w:cantSplit w:val="false"/>
          <w:tblHeader w:val="false"/>
        </w:trPr>
        <w:tc>
          <w:tcPr>
            <w:tcW w:type="dxa" w:w="1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nfc</w:t>
            </w:r>
          </w:p>
        </w:tc>
        <w:tc>
          <w:tcPr>
            <w:tcW w:type="dxa" w:w="4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`card_id`: story_042</w:t>
            </w:r>
          </w:p>
        </w:tc>
        <w:tc>
          <w:tcPr>
            <w:tcW w:type="dxa" w:w="3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story or code card was tapped (if NFC fitted)</w:t>
            </w:r>
          </w:p>
        </w:tc>
      </w:tr>
      <w:tr>
        <w:trPr>
          <w:cantSplit w:val="false"/>
          <w:tblHeader w:val="false"/>
        </w:trPr>
        <w:tc>
          <w:tcPr>
            <w:tcW w:type="dxa" w:w="1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interrupt</w:t>
            </w:r>
          </w:p>
        </w:tc>
        <w:tc>
          <w:tcPr>
            <w:tcW w:type="dxa" w:w="4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(none)</w:t>
            </w:r>
          </w:p>
        </w:tc>
        <w:tc>
          <w:tcPr>
            <w:tcW w:type="dxa" w:w="3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child spoke over Xelulu; stop talking at once</w:t>
            </w:r>
          </w:p>
        </w:tc>
      </w:tr>
      <w:tr>
        <w:trPr>
          <w:cantSplit w:val="false"/>
          <w:tblHeader w:val="false"/>
        </w:trPr>
        <w:tc>
          <w:tcPr>
            <w:tcW w:type="dxa" w:w="16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error</w:t>
            </w:r>
          </w:p>
        </w:tc>
        <w:tc>
          <w:tcPr>
            <w:tcW w:type="dxa" w:w="4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`code`, `detail`</w:t>
            </w:r>
          </w:p>
        </w:tc>
        <w:tc>
          <w:tcPr>
            <w:tcW w:type="dxa" w:w="3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fault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  <w:color w:val="000000"/>
        </w:rPr>
        <w:t xml:space="preserve">3.4 audio (during a conversation turn)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`audio_start` (JSON): `{ "type": "audio_start", "turn_id": "t_9f" }`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then binary Opus frames (raw WebSocket binary)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`audio_end` (JSON): `{ "type": "audio_end", "turn_id": "t_9f" }`</w:t>
      </w:r>
    </w:p>
    <w:p>
      <w:pPr>
        <w:pStyle w:val="Heading1"/>
        <w:keepNext/>
        <w:spacing w:after="200" w:before="360"/>
      </w:pPr>
      <w:r>
        <w:rPr>
          <w:rFonts w:ascii="Arial" w:cs="Arial" w:eastAsia="Arial" w:hAnsi="Arial"/>
          <w:color w:val="000000"/>
        </w:rPr>
        <w:t xml:space="preserve">4. Messages the cloud sends down (cloud to device)</w:t>
      </w: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Shared envelope: `{ "proto_ver": 1, "cmd_id": "&lt;id&gt;", "action": "&lt;name&gt;", "data": {...} }`. The robot replies with an `ack` (section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4077"/>
        <w:gridCol w:w="3782"/>
      </w:tblGrid>
      <w:tr>
        <w:trPr>
          <w:cantSplit w:val="false"/>
          <w:tblHeader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`action`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`data`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Meaning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say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`audio`: streamed Opus down the WS; `expression`; `lang`; `voice` (xelulu or grandma); `duration_hint_ms`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Speak with a synced face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animate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`expression`: happy, love, sleepy, curious, sad, listening, …; `eyes`: blink, hearts, …; `loop`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Face only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gesture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`name`: wave, high_five, hug, clap, point_left, nod, shake, …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Arms and head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move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`cmd`: come, stop, turn; `linear_mms`; `angular_mrad_s`; `max_dist_mm`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Bounded movement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play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`content_id`; `source`: stream or cache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Play a song or story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set_mode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`mode`: idle, play, story, quiet, sleep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Change mode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led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`target`: ears, cheeks, belly; `color`; `effect`: solid, pulse, rainbow; `brightness`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Lights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volume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`level`: 0–100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Set volume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settings delta: volume, quiet_hours, movement_on, language, active_child_id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Push settings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stop_audio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(none)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Stop speaking immediately (used after an interrupt)</w:t>
            </w:r>
          </w:p>
        </w:tc>
      </w:tr>
      <w:tr>
        <w:trPr>
          <w:cantSplit w:val="false"/>
          <w:tblHeader w:val="false"/>
        </w:trPr>
        <w:tc>
          <w:tcPr>
            <w:tcW w:type="dxa" w:w="17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ota</w:t>
            </w:r>
          </w:p>
        </w:tc>
        <w:tc>
          <w:tcPr>
            <w:tcW w:type="dxa" w:w="4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`manifest_url`</w:t>
            </w:r>
          </w:p>
        </w:tc>
        <w:tc>
          <w:tcPr>
            <w:tcW w:type="dxa" w:w="37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firmware or content update is available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  <w:color w:val="000000"/>
        </w:rPr>
        <w:t xml:space="preserve">4.1 Example — say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{ "proto_ver": 1, "cmd_id": "9f2c", "action": "say",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"data": { "expression": "happy", "lang": "en-IN", "voice": "xelulu",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          "duration_hint_ms": 2200 } }</w:t>
      </w:r>
    </w:p>
    <w:p>
      <w:pPr>
        <w:spacing w:after="120"/>
      </w:pPr>
    </w:p>
    <w:p>
      <w:pPr>
        <w:pStyle w:val="Heading1"/>
        <w:keepNext/>
        <w:spacing w:after="200" w:before="360"/>
      </w:pPr>
      <w:r>
        <w:rPr>
          <w:rFonts w:ascii="Arial" w:cs="Arial" w:eastAsia="Arial" w:hAnsi="Arial"/>
          <w:color w:val="000000"/>
        </w:rPr>
        <w:t xml:space="preserve">5. Acknowledgements (device to cloud)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{ "proto_ver": 1, "cmd_id": "9f2c", "type": "ack",</w:t>
      </w:r>
    </w:p>
    <w:p>
      <w:pPr>
        <w:keepNext/>
        <w:keepLines/>
        <w:spacing w:after="0" w:before="0"/>
      </w:pPr>
      <w:r>
        <w:rPr>
          <w:rFonts w:ascii="Courier New" w:cs="Courier New" w:eastAsia="Courier New" w:hAnsi="Courier New"/>
          <w:color w:val="000000"/>
          <w:sz w:val="15"/>
          <w:szCs w:val="15"/>
        </w:rPr>
        <w:t xml:space="preserve">  "status": "done", "reason": "" }</w:t>
      </w:r>
    </w:p>
    <w:p>
      <w:pPr>
        <w:spacing w:after="120"/>
      </w:pP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`status` is one of: `accepted`, `done`, `rejected`, `failed`. The hardware is the source of truth for whether a command physically happened. When the robot refuses a command (lifted, at an edge, charging, quiet hours), it replies `rejected` with a `reason` from this list: `picked_up`, `at_edge`, `charging`, `quiet_hours`, `low_battery`, `unsafe`, `busy`, `unknown_action`.</w:t>
      </w:r>
    </w:p>
    <w:p>
      <w:pPr>
        <w:pStyle w:val="Heading1"/>
        <w:keepNext/>
        <w:spacing w:after="200" w:before="360"/>
      </w:pPr>
      <w:r>
        <w:rPr>
          <w:rFonts w:ascii="Arial" w:cs="Arial" w:eastAsia="Arial" w:hAnsi="Arial"/>
          <w:color w:val="000000"/>
        </w:rPr>
        <w:t xml:space="preserve">6. On-device safety that the cloud must not override</w:t>
      </w: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These are enforced by the robot, not the cloud. The cloud may request; the robot may refuse. This is non-negotiable for a children's product.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 movement while lifted, at an edge (stair or table), charging, or in quiet hours.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Motor speed and torque capped in firmware; emergency stop independent of any 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Wake word and cry detection run on the device; raw audio is never sent for a cry event.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No flashing between 3 and 30 Hz (seizure safety).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The robot keeps working offline for cached play, reminders and comfort, and queues events to send later.</w:t>
      </w:r>
    </w:p>
    <w:p>
      <w:pPr>
        <w:pStyle w:val="Heading1"/>
        <w:keepNext/>
        <w:spacing w:after="200" w:before="360"/>
      </w:pPr>
      <w:r>
        <w:rPr>
          <w:rFonts w:ascii="Arial" w:cs="Arial" w:eastAsia="Arial" w:hAnsi="Arial"/>
          <w:color w:val="000000"/>
        </w:rPr>
        <w:t xml:space="preserve">7. Fill the boxes — the hardware hookup</w:t>
      </w: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This is the panel you asked for. These are the exact values the hardware side provides so the connection comes alive. The software reads them from the single `.env` panel (Document A, section 10); the intern sets the matching values in the firmware. Fill each box once.</w:t>
      </w:r>
    </w:p>
    <w:p>
      <w:pPr>
        <w:pStyle w:val="Heading2"/>
        <w:keepNext/>
      </w:pPr>
      <w:r>
        <w:rPr>
          <w:rFonts w:ascii="Arial" w:cs="Arial" w:eastAsia="Arial" w:hAnsi="Arial"/>
          <w:color w:val="000000"/>
        </w:rPr>
        <w:t xml:space="preserve">7.1 Boxes the CLOUD/APP side fills (you, via the .env panel)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5"/>
        <w:gridCol w:w="2923"/>
        <w:gridCol w:w="2370"/>
      </w:tblGrid>
      <w:tr>
        <w:trPr>
          <w:cantSplit w:val="false"/>
          <w:tblHeader/>
        </w:trPr>
        <w:tc>
          <w:tcPr>
            <w:tcW w:type="dxa" w:w="43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Box</w:t>
            </w:r>
          </w:p>
        </w:tc>
        <w:tc>
          <w:tcPr>
            <w:tcW w:type="dxa" w:w="2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What to paste</w:t>
            </w:r>
          </w:p>
        </w:tc>
        <w:tc>
          <w:tcPr>
            <w:tcW w:type="dxa" w:w="2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Where it comes from</w:t>
            </w:r>
          </w:p>
        </w:tc>
      </w:tr>
      <w:tr>
        <w:trPr>
          <w:cantSplit w:val="false"/>
          <w:tblHeader w:val="false"/>
        </w:trPr>
        <w:tc>
          <w:tcPr>
            <w:tcW w:type="dxa" w:w="43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`MQTT_BROKER_URL` + `MQTT_USERNAME` / `MQTT_PASSWORD`</w:t>
            </w:r>
          </w:p>
        </w:tc>
        <w:tc>
          <w:tcPr>
            <w:tcW w:type="dxa" w:w="2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control-plane broker</w:t>
            </w:r>
          </w:p>
        </w:tc>
        <w:tc>
          <w:tcPr>
            <w:tcW w:type="dxa" w:w="2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our deployed EMQX (Phase 1)</w:t>
            </w:r>
          </w:p>
        </w:tc>
      </w:tr>
      <w:tr>
        <w:trPr>
          <w:cantSplit w:val="false"/>
          <w:tblHeader w:val="false"/>
        </w:trPr>
        <w:tc>
          <w:tcPr>
            <w:tcW w:type="dxa" w:w="43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`AUDIO_WSS_URL`</w:t>
            </w:r>
          </w:p>
        </w:tc>
        <w:tc>
          <w:tcPr>
            <w:tcW w:type="dxa" w:w="2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wss:// address for the audio turn</w:t>
            </w:r>
          </w:p>
        </w:tc>
        <w:tc>
          <w:tcPr>
            <w:tcW w:type="dxa" w:w="2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our audio gateway (Phase 1)</w:t>
            </w:r>
          </w:p>
        </w:tc>
      </w:tr>
      <w:tr>
        <w:trPr>
          <w:cantSplit w:val="false"/>
          <w:tblHeader w:val="false"/>
        </w:trPr>
        <w:tc>
          <w:tcPr>
            <w:tcW w:type="dxa" w:w="43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`SUPABASE_URL` / `SUPABASE_ANON_KEY` / `SUPABASE_SERVICE_KEY`</w:t>
            </w:r>
          </w:p>
        </w:tc>
        <w:tc>
          <w:tcPr>
            <w:tcW w:type="dxa" w:w="2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project URL and keys</w:t>
            </w:r>
          </w:p>
        </w:tc>
        <w:tc>
          <w:tcPr>
            <w:tcW w:type="dxa" w:w="2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your Supabase project settings</w:t>
            </w:r>
          </w:p>
        </w:tc>
      </w:tr>
      <w:tr>
        <w:trPr>
          <w:cantSplit w:val="false"/>
          <w:tblHeader w:val="false"/>
        </w:trPr>
        <w:tc>
          <w:tcPr>
            <w:tcW w:type="dxa" w:w="43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`DEVICE_PROVISION_SECRET`</w:t>
            </w:r>
          </w:p>
        </w:tc>
        <w:tc>
          <w:tcPr>
            <w:tcW w:type="dxa" w:w="2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secret used to mint device tokens</w:t>
            </w:r>
          </w:p>
        </w:tc>
        <w:tc>
          <w:tcPr>
            <w:tcW w:type="dxa" w:w="2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we generate it in Phase 1</w:t>
            </w:r>
          </w:p>
        </w:tc>
      </w:tr>
      <w:tr>
        <w:trPr>
          <w:cantSplit w:val="false"/>
          <w:tblHeader w:val="false"/>
        </w:trPr>
        <w:tc>
          <w:tcPr>
            <w:tcW w:type="dxa" w:w="43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`LLM_API_KEY` / `STT_API_KEY` / `TTS_API_KEY`</w:t>
            </w:r>
          </w:p>
        </w:tc>
        <w:tc>
          <w:tcPr>
            <w:tcW w:type="dxa" w:w="29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AI provider keys</w:t>
            </w:r>
          </w:p>
        </w:tc>
        <w:tc>
          <w:tcPr>
            <w:tcW w:type="dxa" w:w="2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provider dashboards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  <w:color w:val="000000"/>
        </w:rPr>
        <w:t xml:space="preserve">7.2 Boxes the HARDWARE side fills (the intern, in firmware)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3"/>
        <w:gridCol w:w="2984"/>
        <w:gridCol w:w="3421"/>
      </w:tblGrid>
      <w:tr>
        <w:trPr>
          <w:cantSplit w:val="false"/>
          <w:tblHeader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Box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What the intern sets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Must match</w:t>
            </w:r>
          </w:p>
        </w:tc>
      </w:tr>
      <w:tr>
        <w:trPr>
          <w:cantSplit w:val="false"/>
          <w:tblHeader w:val="false"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`DEVICE_ID`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robot's permanent id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issued by our cloud at provisioning</w:t>
            </w:r>
          </w:p>
        </w:tc>
      </w:tr>
      <w:tr>
        <w:trPr>
          <w:cantSplit w:val="false"/>
          <w:tblHeader w:val="false"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`MQTT_BROKER_URL` + credentials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control broker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cloud's `MQTT_BROKER_URL`</w:t>
            </w:r>
          </w:p>
        </w:tc>
      </w:tr>
      <w:tr>
        <w:trPr>
          <w:cantSplit w:val="false"/>
          <w:tblHeader w:val="false"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`AUDIO_WSS_URL`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audio WebSocket address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cloud's `AUDIO_WSS_URL`</w:t>
            </w:r>
          </w:p>
        </w:tc>
      </w:tr>
      <w:tr>
        <w:trPr>
          <w:cantSplit w:val="false"/>
          <w:tblHeader w:val="false"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MQTT client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 ESP32 MQTT library (PubSubClient or ESP-MQTT)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subscribes `/cmd`, `/ota`; publishes `/status`, `/event`, `/ack`</w:t>
            </w:r>
          </w:p>
        </w:tc>
      </w:tr>
      <w:tr>
        <w:trPr>
          <w:cantSplit w:val="false"/>
          <w:tblHeader w:val="false"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`DEVICE_TOKEN` (prototype) / device key (production)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robot's auth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issued by our cloud</w:t>
            </w:r>
          </w:p>
        </w:tc>
      </w:tr>
      <w:tr>
        <w:trPr>
          <w:cantSplit w:val="false"/>
          <w:tblHeader w:val="false"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audio format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Opus, 16 kHz mono, 20 ms frames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section 2</w:t>
            </w:r>
          </w:p>
        </w:tc>
      </w:tr>
      <w:tr>
        <w:trPr>
          <w:cantSplit w:val="false"/>
          <w:tblHeader w:val="false"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event names and fields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touch zones, gestures, motion, etc.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section 3 exactly</w:t>
            </w:r>
          </w:p>
        </w:tc>
      </w:tr>
      <w:tr>
        <w:trPr>
          <w:cantSplit w:val="false"/>
          <w:tblHeader w:val="false"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command handling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say, animate, gesture, move, led, etc.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section 4 exactly</w:t>
            </w:r>
          </w:p>
        </w:tc>
      </w:tr>
      <w:tr>
        <w:trPr>
          <w:cantSplit w:val="false"/>
          <w:tblHeader w:val="false"/>
        </w:trPr>
        <w:tc>
          <w:tcPr>
            <w:tcW w:type="dxa" w:w="3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ack reasons</w:t>
            </w:r>
          </w:p>
        </w:tc>
        <w:tc>
          <w:tcPr>
            <w:tcW w:type="dxa" w:w="29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refusal reasons</w:t>
            </w:r>
          </w:p>
        </w:tc>
        <w:tc>
          <w:tcPr>
            <w:tcW w:type="dxa" w:w="34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section 5 exactly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  <w:color w:val="000000"/>
        </w:rPr>
        <w:t xml:space="preserve">7.3 The hardware-to-pin reference (lives with the intern)</w:t>
      </w: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This contract does not fix GPIO pins; that is the intern's hardware document. The link between the two is only the event and command names above. The intern maps, for example, "belly touch electrode" to the `touch / belly` event, and the `led / ears` command to the ear LED driver. Keep that mapping in the hardware document; keep this contract about messages only. That separation is what lets either side change wiring without breaking the other.</w:t>
      </w:r>
    </w:p>
    <w:p>
      <w:pPr>
        <w:pStyle w:val="Heading1"/>
        <w:keepNext/>
        <w:spacing w:after="200" w:before="360"/>
      </w:pPr>
      <w:r>
        <w:rPr>
          <w:rFonts w:ascii="Arial" w:cs="Arial" w:eastAsia="Arial" w:hAnsi="Arial"/>
          <w:color w:val="000000"/>
        </w:rPr>
        <w:t xml:space="preserve">8. The simulator (how the software works with no robot)</w:t>
      </w: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Kiro builds a device simulator that connects to the gateway and behaves exactly like this contract: it sends `hello`, heartbeats and events (touch, wake, cry, motion) from a small control panel, accepts every command and returns an `ack`, and plays a fake audio turn so latency can be measured. It has an offline toggle to test queue-and-resync. The app and cloud are developed entirely against it. Integration (Phase 6) is simply pointing the gateway at the real robot instead of the simulator — no change above the seam.</w:t>
      </w:r>
    </w:p>
    <w:p>
      <w:pPr>
        <w:pStyle w:val="Heading1"/>
        <w:keepNext/>
        <w:spacing w:after="200" w:before="360"/>
      </w:pPr>
      <w:r>
        <w:rPr>
          <w:rFonts w:ascii="Arial" w:cs="Arial" w:eastAsia="Arial" w:hAnsi="Arial"/>
          <w:color w:val="000000"/>
        </w:rPr>
        <w:t xml:space="preserve">9. What the intern must confirm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0"/>
        <w:gridCol w:w="4954"/>
        <w:gridCol w:w="3874"/>
      </w:tblGrid>
      <w:tr>
        <w:trPr>
          <w:cantSplit w:val="false"/>
          <w:tblHeader/>
        </w:trPr>
        <w:tc>
          <w:tcPr>
            <w:tcW w:type="dxa" w:w="8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#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Question</w:t>
            </w:r>
          </w:p>
        </w:tc>
        <w:tc>
          <w:tcPr>
            <w:tcW w:type="dxa" w:w="38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Default if no objection</w:t>
            </w:r>
          </w:p>
        </w:tc>
      </w:tr>
      <w:tr>
        <w:trPr>
          <w:cantSplit w:val="false"/>
          <w:tblHeader w:val="false"/>
        </w:trPr>
        <w:tc>
          <w:tcPr>
            <w:tcW w:type="dxa" w:w="8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MQTT (control) + WebSocket (audio) for version 1?</w:t>
            </w:r>
          </w:p>
        </w:tc>
        <w:tc>
          <w:tcPr>
            <w:tcW w:type="dxa" w:w="38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Confirmed by founder: yes, MQTT + WebSocket</w:t>
            </w:r>
          </w:p>
        </w:tc>
      </w:tr>
      <w:tr>
        <w:trPr>
          <w:cantSplit w:val="false"/>
          <w:tblHeader w:val="false"/>
        </w:trPr>
        <w:tc>
          <w:tcPr>
            <w:tcW w:type="dxa" w:w="8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Firmware starts from ElatoAI's `firmware-arduino`?</w:t>
            </w:r>
          </w:p>
        </w:tc>
        <w:tc>
          <w:tcPr>
            <w:tcW w:type="dxa" w:w="38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Yes</w:t>
            </w:r>
          </w:p>
        </w:tc>
      </w:tr>
      <w:tr>
        <w:trPr>
          <w:cantSplit w:val="false"/>
          <w:tblHeader w:val="false"/>
        </w:trPr>
        <w:tc>
          <w:tcPr>
            <w:tcW w:type="dxa" w:w="8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Audio: Opus, 16 kHz mono, 20 ms frames, both directions?</w:t>
            </w:r>
          </w:p>
        </w:tc>
        <w:tc>
          <w:tcPr>
            <w:tcW w:type="dxa" w:w="38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Yes</w:t>
            </w:r>
          </w:p>
        </w:tc>
      </w:tr>
      <w:tr>
        <w:trPr>
          <w:cantSplit w:val="false"/>
          <w:tblHeader w:val="false"/>
        </w:trPr>
        <w:tc>
          <w:tcPr>
            <w:tcW w:type="dxa" w:w="8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Touch zones = head, two ears, belly, back, two hands (seven)?</w:t>
            </w:r>
          </w:p>
        </w:tc>
        <w:tc>
          <w:tcPr>
            <w:tcW w:type="dxa" w:w="38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Yes (matches the current design)</w:t>
            </w:r>
          </w:p>
        </w:tc>
      </w:tr>
      <w:tr>
        <w:trPr>
          <w:cantSplit w:val="false"/>
          <w:tblHeader w:val="false"/>
        </w:trPr>
        <w:tc>
          <w:tcPr>
            <w:tcW w:type="dxa" w:w="8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On-device wake word (microWakeWord or openWakeWord) and on-device cry detection, no raw audio sent for cry?</w:t>
            </w:r>
          </w:p>
        </w:tc>
        <w:tc>
          <w:tcPr>
            <w:tcW w:type="dxa" w:w="38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Yes</w:t>
            </w:r>
          </w:p>
        </w:tc>
      </w:tr>
      <w:tr>
        <w:trPr>
          <w:cantSplit w:val="false"/>
          <w:tblHeader w:val="false"/>
        </w:trPr>
        <w:tc>
          <w:tcPr>
            <w:tcW w:type="dxa" w:w="8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The robot enforces the section 6 safety refusals and replies `rejected` with a reason?</w:t>
            </w:r>
          </w:p>
        </w:tc>
        <w:tc>
          <w:tcPr>
            <w:tcW w:type="dxa" w:w="38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Yes</w:t>
            </w:r>
          </w:p>
        </w:tc>
      </w:tr>
    </w:tbl>
    <w:p>
      <w:pPr>
        <w:spacing w:after="120"/>
      </w:pPr>
    </w:p>
    <w:p>
      <w:pPr>
        <w:spacing w:after="140" w:line="276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When the intern confirms or changes any of these, tell me, and I will version this document and update the simulator and the app to match.</w:t>
      </w:r>
    </w:p>
    <w:p>
      <w:pPr>
        <w:pStyle w:val="Heading1"/>
        <w:keepNext/>
        <w:spacing w:after="200" w:before="360"/>
      </w:pPr>
      <w:r>
        <w:rPr>
          <w:rFonts w:ascii="Arial" w:cs="Arial" w:eastAsia="Arial" w:hAnsi="Arial"/>
          <w:color w:val="000000"/>
        </w:rPr>
        <w:t xml:space="preserve">10. Change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244"/>
        <w:gridCol w:w="6004"/>
      </w:tblGrid>
      <w:tr>
        <w:trPr>
          <w:cantSplit w:val="false"/>
          <w:tblHeader/>
        </w:trPr>
        <w:tc>
          <w:tcPr>
            <w:tcW w:type="dxa" w:w="23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Version</w:t>
            </w:r>
          </w:p>
        </w:tc>
        <w:tc>
          <w:tcPr>
            <w:tcW w:type="dxa" w:w="1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Date</w:t>
            </w:r>
          </w:p>
        </w:tc>
        <w:tc>
          <w:tcPr>
            <w:tcW w:type="dxa" w:w="6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Change</w:t>
            </w:r>
          </w:p>
        </w:tc>
      </w:tr>
      <w:tr>
        <w:trPr>
          <w:cantSplit w:val="false"/>
          <w:tblHeader w:val="false"/>
        </w:trPr>
        <w:tc>
          <w:tcPr>
            <w:tcW w:type="dxa" w:w="23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proto_ver 1</w:t>
            </w:r>
          </w:p>
        </w:tc>
        <w:tc>
          <w:tcPr>
            <w:tcW w:type="dxa" w:w="12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Oct 2026</w:t>
            </w:r>
          </w:p>
        </w:tc>
        <w:tc>
          <w:tcPr>
            <w:tcW w:type="dxa" w:w="6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First frozen contract. MQTT (control) + WebSocket (audio), aligned with the intern's design; seven touch zones; added `event_id`, `interrupt`/`stop_audio`, `led`/`volume` commands, `rejected` reasons, and on-device safety.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Confidential  | 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</w:rPr>
      <w:t xml:space="preserve"> of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4"/>
      </w:pBdr>
    </w:pPr>
    <w:r>
      <w:rPr>
        <w:rFonts w:ascii="Arial" w:cs="Arial" w:eastAsia="Arial" w:hAnsi="Arial"/>
        <w:color w:val="000000"/>
        <w:sz w:val="16"/>
        <w:szCs w:val="16"/>
      </w:rPr>
      <w:t xml:space="preserve">Companion Intelligence  |  Xelulu — Gateway and Hardware Seam (the connection contract)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  <w:lvl w:ilvl="1" w15:tentative="1">
      <w:start w:val="1"/>
      <w:numFmt w:val="bullet"/>
      <w:lvlText w:val="–"/>
      <w:lvlJc w:val="left"/>
      <w:pPr>
        <w:ind w:left="9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Xelulu — Gateway and Hardware Seam (the connection contract)</dc:title>
  <dc:creator>Companion Intelligence</dc:creator>
  <cp:lastModifiedBy>Un-named</cp:lastModifiedBy>
  <cp:revision>1</cp:revision>
  <dcterms:created xsi:type="dcterms:W3CDTF">2026-10-07T06:47:03.472Z</dcterms:created>
  <dcterms:modified xsi:type="dcterms:W3CDTF">2026-10-07T06:47:03.472Z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