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What is the total salary of all employees?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What is the average salary of all employees?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What is the minimum salary among all employees?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What is the maximum salary among all employees?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How many employees are there in total?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What is the average age of all employees?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How many employees have a salary above 50,000?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What is the total salary of employees aged below 30?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What is the average salary of employees aged above 40?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How many employees are aged between 30 and 40?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What is the sum of salaries of employees named 'John Doe'?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How many unique names are there among the employees?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What is the average salary of employees with a salary less than 40,000?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What is the total salary of employees whose age is not 35?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What is the average salary of employees whose name contains 'Doe'?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How many employees earn above the average salary?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What is the average salary of employees who are older than the average age?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What is the difference between each employee’s salary and the average salary?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