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E27CD0">
        <w:rPr>
          <w:sz w:val="48"/>
        </w:rPr>
        <w:t>Gosu and XML</w:t>
      </w:r>
    </w:p>
    <w:p w:rsidR="00896F25" w:rsidRDefault="00E27CD0" w:rsidP="00F864E5">
      <w:pPr>
        <w:pStyle w:val="Paragraph"/>
      </w:pPr>
      <w:r w:rsidRPr="00E27CD0">
        <w:t>In this lab, you will manipulate untyped and strong typed XML.</w:t>
      </w:r>
      <w:r w:rsidR="00162352">
        <w:t xml:space="preserve"> In the first exercies, you will work with untyped XML and Gosu.  In the second exercise, you will work with strongly types </w:t>
      </w:r>
      <w:r w:rsidR="002E0CD5">
        <w:t>X</w:t>
      </w:r>
      <w:r w:rsidR="00162352">
        <w:t>ML and Gosu.</w:t>
      </w:r>
    </w:p>
    <w:p w:rsidR="00896F25" w:rsidRDefault="00896F25" w:rsidP="00EA1C2C">
      <w:pPr>
        <w:pStyle w:val="H3"/>
      </w:pPr>
      <w:r>
        <w:t>Requirements</w:t>
      </w:r>
    </w:p>
    <w:p w:rsidR="008611D6" w:rsidRDefault="000221D8" w:rsidP="008611D6">
      <w:pPr>
        <w:pStyle w:val="Paragraph"/>
      </w:pPr>
      <w:r>
        <w:t>This lab requires that you use TrainingAp</w:t>
      </w:r>
      <w:r w:rsidR="00767E16">
        <w:t>p 8.0</w:t>
      </w:r>
      <w:r w:rsidR="00286951">
        <w:t xml:space="preserve"> and </w:t>
      </w:r>
      <w:r w:rsidR="008611D6">
        <w:t>Guidewire Studio 8.0</w:t>
      </w:r>
      <w:r w:rsidR="00286951">
        <w:t xml:space="preserve">.  </w:t>
      </w:r>
      <w:bookmarkStart w:id="0" w:name="_GoBack"/>
      <w:bookmarkEnd w:id="0"/>
      <w:r w:rsidR="008611D6">
        <w:t xml:space="preserve">To view, edit, and delete various contacts, log in to TrainingApp as Super User.  The default URL for TrainingApp is </w:t>
      </w:r>
      <w:hyperlink r:id="rId9" w:history="1">
        <w:r w:rsidR="008611D6" w:rsidRPr="00F40AC6">
          <w:rPr>
            <w:rStyle w:val="Hyperlink"/>
          </w:rPr>
          <w:t>http://localhost:8880/ab/ContactManager.do</w:t>
        </w:r>
      </w:hyperlink>
      <w:r w:rsidR="008611D6">
        <w:t xml:space="preserve">.  The login/password for Super User is su/gw.  </w:t>
      </w:r>
    </w:p>
    <w:p w:rsidR="00896F25" w:rsidRDefault="00E27CD0" w:rsidP="006006F6">
      <w:pPr>
        <w:pStyle w:val="E1"/>
      </w:pPr>
      <w:r>
        <w:t>Untyped XML</w:t>
      </w:r>
    </w:p>
    <w:p w:rsidR="00896F25" w:rsidRDefault="00E27CD0" w:rsidP="002B1B7E">
      <w:pPr>
        <w:pStyle w:val="Paragraph"/>
      </w:pPr>
      <w:r w:rsidRPr="00E27CD0">
        <w:t>Acme has an integration point that needs to manipulate untyped XML files pertaining to policy holders. For each file, Acme wants a subset of information displayed to the console. One additional XML element, &lt;RiskAssessment&gt;, must also be added to each file</w:t>
      </w:r>
      <w:r>
        <w:t>.</w:t>
      </w:r>
    </w:p>
    <w:p w:rsidR="00896F25" w:rsidRDefault="0080527B" w:rsidP="00896F25">
      <w:pPr>
        <w:pStyle w:val="H3"/>
      </w:pPr>
      <w:r>
        <w:t>Investigation</w:t>
      </w:r>
    </w:p>
    <w:p w:rsidR="00896F25" w:rsidRPr="00E50CE0" w:rsidRDefault="00E27CD0" w:rsidP="00E27CD0">
      <w:pPr>
        <w:pStyle w:val="ListNumber1"/>
        <w:rPr>
          <w:lang w:val="en-US"/>
        </w:rPr>
      </w:pPr>
      <w:r>
        <w:rPr>
          <w:lang w:val="en-US"/>
        </w:rPr>
        <w:t xml:space="preserve">Open XmlFile1.xml and </w:t>
      </w:r>
      <w:r w:rsidRPr="00E27CD0">
        <w:rPr>
          <w:lang w:val="en-US"/>
        </w:rPr>
        <w:t>XmlFile2.xml</w:t>
      </w:r>
      <w:r w:rsidR="008E6B96">
        <w:rPr>
          <w:lang w:val="en-US"/>
        </w:rPr>
        <w:t xml:space="preserve"> in Guidewire Studio</w:t>
      </w:r>
    </w:p>
    <w:p w:rsidR="00E27CD0" w:rsidRPr="00E27CD0" w:rsidRDefault="00E27CD0" w:rsidP="00E27CD0">
      <w:pPr>
        <w:pStyle w:val="ListLettera"/>
      </w:pPr>
      <w:r>
        <w:rPr>
          <w:lang w:val="en-US"/>
        </w:rPr>
        <w:t>B</w:t>
      </w:r>
      <w:r w:rsidRPr="00E27CD0">
        <w:rPr>
          <w:lang w:val="en-US"/>
        </w:rPr>
        <w:t>oth files are simple XML files storing information about a policy holde</w:t>
      </w:r>
      <w:r>
        <w:rPr>
          <w:lang w:val="en-US"/>
        </w:rPr>
        <w:t>r.</w:t>
      </w:r>
    </w:p>
    <w:p w:rsidR="004E1325" w:rsidRPr="004E1325" w:rsidRDefault="00E27CD0" w:rsidP="00E27CD0">
      <w:pPr>
        <w:pStyle w:val="ListLettera"/>
      </w:pPr>
      <w:r>
        <w:rPr>
          <w:lang w:val="en-US"/>
        </w:rPr>
        <w:t xml:space="preserve">Both files </w:t>
      </w:r>
      <w:r w:rsidRPr="00E27CD0">
        <w:rPr>
          <w:lang w:val="en-US"/>
        </w:rPr>
        <w:t xml:space="preserve">contain the same </w:t>
      </w:r>
      <w:r>
        <w:rPr>
          <w:lang w:val="en-US"/>
        </w:rPr>
        <w:t xml:space="preserve">XML </w:t>
      </w:r>
      <w:r w:rsidRPr="00E27CD0">
        <w:rPr>
          <w:lang w:val="en-US"/>
        </w:rPr>
        <w:t>elements, but not in the same order.</w:t>
      </w:r>
    </w:p>
    <w:p w:rsidR="0080527B" w:rsidRPr="0080527B" w:rsidRDefault="00E27CD0" w:rsidP="007E2895">
      <w:pPr>
        <w:pStyle w:val="ListNumber1"/>
      </w:pPr>
      <w:r>
        <w:t xml:space="preserve">Move </w:t>
      </w:r>
      <w:r>
        <w:rPr>
          <w:lang w:val="en-US"/>
        </w:rPr>
        <w:t xml:space="preserve">XmlFile1.xml and </w:t>
      </w:r>
      <w:r w:rsidRPr="00E27CD0">
        <w:rPr>
          <w:lang w:val="en-US"/>
        </w:rPr>
        <w:t>XmlFile2.xml</w:t>
      </w:r>
    </w:p>
    <w:p w:rsidR="0080527B" w:rsidRPr="000714B3" w:rsidRDefault="00E27CD0" w:rsidP="000714B3">
      <w:pPr>
        <w:pStyle w:val="ListLettera"/>
        <w:numPr>
          <w:ilvl w:val="0"/>
          <w:numId w:val="27"/>
        </w:numPr>
        <w:rPr>
          <w:lang w:val="en-US"/>
        </w:rPr>
      </w:pPr>
      <w:r>
        <w:t xml:space="preserve">Move both files to the </w:t>
      </w:r>
      <w:r>
        <w:rPr>
          <w:lang w:val="en-US"/>
        </w:rPr>
        <w:t>C</w:t>
      </w:r>
      <w:r>
        <w:t>:\Guidewire\TrainingApp directory</w:t>
      </w:r>
      <w:r w:rsidR="000714B3" w:rsidRPr="000714B3">
        <w:rPr>
          <w:lang w:val="en-US"/>
        </w:rPr>
        <w:t>.</w:t>
      </w:r>
      <w:r w:rsidR="0080527B" w:rsidRPr="000714B3">
        <w:rPr>
          <w:lang w:val="en-US"/>
        </w:rPr>
        <w:t xml:space="preserve">  </w:t>
      </w:r>
    </w:p>
    <w:p w:rsidR="0080527B" w:rsidRDefault="00E50CE0" w:rsidP="00E50CE0">
      <w:pPr>
        <w:pStyle w:val="H3"/>
      </w:pPr>
      <w:r>
        <w:t>Configuration</w:t>
      </w:r>
    </w:p>
    <w:p w:rsidR="00A27DDD" w:rsidRDefault="00A27DDD" w:rsidP="00A27DDD">
      <w:pPr>
        <w:pStyle w:val="ListNumber1"/>
        <w:rPr>
          <w:lang w:val="en-US"/>
        </w:rPr>
      </w:pPr>
      <w:r w:rsidRPr="00E50CE0">
        <w:t xml:space="preserve">In Guidewire Studio, </w:t>
      </w:r>
      <w:r>
        <w:rPr>
          <w:lang w:val="en-US"/>
        </w:rPr>
        <w:t>c</w:t>
      </w:r>
      <w:r w:rsidRPr="00A27DDD">
        <w:t xml:space="preserve">reate </w:t>
      </w:r>
      <w:r>
        <w:rPr>
          <w:lang w:val="en-US"/>
        </w:rPr>
        <w:t>the PolicyPersonXML class</w:t>
      </w:r>
    </w:p>
    <w:p w:rsidR="00A27DDD" w:rsidRPr="00A27DDD" w:rsidRDefault="00A27DDD" w:rsidP="00A27DDD">
      <w:pPr>
        <w:pStyle w:val="ListLettera"/>
        <w:numPr>
          <w:ilvl w:val="0"/>
          <w:numId w:val="33"/>
        </w:numPr>
        <w:rPr>
          <w:lang w:val="en-US"/>
        </w:rPr>
      </w:pPr>
      <w:r w:rsidRPr="00A27DDD">
        <w:rPr>
          <w:lang w:val="en-US"/>
        </w:rPr>
        <w:t>Create the class in a package named acmelab.ta.gosu.</w:t>
      </w:r>
    </w:p>
    <w:p w:rsidR="00896F25" w:rsidRPr="00E50CE0" w:rsidRDefault="00A27DDD" w:rsidP="007E2895">
      <w:pPr>
        <w:pStyle w:val="ListNumber1"/>
      </w:pPr>
      <w:r>
        <w:rPr>
          <w:lang w:val="en-US"/>
        </w:rPr>
        <w:t>Create a method to read and modify untyped XML</w:t>
      </w:r>
    </w:p>
    <w:p w:rsidR="00A27DDD" w:rsidRDefault="00A27DDD" w:rsidP="00A27DDD">
      <w:pPr>
        <w:pStyle w:val="ListLettera"/>
        <w:numPr>
          <w:ilvl w:val="0"/>
          <w:numId w:val="29"/>
        </w:numPr>
      </w:pPr>
      <w:r>
        <w:rPr>
          <w:lang w:val="en-US"/>
        </w:rPr>
        <w:t>Create a method in the PolicyPerson</w:t>
      </w:r>
      <w:r w:rsidR="004466E4">
        <w:rPr>
          <w:lang w:val="en-US"/>
        </w:rPr>
        <w:t>XML</w:t>
      </w:r>
      <w:r>
        <w:rPr>
          <w:lang w:val="en-US"/>
        </w:rPr>
        <w:t xml:space="preserve"> class that t</w:t>
      </w:r>
      <w:r w:rsidRPr="00A27DDD">
        <w:t>akes a java.io.File XML file as an input.</w:t>
      </w:r>
    </w:p>
    <w:p w:rsidR="00896F25" w:rsidRPr="00A27DDD" w:rsidRDefault="00A27DDD" w:rsidP="00A27DDD">
      <w:pPr>
        <w:pStyle w:val="ListLettera"/>
      </w:pPr>
      <w:r w:rsidRPr="00A27DDD">
        <w:rPr>
          <w:lang w:val="en-US"/>
        </w:rPr>
        <w:t>Extracts informati</w:t>
      </w:r>
      <w:r>
        <w:rPr>
          <w:lang w:val="en-US"/>
        </w:rPr>
        <w:t>on and prints it to the console:</w:t>
      </w:r>
    </w:p>
    <w:p w:rsidR="00A27DDD" w:rsidRDefault="00A27DDD" w:rsidP="00A27DDD">
      <w:pPr>
        <w:pStyle w:val="ListLettera"/>
        <w:numPr>
          <w:ilvl w:val="1"/>
          <w:numId w:val="32"/>
        </w:numPr>
      </w:pPr>
      <w:r>
        <w:t>Person's full name</w:t>
      </w:r>
    </w:p>
    <w:p w:rsidR="00A27DDD" w:rsidRDefault="00A27DDD" w:rsidP="00A27DDD">
      <w:pPr>
        <w:pStyle w:val="ListLettera"/>
        <w:numPr>
          <w:ilvl w:val="1"/>
          <w:numId w:val="32"/>
        </w:numPr>
      </w:pPr>
      <w:r>
        <w:t>Total number of claims</w:t>
      </w:r>
    </w:p>
    <w:p w:rsidR="00A27DDD" w:rsidRPr="00A27DDD" w:rsidRDefault="00A27DDD" w:rsidP="00A27DDD">
      <w:pPr>
        <w:pStyle w:val="ListLettera"/>
        <w:numPr>
          <w:ilvl w:val="1"/>
          <w:numId w:val="32"/>
        </w:numPr>
      </w:pPr>
      <w:r>
        <w:t>Total claim payments made</w:t>
      </w:r>
    </w:p>
    <w:p w:rsidR="00315C31" w:rsidRPr="00315C31" w:rsidRDefault="00315C31" w:rsidP="00315C31">
      <w:pPr>
        <w:pStyle w:val="ListLettera"/>
      </w:pPr>
      <w:r w:rsidRPr="00315C31">
        <w:rPr>
          <w:lang w:val="en-US"/>
        </w:rPr>
        <w:t>Adds the &lt;RiskAssessment&gt;value&lt;/RiskAssessment element to the root element where the value is "high" if the total claim payments made is greater than the total premium paid and is "low" if the total claim payments made is less than or equal to the total premium paid</w:t>
      </w:r>
    </w:p>
    <w:p w:rsidR="00315C31" w:rsidRPr="005322E8" w:rsidRDefault="00315C31" w:rsidP="00177BED">
      <w:pPr>
        <w:pStyle w:val="ListLettera"/>
      </w:pPr>
      <w:r w:rsidRPr="00315C31">
        <w:rPr>
          <w:lang w:val="en-US"/>
        </w:rPr>
        <w:lastRenderedPageBreak/>
        <w:t xml:space="preserve">Writes the modified XML to the </w:t>
      </w:r>
      <w:r>
        <w:rPr>
          <w:lang w:val="en-US"/>
        </w:rPr>
        <w:t>C</w:t>
      </w:r>
      <w:r w:rsidRPr="00315C31">
        <w:rPr>
          <w:lang w:val="en-US"/>
        </w:rPr>
        <w:t>:\</w:t>
      </w:r>
      <w:r>
        <w:rPr>
          <w:lang w:val="en-US"/>
        </w:rPr>
        <w:t>Guidewire\TrainingApp directory as Output_&lt;</w:t>
      </w:r>
      <w:r w:rsidR="00177BED">
        <w:rPr>
          <w:lang w:val="en-US"/>
        </w:rPr>
        <w:t>xml</w:t>
      </w:r>
      <w:r>
        <w:rPr>
          <w:lang w:val="en-US"/>
        </w:rPr>
        <w:t>FileName&gt;.txt</w:t>
      </w:r>
      <w:r w:rsidR="00177BED">
        <w:rPr>
          <w:lang w:val="en-US"/>
        </w:rPr>
        <w:t xml:space="preserve">  where &lt;xmlFileName&gt; is the name of the input XML file name</w:t>
      </w:r>
    </w:p>
    <w:p w:rsidR="005322E8" w:rsidRPr="00736968" w:rsidRDefault="005322E8" w:rsidP="005322E8">
      <w:pPr>
        <w:pStyle w:val="ListNumber1"/>
      </w:pPr>
      <w:r>
        <w:rPr>
          <w:lang w:val="en-US"/>
        </w:rPr>
        <w:t>Deploy your changes</w:t>
      </w:r>
      <w:r w:rsidRPr="00736968">
        <w:t xml:space="preserve"> </w:t>
      </w:r>
      <w:r w:rsidR="00171756">
        <w:rPr>
          <w:lang w:val="en-US"/>
        </w:rPr>
        <w:t>from Guidewire Studio</w:t>
      </w:r>
    </w:p>
    <w:p w:rsidR="005322E8" w:rsidRPr="00736968" w:rsidRDefault="00171756" w:rsidP="005322E8">
      <w:pPr>
        <w:pStyle w:val="ListLettera"/>
        <w:numPr>
          <w:ilvl w:val="0"/>
          <w:numId w:val="39"/>
        </w:numPr>
        <w:rPr>
          <w:lang w:val="en-US"/>
        </w:rPr>
      </w:pPr>
      <w:r>
        <w:rPr>
          <w:lang w:val="en-US"/>
        </w:rPr>
        <w:t>I</w:t>
      </w:r>
      <w:r w:rsidR="005322E8" w:rsidRPr="00736968">
        <w:rPr>
          <w:lang w:val="en-US"/>
        </w:rPr>
        <w:t>f your server is not already running, start the server using Debug 'Server'.</w:t>
      </w:r>
    </w:p>
    <w:p w:rsidR="005322E8" w:rsidRPr="002F3140" w:rsidRDefault="005322E8" w:rsidP="005322E8">
      <w:pPr>
        <w:pStyle w:val="ListLettera"/>
        <w:numPr>
          <w:ilvl w:val="0"/>
          <w:numId w:val="39"/>
        </w:numPr>
      </w:pPr>
      <w:r>
        <w:rPr>
          <w:lang w:val="en-US"/>
        </w:rPr>
        <w:t>If your server is running, stop the server, and then start the server using Debug 'Server'.</w:t>
      </w:r>
    </w:p>
    <w:p w:rsidR="002F3140" w:rsidRDefault="002F3140" w:rsidP="002F3140">
      <w:pPr>
        <w:pStyle w:val="ListLettera"/>
        <w:numPr>
          <w:ilvl w:val="0"/>
          <w:numId w:val="39"/>
        </w:numPr>
      </w:pPr>
      <w:r w:rsidRPr="002F3140">
        <w:rPr>
          <w:lang w:val="en-US"/>
        </w:rPr>
        <w:t>Review the Debug console for errors and verify that the application is running in the Debug console.</w:t>
      </w:r>
      <w:r>
        <w:t xml:space="preserve"> </w:t>
      </w:r>
    </w:p>
    <w:p w:rsidR="005322E8" w:rsidRPr="005322E8" w:rsidRDefault="005322E8" w:rsidP="005322E8"/>
    <w:p w:rsidR="00E50CE0" w:rsidRDefault="00E50CE0" w:rsidP="00E50CE0">
      <w:pPr>
        <w:pStyle w:val="H3"/>
      </w:pPr>
      <w:r>
        <w:t>Verification</w:t>
      </w:r>
    </w:p>
    <w:p w:rsidR="004B2C70" w:rsidRDefault="004B2C70" w:rsidP="004B2C70">
      <w:pPr>
        <w:pStyle w:val="ListNumber1"/>
        <w:rPr>
          <w:lang w:val="en-US"/>
        </w:rPr>
      </w:pPr>
      <w:r>
        <w:rPr>
          <w:lang w:val="en-US"/>
        </w:rPr>
        <w:t>Open Gosu Scratchpad</w:t>
      </w:r>
      <w:r w:rsidR="002F3140">
        <w:rPr>
          <w:lang w:val="en-US"/>
        </w:rPr>
        <w:br/>
      </w:r>
    </w:p>
    <w:p w:rsidR="004466E4" w:rsidRDefault="002F3140" w:rsidP="004466E4">
      <w:pPr>
        <w:pStyle w:val="ListNumber1"/>
        <w:rPr>
          <w:lang w:val="en-US"/>
        </w:rPr>
      </w:pPr>
      <w:r>
        <w:rPr>
          <w:lang w:val="en-US"/>
        </w:rPr>
        <w:t>Execute</w:t>
      </w:r>
      <w:r w:rsidR="004466E4">
        <w:rPr>
          <w:lang w:val="en-US"/>
        </w:rPr>
        <w:t xml:space="preserve"> the PolicyPersonXML</w:t>
      </w:r>
      <w:r>
        <w:rPr>
          <w:lang w:val="en-US"/>
        </w:rPr>
        <w:t xml:space="preserve"> method to parse XmlFile1</w:t>
      </w:r>
    </w:p>
    <w:p w:rsidR="002F3140" w:rsidRPr="002F3140" w:rsidRDefault="002F3140" w:rsidP="00B86056">
      <w:pPr>
        <w:pStyle w:val="ListLettera"/>
        <w:numPr>
          <w:ilvl w:val="0"/>
          <w:numId w:val="46"/>
        </w:numPr>
      </w:pPr>
      <w:r w:rsidRPr="00B86056">
        <w:rPr>
          <w:lang w:val="en-US"/>
        </w:rPr>
        <w:t>In Gosu Scratchpad, call your class method to parse XmlFile1.</w:t>
      </w:r>
    </w:p>
    <w:p w:rsidR="002F3140" w:rsidRPr="002F3140" w:rsidRDefault="002F3140" w:rsidP="002F3140">
      <w:pPr>
        <w:pStyle w:val="ListLettera"/>
        <w:numPr>
          <w:ilvl w:val="0"/>
          <w:numId w:val="34"/>
        </w:numPr>
      </w:pPr>
      <w:r w:rsidRPr="002F3140">
        <w:rPr>
          <w:lang w:val="en-US"/>
        </w:rPr>
        <w:t xml:space="preserve">Since your code is not data-backed, </w:t>
      </w:r>
      <w:r>
        <w:rPr>
          <w:lang w:val="en-US"/>
        </w:rPr>
        <w:t xml:space="preserve">it is not necessary </w:t>
      </w:r>
      <w:r w:rsidRPr="002F3140">
        <w:rPr>
          <w:lang w:val="en-US"/>
        </w:rPr>
        <w:t>to r</w:t>
      </w:r>
      <w:r>
        <w:rPr>
          <w:lang w:val="en-US"/>
        </w:rPr>
        <w:t>un in a debug 'server' processs.</w:t>
      </w:r>
    </w:p>
    <w:p w:rsidR="004466E4" w:rsidRPr="004466E4" w:rsidRDefault="004466E4" w:rsidP="004466E4">
      <w:pPr>
        <w:pStyle w:val="ListLettera"/>
        <w:numPr>
          <w:ilvl w:val="0"/>
          <w:numId w:val="34"/>
        </w:numPr>
      </w:pPr>
      <w:r>
        <w:rPr>
          <w:lang w:val="en-US"/>
        </w:rPr>
        <w:t>Verify the output to the console.</w:t>
      </w:r>
    </w:p>
    <w:p w:rsidR="004466E4" w:rsidRPr="008E6B96" w:rsidRDefault="004466E4" w:rsidP="004466E4">
      <w:pPr>
        <w:pStyle w:val="ListLettera"/>
        <w:numPr>
          <w:ilvl w:val="0"/>
          <w:numId w:val="34"/>
        </w:numPr>
      </w:pPr>
      <w:r>
        <w:rPr>
          <w:lang w:val="en-US"/>
        </w:rPr>
        <w:t>Open the Output_</w:t>
      </w:r>
      <w:r w:rsidR="002F3140">
        <w:rPr>
          <w:lang w:val="en-US"/>
        </w:rPr>
        <w:t>X</w:t>
      </w:r>
      <w:r>
        <w:rPr>
          <w:lang w:val="en-US"/>
        </w:rPr>
        <w:t>mlFile</w:t>
      </w:r>
      <w:r w:rsidR="002F3140">
        <w:rPr>
          <w:lang w:val="en-US"/>
        </w:rPr>
        <w:t>1.</w:t>
      </w:r>
      <w:r>
        <w:rPr>
          <w:lang w:val="en-US"/>
        </w:rPr>
        <w:t>txt  and verify that the addition of the RiskAssessment element value</w:t>
      </w:r>
      <w:r w:rsidR="00B76B82">
        <w:rPr>
          <w:lang w:val="en-US"/>
        </w:rPr>
        <w:t xml:space="preserve"> is high.</w:t>
      </w:r>
    </w:p>
    <w:p w:rsidR="00D30C9C" w:rsidRDefault="00D30C9C" w:rsidP="00945EBE"/>
    <w:p w:rsidR="00D81DE1" w:rsidRDefault="00D81DE1" w:rsidP="00945EBE">
      <w:r>
        <w:rPr>
          <w:noProof/>
        </w:rPr>
        <w:drawing>
          <wp:inline distT="0" distB="0" distL="0" distR="0" wp14:anchorId="577045E3" wp14:editId="1B4CFB77">
            <wp:extent cx="5943600" cy="3743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43960"/>
                    </a:xfrm>
                    <a:prstGeom prst="rect">
                      <a:avLst/>
                    </a:prstGeom>
                  </pic:spPr>
                </pic:pic>
              </a:graphicData>
            </a:graphic>
          </wp:inline>
        </w:drawing>
      </w:r>
    </w:p>
    <w:p w:rsidR="002F3140" w:rsidRDefault="002F3140" w:rsidP="002F3140">
      <w:pPr>
        <w:pStyle w:val="ListNumber1"/>
        <w:rPr>
          <w:lang w:val="en-US"/>
        </w:rPr>
      </w:pPr>
      <w:r>
        <w:rPr>
          <w:lang w:val="en-US"/>
        </w:rPr>
        <w:t>Execute the PolicyPersonXML method to parse XmlFile2</w:t>
      </w:r>
    </w:p>
    <w:p w:rsidR="002F3140" w:rsidRPr="002F3140" w:rsidRDefault="002F3140" w:rsidP="002F3140">
      <w:pPr>
        <w:pStyle w:val="ListLettera"/>
        <w:numPr>
          <w:ilvl w:val="0"/>
          <w:numId w:val="42"/>
        </w:numPr>
      </w:pPr>
      <w:r w:rsidRPr="002F3140">
        <w:rPr>
          <w:lang w:val="en-US"/>
        </w:rPr>
        <w:t>In Gosu Scratchpad, call your class method to parse XmlFile2.</w:t>
      </w:r>
    </w:p>
    <w:p w:rsidR="002F3140" w:rsidRPr="002F3140" w:rsidRDefault="002F3140" w:rsidP="002F3140">
      <w:pPr>
        <w:pStyle w:val="ListLettera"/>
        <w:numPr>
          <w:ilvl w:val="0"/>
          <w:numId w:val="34"/>
        </w:numPr>
      </w:pPr>
      <w:r w:rsidRPr="002F3140">
        <w:rPr>
          <w:lang w:val="en-US"/>
        </w:rPr>
        <w:t xml:space="preserve">Since your code is not data-backed, </w:t>
      </w:r>
      <w:r>
        <w:rPr>
          <w:lang w:val="en-US"/>
        </w:rPr>
        <w:t xml:space="preserve">it is not necessary </w:t>
      </w:r>
      <w:r w:rsidRPr="002F3140">
        <w:rPr>
          <w:lang w:val="en-US"/>
        </w:rPr>
        <w:t>to r</w:t>
      </w:r>
      <w:r>
        <w:rPr>
          <w:lang w:val="en-US"/>
        </w:rPr>
        <w:t>un in a debug 'server' processs.</w:t>
      </w:r>
    </w:p>
    <w:p w:rsidR="00B76B82" w:rsidRPr="004466E4" w:rsidRDefault="00B76B82" w:rsidP="00B86056">
      <w:pPr>
        <w:pStyle w:val="ListLettera"/>
      </w:pPr>
      <w:r w:rsidRPr="00B76B82">
        <w:t>Verify the output to the console.</w:t>
      </w:r>
    </w:p>
    <w:p w:rsidR="00B76B82" w:rsidRPr="004466E4" w:rsidRDefault="002F3140" w:rsidP="00B76B82">
      <w:pPr>
        <w:pStyle w:val="ListLettera"/>
        <w:numPr>
          <w:ilvl w:val="0"/>
          <w:numId w:val="34"/>
        </w:numPr>
      </w:pPr>
      <w:r>
        <w:rPr>
          <w:lang w:val="en-US"/>
        </w:rPr>
        <w:t>Open the Output_X</w:t>
      </w:r>
      <w:r w:rsidR="00B76B82">
        <w:rPr>
          <w:lang w:val="en-US"/>
        </w:rPr>
        <w:t>mlFile</w:t>
      </w:r>
      <w:r>
        <w:rPr>
          <w:lang w:val="en-US"/>
        </w:rPr>
        <w:t>2</w:t>
      </w:r>
      <w:r w:rsidR="00B76B82">
        <w:rPr>
          <w:lang w:val="en-US"/>
        </w:rPr>
        <w:t xml:space="preserve">.txt  and verify that the addition of the RiskAssessment element value is </w:t>
      </w:r>
      <w:r>
        <w:rPr>
          <w:lang w:val="en-US"/>
        </w:rPr>
        <w:t>low.</w:t>
      </w:r>
    </w:p>
    <w:p w:rsidR="00D30C9C" w:rsidRDefault="00D30C9C" w:rsidP="00945EBE"/>
    <w:p w:rsidR="00D81DE1" w:rsidRDefault="002F3140" w:rsidP="00945EBE">
      <w:r>
        <w:rPr>
          <w:noProof/>
        </w:rPr>
        <w:drawing>
          <wp:inline distT="0" distB="0" distL="0" distR="0" wp14:anchorId="0D046141" wp14:editId="1CC21ABC">
            <wp:extent cx="5943600" cy="331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19780"/>
                    </a:xfrm>
                    <a:prstGeom prst="rect">
                      <a:avLst/>
                    </a:prstGeom>
                  </pic:spPr>
                </pic:pic>
              </a:graphicData>
            </a:graphic>
          </wp:inline>
        </w:drawing>
      </w:r>
    </w:p>
    <w:p w:rsidR="00D30C9C" w:rsidRDefault="00D30C9C" w:rsidP="00945EBE"/>
    <w:p w:rsidR="00692B8D" w:rsidRDefault="00692B8D" w:rsidP="00692B8D">
      <w:pPr>
        <w:pStyle w:val="E1"/>
      </w:pPr>
      <w:r>
        <w:t>Strongly Typed XML</w:t>
      </w:r>
    </w:p>
    <w:p w:rsidR="00692B8D" w:rsidRDefault="00692B8D" w:rsidP="00692B8D">
      <w:pPr>
        <w:pStyle w:val="Paragraph"/>
      </w:pPr>
      <w:r w:rsidRPr="00692B8D">
        <w:t xml:space="preserve">Acme has an integration point that needs to create XML about policy holders for an external system. In the external system, policy holder information is structured differently than it is in TrainingApp. The external system has a policyholder XSD that describes how </w:t>
      </w:r>
      <w:r w:rsidR="008E6B96">
        <w:t xml:space="preserve">to structure the information. In this exercise, you will write </w:t>
      </w:r>
      <w:r w:rsidRPr="00692B8D">
        <w:t>code that m</w:t>
      </w:r>
      <w:r>
        <w:t>aps TrainingApp data into the</w:t>
      </w:r>
      <w:r w:rsidR="008E6B96">
        <w:t xml:space="preserve"> necessary and valid XML structure for the external system.</w:t>
      </w:r>
    </w:p>
    <w:p w:rsidR="008E6B96" w:rsidRDefault="008E6B96" w:rsidP="008E6B96">
      <w:pPr>
        <w:pStyle w:val="H3"/>
      </w:pPr>
      <w:r>
        <w:t>Investigation</w:t>
      </w:r>
    </w:p>
    <w:p w:rsidR="008E6B96" w:rsidRPr="008E6B96" w:rsidRDefault="008E6B96" w:rsidP="008E6B96">
      <w:pPr>
        <w:pStyle w:val="ListNumber1"/>
        <w:numPr>
          <w:ilvl w:val="0"/>
          <w:numId w:val="37"/>
        </w:numPr>
        <w:rPr>
          <w:lang w:val="en-US"/>
        </w:rPr>
      </w:pPr>
      <w:r w:rsidRPr="008E6B96">
        <w:rPr>
          <w:lang w:val="en-US"/>
        </w:rPr>
        <w:t>Open policyholder.xsd in Guidewire Studio</w:t>
      </w:r>
    </w:p>
    <w:p w:rsidR="008E6B96" w:rsidRPr="008E6B96" w:rsidRDefault="008E6B96" w:rsidP="008E6B96">
      <w:pPr>
        <w:pStyle w:val="ListLettera"/>
        <w:numPr>
          <w:ilvl w:val="0"/>
          <w:numId w:val="36"/>
        </w:numPr>
      </w:pPr>
      <w:r>
        <w:rPr>
          <w:lang w:val="en-US"/>
        </w:rPr>
        <w:t>Review the XSD file.</w:t>
      </w:r>
    </w:p>
    <w:p w:rsidR="008E6B96" w:rsidRPr="008E6B96" w:rsidRDefault="008E6B96" w:rsidP="008E6B96">
      <w:pPr>
        <w:pStyle w:val="ListNumber1"/>
        <w:rPr>
          <w:lang w:val="en-US"/>
        </w:rPr>
      </w:pPr>
      <w:r>
        <w:t xml:space="preserve">Move </w:t>
      </w:r>
      <w:r>
        <w:rPr>
          <w:lang w:val="en-US"/>
        </w:rPr>
        <w:t xml:space="preserve">the policyholder.xsd </w:t>
      </w:r>
    </w:p>
    <w:p w:rsidR="008E6B96" w:rsidRPr="00736968" w:rsidRDefault="008E6B96" w:rsidP="008E6B96">
      <w:pPr>
        <w:pStyle w:val="ListLettera"/>
        <w:numPr>
          <w:ilvl w:val="0"/>
          <w:numId w:val="38"/>
        </w:numPr>
      </w:pPr>
      <w:r>
        <w:t xml:space="preserve">Move </w:t>
      </w:r>
      <w:r w:rsidRPr="008E6B96">
        <w:rPr>
          <w:lang w:val="en-US"/>
        </w:rPr>
        <w:t>the policyholder.xsd to the appropiate directory</w:t>
      </w:r>
      <w:r w:rsidR="005322E8">
        <w:rPr>
          <w:lang w:val="en-US"/>
        </w:rPr>
        <w:t xml:space="preserve"> in the TrainingApp project in Guidewire Studio</w:t>
      </w:r>
      <w:r w:rsidRPr="008E6B96">
        <w:rPr>
          <w:lang w:val="en-US"/>
        </w:rPr>
        <w:t>.</w:t>
      </w:r>
    </w:p>
    <w:p w:rsidR="00171756" w:rsidRPr="00736968" w:rsidRDefault="00171756" w:rsidP="00171756">
      <w:pPr>
        <w:pStyle w:val="ListNumber1"/>
      </w:pPr>
      <w:r>
        <w:rPr>
          <w:lang w:val="en-US"/>
        </w:rPr>
        <w:t>Deploy your changes</w:t>
      </w:r>
      <w:r w:rsidRPr="00736968">
        <w:t xml:space="preserve"> </w:t>
      </w:r>
      <w:r>
        <w:rPr>
          <w:lang w:val="en-US"/>
        </w:rPr>
        <w:t>from Guidewire Studio</w:t>
      </w:r>
    </w:p>
    <w:p w:rsidR="00171756" w:rsidRPr="00B86056" w:rsidRDefault="00171756" w:rsidP="00B86056">
      <w:pPr>
        <w:pStyle w:val="ListLettera"/>
        <w:numPr>
          <w:ilvl w:val="0"/>
          <w:numId w:val="45"/>
        </w:numPr>
        <w:rPr>
          <w:lang w:val="en-US"/>
        </w:rPr>
      </w:pPr>
      <w:r w:rsidRPr="00B86056">
        <w:rPr>
          <w:lang w:val="en-US"/>
        </w:rPr>
        <w:t>If your server is not already running, start the server using Debug 'Server'.</w:t>
      </w:r>
    </w:p>
    <w:p w:rsidR="00171756" w:rsidRPr="00736968" w:rsidRDefault="00171756" w:rsidP="00171756">
      <w:pPr>
        <w:pStyle w:val="ListLettera"/>
        <w:numPr>
          <w:ilvl w:val="0"/>
          <w:numId w:val="39"/>
        </w:numPr>
      </w:pPr>
      <w:r>
        <w:rPr>
          <w:lang w:val="en-US"/>
        </w:rPr>
        <w:t>If your server is running, stop the server, and then start the server using Debug 'Server'.</w:t>
      </w:r>
    </w:p>
    <w:p w:rsidR="008E6B96" w:rsidRDefault="008E6B96" w:rsidP="008E6B96">
      <w:pPr>
        <w:pStyle w:val="H3"/>
      </w:pPr>
      <w:r>
        <w:t>Configuration</w:t>
      </w:r>
    </w:p>
    <w:p w:rsidR="008E6B96" w:rsidRDefault="00736968" w:rsidP="008E6B96">
      <w:pPr>
        <w:pStyle w:val="ListNumber1"/>
        <w:rPr>
          <w:lang w:val="en-US"/>
        </w:rPr>
      </w:pPr>
      <w:r>
        <w:rPr>
          <w:lang w:val="en-US"/>
        </w:rPr>
        <w:t xml:space="preserve">Create a new method for </w:t>
      </w:r>
      <w:r w:rsidR="008E6B96">
        <w:rPr>
          <w:lang w:val="en-US"/>
        </w:rPr>
        <w:t>PolicyPersonXML class</w:t>
      </w:r>
    </w:p>
    <w:p w:rsidR="003C6634" w:rsidRPr="003C6634" w:rsidRDefault="003C6634" w:rsidP="003C6634">
      <w:pPr>
        <w:pStyle w:val="ListLettera"/>
        <w:numPr>
          <w:ilvl w:val="0"/>
          <w:numId w:val="40"/>
        </w:numPr>
      </w:pPr>
      <w:r>
        <w:rPr>
          <w:lang w:val="en-US"/>
        </w:rPr>
        <w:t>Create a</w:t>
      </w:r>
      <w:r w:rsidRPr="003C6634">
        <w:rPr>
          <w:lang w:val="en-US"/>
        </w:rPr>
        <w:t xml:space="preserve"> method </w:t>
      </w:r>
      <w:r>
        <w:rPr>
          <w:lang w:val="en-US"/>
        </w:rPr>
        <w:t xml:space="preserve">that </w:t>
      </w:r>
      <w:r w:rsidRPr="003C6634">
        <w:rPr>
          <w:lang w:val="en-US"/>
        </w:rPr>
        <w:t>t</w:t>
      </w:r>
      <w:r w:rsidRPr="003C6634">
        <w:t>akes a public ID as an input parameter</w:t>
      </w:r>
      <w:r>
        <w:rPr>
          <w:lang w:val="en-US"/>
        </w:rPr>
        <w:t xml:space="preserve"> and queries </w:t>
      </w:r>
      <w:r w:rsidRPr="003C6634">
        <w:t>for the ABPolicyPerson</w:t>
      </w:r>
      <w:r>
        <w:rPr>
          <w:lang w:val="en-US"/>
        </w:rPr>
        <w:t xml:space="preserve"> using that public ID.</w:t>
      </w:r>
    </w:p>
    <w:p w:rsidR="00950BCA" w:rsidRPr="00950BCA" w:rsidRDefault="003C6634" w:rsidP="00950BCA">
      <w:pPr>
        <w:pStyle w:val="ListLettera"/>
        <w:numPr>
          <w:ilvl w:val="0"/>
          <w:numId w:val="40"/>
        </w:numPr>
      </w:pPr>
      <w:r w:rsidRPr="003C6634">
        <w:t xml:space="preserve">If there is one ABPolicyPerson with that </w:t>
      </w:r>
      <w:r w:rsidR="00EE77D2">
        <w:rPr>
          <w:lang w:val="en-US"/>
        </w:rPr>
        <w:t xml:space="preserve">public </w:t>
      </w:r>
      <w:r w:rsidRPr="003C6634">
        <w:t xml:space="preserve">ID, </w:t>
      </w:r>
      <w:r>
        <w:rPr>
          <w:lang w:val="en-US"/>
        </w:rPr>
        <w:t>then print to the console in valid XML format the following</w:t>
      </w:r>
    </w:p>
    <w:p w:rsidR="008E6B96" w:rsidRPr="003C6634" w:rsidRDefault="008E6B96" w:rsidP="00950BCA">
      <w:pPr>
        <w:pStyle w:val="ListLettera"/>
        <w:numPr>
          <w:ilvl w:val="1"/>
          <w:numId w:val="40"/>
        </w:numPr>
      </w:pPr>
      <w:r>
        <w:t>Person's full name</w:t>
      </w:r>
      <w:r w:rsidR="00950BCA">
        <w:rPr>
          <w:lang w:val="en-US"/>
        </w:rPr>
        <w:t xml:space="preserve"> </w:t>
      </w:r>
      <w:r w:rsidR="00950BCA" w:rsidRPr="00950BCA">
        <w:rPr>
          <w:lang w:val="en-US"/>
        </w:rPr>
        <w:t>(using the value in ABPolicyPerson.DisplayName)</w:t>
      </w:r>
    </w:p>
    <w:p w:rsidR="003C6634" w:rsidRPr="004501AE" w:rsidRDefault="003C6634" w:rsidP="00950BCA">
      <w:pPr>
        <w:pStyle w:val="ListLettera"/>
        <w:numPr>
          <w:ilvl w:val="1"/>
          <w:numId w:val="32"/>
        </w:numPr>
      </w:pPr>
      <w:r>
        <w:rPr>
          <w:lang w:val="en-US"/>
        </w:rPr>
        <w:t>Tax ID</w:t>
      </w:r>
      <w:r w:rsidR="00950BCA">
        <w:rPr>
          <w:lang w:val="en-US"/>
        </w:rPr>
        <w:t xml:space="preserve"> </w:t>
      </w:r>
      <w:r w:rsidR="00950BCA" w:rsidRPr="00950BCA">
        <w:rPr>
          <w:lang w:val="en-US"/>
        </w:rPr>
        <w:t>(using the value in ABPolicyPerson.TaxID)</w:t>
      </w:r>
    </w:p>
    <w:p w:rsidR="008E6B96" w:rsidRPr="00315C31" w:rsidRDefault="004501AE" w:rsidP="004501AE">
      <w:pPr>
        <w:pStyle w:val="ListLettera"/>
        <w:numPr>
          <w:ilvl w:val="1"/>
          <w:numId w:val="32"/>
        </w:numPr>
      </w:pPr>
      <w:r>
        <w:rPr>
          <w:lang w:val="en-US"/>
        </w:rPr>
        <w:t xml:space="preserve">Risk Assessment </w:t>
      </w:r>
      <w:r w:rsidR="008E6B96" w:rsidRPr="00315C31">
        <w:rPr>
          <w:lang w:val="en-US"/>
        </w:rPr>
        <w:t>where the value is "high" if the total claim payments made is greater than the total premium paid and is "low" if the total claim payments made is less than or equal to the total premium paid</w:t>
      </w:r>
      <w:r w:rsidR="0062101C">
        <w:rPr>
          <w:lang w:val="en-US"/>
        </w:rPr>
        <w:t xml:space="preserve"> (using ABPolicyPerson.FinancialSummary)</w:t>
      </w:r>
    </w:p>
    <w:p w:rsidR="00CD007C" w:rsidRPr="0080527B" w:rsidRDefault="00CD007C" w:rsidP="00CD007C">
      <w:pPr>
        <w:pStyle w:val="H3"/>
      </w:pPr>
      <w:r>
        <w:t>Hints</w:t>
      </w:r>
    </w:p>
    <w:p w:rsidR="00CD007C" w:rsidRDefault="00CD007C" w:rsidP="00CD007C">
      <w:pPr>
        <w:pStyle w:val="Paragraph"/>
      </w:pPr>
      <w:r>
        <w:rPr>
          <w:b/>
        </w:rPr>
        <w:t>Hint (1)</w:t>
      </w:r>
      <w:r>
        <w:rPr>
          <w:b/>
        </w:rPr>
        <w:br/>
      </w:r>
      <w:r w:rsidR="005322E8">
        <w:t>Example of query for a ABPolicyPerson</w:t>
      </w:r>
      <w:r>
        <w:t>:</w:t>
      </w:r>
    </w:p>
    <w:p w:rsidR="005322E8" w:rsidRPr="005322E8" w:rsidRDefault="005322E8" w:rsidP="005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bookmarkStart w:id="1" w:name="l1"/>
      <w:r w:rsidRPr="005322E8">
        <w:rPr>
          <w:rFonts w:ascii="Courier New" w:eastAsia="Times New Roman" w:hAnsi="Courier New" w:cs="Courier New"/>
          <w:b/>
          <w:color w:val="000000"/>
          <w:sz w:val="20"/>
          <w:szCs w:val="20"/>
        </w:rPr>
        <w:t xml:space="preserve">1    </w:t>
      </w:r>
      <w:bookmarkEnd w:id="1"/>
      <w:r w:rsidRPr="005322E8">
        <w:rPr>
          <w:rFonts w:ascii="Courier New" w:eastAsia="Times New Roman" w:hAnsi="Courier New" w:cs="Courier New"/>
          <w:b/>
          <w:bCs/>
          <w:color w:val="000080"/>
          <w:sz w:val="20"/>
          <w:szCs w:val="20"/>
        </w:rPr>
        <w:t xml:space="preserve">uses </w:t>
      </w:r>
      <w:r w:rsidRPr="005322E8">
        <w:rPr>
          <w:rFonts w:ascii="Courier New" w:eastAsia="Times New Roman" w:hAnsi="Courier New" w:cs="Courier New"/>
          <w:b/>
          <w:color w:val="000000"/>
          <w:sz w:val="20"/>
          <w:szCs w:val="20"/>
        </w:rPr>
        <w:t xml:space="preserve">gw.api.database.Query </w:t>
      </w:r>
    </w:p>
    <w:p w:rsidR="005322E8" w:rsidRPr="005322E8" w:rsidRDefault="005322E8" w:rsidP="005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bookmarkStart w:id="2" w:name="l2"/>
      <w:r w:rsidRPr="005322E8">
        <w:rPr>
          <w:rFonts w:ascii="Courier New" w:eastAsia="Times New Roman" w:hAnsi="Courier New" w:cs="Courier New"/>
          <w:b/>
          <w:color w:val="000000"/>
          <w:sz w:val="20"/>
          <w:szCs w:val="20"/>
        </w:rPr>
        <w:t xml:space="preserve">2    </w:t>
      </w:r>
      <w:bookmarkEnd w:id="2"/>
      <w:r w:rsidRPr="005322E8">
        <w:rPr>
          <w:rFonts w:ascii="Courier New" w:eastAsia="Times New Roman" w:hAnsi="Courier New" w:cs="Courier New"/>
          <w:b/>
          <w:bCs/>
          <w:color w:val="000080"/>
          <w:sz w:val="20"/>
          <w:szCs w:val="20"/>
        </w:rPr>
        <w:t xml:space="preserve">uses </w:t>
      </w:r>
      <w:r w:rsidRPr="005322E8">
        <w:rPr>
          <w:rFonts w:ascii="Courier New" w:eastAsia="Times New Roman" w:hAnsi="Courier New" w:cs="Courier New"/>
          <w:b/>
          <w:color w:val="000000"/>
          <w:sz w:val="20"/>
          <w:szCs w:val="20"/>
        </w:rPr>
        <w:t xml:space="preserve">gw.api.database.Relop </w:t>
      </w:r>
    </w:p>
    <w:p w:rsidR="005322E8" w:rsidRPr="005322E8" w:rsidRDefault="005322E8" w:rsidP="005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bookmarkStart w:id="3" w:name="l3"/>
      <w:r w:rsidRPr="005322E8">
        <w:rPr>
          <w:rFonts w:ascii="Courier New" w:eastAsia="Times New Roman" w:hAnsi="Courier New" w:cs="Courier New"/>
          <w:b/>
          <w:color w:val="000000"/>
          <w:sz w:val="20"/>
          <w:szCs w:val="20"/>
        </w:rPr>
        <w:t xml:space="preserve">3    </w:t>
      </w:r>
      <w:bookmarkEnd w:id="3"/>
      <w:r w:rsidRPr="005322E8">
        <w:rPr>
          <w:rFonts w:ascii="Courier New" w:eastAsia="Times New Roman" w:hAnsi="Courier New" w:cs="Courier New"/>
          <w:b/>
          <w:color w:val="000000"/>
          <w:sz w:val="20"/>
          <w:szCs w:val="20"/>
        </w:rPr>
        <w:t xml:space="preserve"> </w:t>
      </w:r>
    </w:p>
    <w:p w:rsidR="005322E8" w:rsidRPr="005322E8" w:rsidRDefault="005322E8" w:rsidP="005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bookmarkStart w:id="4" w:name="l4"/>
      <w:r w:rsidRPr="005322E8">
        <w:rPr>
          <w:rFonts w:ascii="Courier New" w:eastAsia="Times New Roman" w:hAnsi="Courier New" w:cs="Courier New"/>
          <w:b/>
          <w:color w:val="000000"/>
          <w:sz w:val="20"/>
          <w:szCs w:val="20"/>
        </w:rPr>
        <w:t xml:space="preserve">4    </w:t>
      </w:r>
      <w:bookmarkEnd w:id="4"/>
      <w:r w:rsidRPr="005322E8">
        <w:rPr>
          <w:rFonts w:ascii="Courier New" w:eastAsia="Times New Roman" w:hAnsi="Courier New" w:cs="Courier New"/>
          <w:b/>
          <w:bCs/>
          <w:color w:val="000080"/>
          <w:sz w:val="20"/>
          <w:szCs w:val="20"/>
        </w:rPr>
        <w:t xml:space="preserve">var </w:t>
      </w:r>
      <w:r w:rsidRPr="005322E8">
        <w:rPr>
          <w:rFonts w:ascii="Courier New" w:eastAsia="Times New Roman" w:hAnsi="Courier New" w:cs="Courier New"/>
          <w:b/>
          <w:color w:val="000000"/>
          <w:sz w:val="20"/>
          <w:szCs w:val="20"/>
        </w:rPr>
        <w:t xml:space="preserve">publicID : String = </w:t>
      </w:r>
      <w:r w:rsidRPr="005322E8">
        <w:rPr>
          <w:rFonts w:ascii="Courier New" w:eastAsia="Times New Roman" w:hAnsi="Courier New" w:cs="Courier New"/>
          <w:b/>
          <w:bCs/>
          <w:color w:val="008000"/>
          <w:sz w:val="20"/>
          <w:szCs w:val="20"/>
        </w:rPr>
        <w:t>"</w:t>
      </w:r>
      <w:r>
        <w:rPr>
          <w:rFonts w:ascii="Courier New" w:eastAsia="Times New Roman" w:hAnsi="Courier New" w:cs="Courier New"/>
          <w:b/>
          <w:bCs/>
          <w:color w:val="008000"/>
          <w:sz w:val="20"/>
          <w:szCs w:val="20"/>
        </w:rPr>
        <w:t>ab:1</w:t>
      </w:r>
      <w:r w:rsidR="00DA6EE8">
        <w:rPr>
          <w:rFonts w:ascii="Courier New" w:eastAsia="Times New Roman" w:hAnsi="Courier New" w:cs="Courier New"/>
          <w:b/>
          <w:bCs/>
          <w:color w:val="008000"/>
          <w:sz w:val="20"/>
          <w:szCs w:val="20"/>
        </w:rPr>
        <w:t>46"</w:t>
      </w:r>
      <w:r w:rsidRPr="005322E8">
        <w:rPr>
          <w:rFonts w:ascii="Courier New" w:eastAsia="Times New Roman" w:hAnsi="Courier New" w:cs="Courier New"/>
          <w:b/>
          <w:color w:val="000000"/>
          <w:sz w:val="20"/>
          <w:szCs w:val="20"/>
        </w:rPr>
        <w:t xml:space="preserve"> </w:t>
      </w:r>
    </w:p>
    <w:p w:rsidR="005322E8" w:rsidRPr="005322E8" w:rsidRDefault="005322E8" w:rsidP="005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bookmarkStart w:id="5" w:name="l5"/>
      <w:r w:rsidRPr="005322E8">
        <w:rPr>
          <w:rFonts w:ascii="Courier New" w:eastAsia="Times New Roman" w:hAnsi="Courier New" w:cs="Courier New"/>
          <w:b/>
          <w:color w:val="000000"/>
          <w:sz w:val="20"/>
          <w:szCs w:val="20"/>
        </w:rPr>
        <w:t xml:space="preserve">5    </w:t>
      </w:r>
      <w:bookmarkEnd w:id="5"/>
      <w:r w:rsidRPr="005322E8">
        <w:rPr>
          <w:rFonts w:ascii="Courier New" w:eastAsia="Times New Roman" w:hAnsi="Courier New" w:cs="Courier New"/>
          <w:b/>
          <w:bCs/>
          <w:color w:val="000080"/>
          <w:sz w:val="20"/>
          <w:szCs w:val="20"/>
        </w:rPr>
        <w:t xml:space="preserve">var </w:t>
      </w:r>
      <w:r w:rsidRPr="005322E8">
        <w:rPr>
          <w:rFonts w:ascii="Courier New" w:eastAsia="Times New Roman" w:hAnsi="Courier New" w:cs="Courier New"/>
          <w:b/>
          <w:color w:val="000000"/>
          <w:sz w:val="20"/>
          <w:szCs w:val="20"/>
        </w:rPr>
        <w:t xml:space="preserve">queryObj = Query.make(ABPolicyPerson) </w:t>
      </w:r>
    </w:p>
    <w:p w:rsidR="005322E8" w:rsidRPr="005322E8" w:rsidRDefault="005322E8" w:rsidP="005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bookmarkStart w:id="6" w:name="l6"/>
      <w:r w:rsidRPr="005322E8">
        <w:rPr>
          <w:rFonts w:ascii="Courier New" w:eastAsia="Times New Roman" w:hAnsi="Courier New" w:cs="Courier New"/>
          <w:b/>
          <w:color w:val="000000"/>
          <w:sz w:val="20"/>
          <w:szCs w:val="20"/>
        </w:rPr>
        <w:t xml:space="preserve">6    </w:t>
      </w:r>
      <w:bookmarkEnd w:id="6"/>
      <w:r w:rsidRPr="005322E8">
        <w:rPr>
          <w:rFonts w:ascii="Courier New" w:eastAsia="Times New Roman" w:hAnsi="Courier New" w:cs="Courier New"/>
          <w:b/>
          <w:color w:val="000000"/>
          <w:sz w:val="20"/>
          <w:szCs w:val="20"/>
        </w:rPr>
        <w:t xml:space="preserve">queryObj.compare (ABPolicyPerson#PublicID, Relop.Equals,  publicID) </w:t>
      </w:r>
    </w:p>
    <w:p w:rsidR="005322E8" w:rsidRPr="005322E8" w:rsidRDefault="005322E8" w:rsidP="0053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bookmarkStart w:id="7" w:name="l7"/>
      <w:r w:rsidRPr="005322E8">
        <w:rPr>
          <w:rFonts w:ascii="Courier New" w:eastAsia="Times New Roman" w:hAnsi="Courier New" w:cs="Courier New"/>
          <w:b/>
          <w:color w:val="000000"/>
          <w:sz w:val="20"/>
          <w:szCs w:val="20"/>
        </w:rPr>
        <w:t xml:space="preserve">7    </w:t>
      </w:r>
      <w:bookmarkEnd w:id="7"/>
      <w:r w:rsidRPr="005322E8">
        <w:rPr>
          <w:rFonts w:ascii="Courier New" w:eastAsia="Times New Roman" w:hAnsi="Courier New" w:cs="Courier New"/>
          <w:b/>
          <w:bCs/>
          <w:color w:val="000080"/>
          <w:sz w:val="20"/>
          <w:szCs w:val="20"/>
        </w:rPr>
        <w:t xml:space="preserve">var </w:t>
      </w:r>
      <w:r w:rsidRPr="005322E8">
        <w:rPr>
          <w:rFonts w:ascii="Courier New" w:eastAsia="Times New Roman" w:hAnsi="Courier New" w:cs="Courier New"/>
          <w:b/>
          <w:color w:val="000000"/>
          <w:sz w:val="20"/>
          <w:szCs w:val="20"/>
        </w:rPr>
        <w:t xml:space="preserve">resultsObj = queryObj.select() </w:t>
      </w:r>
    </w:p>
    <w:p w:rsidR="00CD007C" w:rsidRDefault="00CD007C" w:rsidP="00CD007C"/>
    <w:p w:rsidR="005322E8" w:rsidRPr="00736968" w:rsidRDefault="005322E8" w:rsidP="005322E8">
      <w:pPr>
        <w:pStyle w:val="ListNumber1"/>
      </w:pPr>
      <w:r>
        <w:rPr>
          <w:lang w:val="en-US"/>
        </w:rPr>
        <w:t>Deploy your changes</w:t>
      </w:r>
      <w:r w:rsidRPr="00736968">
        <w:t xml:space="preserve"> </w:t>
      </w:r>
      <w:r w:rsidR="004C25BF">
        <w:rPr>
          <w:lang w:val="en-US"/>
        </w:rPr>
        <w:t>from Guidewire Studio</w:t>
      </w:r>
    </w:p>
    <w:p w:rsidR="002B1362" w:rsidRDefault="0020442D" w:rsidP="00B86056">
      <w:pPr>
        <w:pStyle w:val="ListLettera"/>
        <w:numPr>
          <w:ilvl w:val="0"/>
          <w:numId w:val="44"/>
        </w:numPr>
        <w:rPr>
          <w:lang w:val="en-US"/>
        </w:rPr>
      </w:pPr>
      <w:r>
        <w:rPr>
          <w:lang w:val="en-US"/>
        </w:rPr>
        <w:t>Reload changed classes</w:t>
      </w:r>
      <w:r w:rsidR="005322E8" w:rsidRPr="00B86056">
        <w:rPr>
          <w:lang w:val="en-US"/>
        </w:rPr>
        <w:t>.</w:t>
      </w:r>
    </w:p>
    <w:p w:rsidR="005322E8" w:rsidRPr="00B86056" w:rsidRDefault="005322E8" w:rsidP="00C036BF">
      <w:pPr>
        <w:pStyle w:val="NoSpacing"/>
        <w:ind w:left="360"/>
      </w:pPr>
    </w:p>
    <w:p w:rsidR="008E6B96" w:rsidRDefault="008E6B96" w:rsidP="008E6B96">
      <w:pPr>
        <w:pStyle w:val="H3"/>
      </w:pPr>
      <w:r>
        <w:t>Verification</w:t>
      </w:r>
    </w:p>
    <w:p w:rsidR="008611D6" w:rsidRPr="0080527B" w:rsidRDefault="008611D6" w:rsidP="008611D6">
      <w:pPr>
        <w:pStyle w:val="ListNumber1"/>
      </w:pPr>
      <w:r>
        <w:rPr>
          <w:lang w:val="en-US"/>
        </w:rPr>
        <w:t>If needed, create a financial summary for an ABPolicyPerson in TrainingApp</w:t>
      </w:r>
    </w:p>
    <w:p w:rsidR="008611D6" w:rsidRDefault="008611D6" w:rsidP="008611D6">
      <w:pPr>
        <w:pStyle w:val="ListLettera"/>
        <w:numPr>
          <w:ilvl w:val="0"/>
          <w:numId w:val="3"/>
        </w:numPr>
        <w:rPr>
          <w:lang w:val="en-US"/>
        </w:rPr>
      </w:pPr>
      <w:r w:rsidRPr="00A01D4D">
        <w:rPr>
          <w:lang w:val="en-US"/>
        </w:rPr>
        <w:t xml:space="preserve">In Training App, </w:t>
      </w:r>
      <w:r>
        <w:rPr>
          <w:lang w:val="en-US"/>
        </w:rPr>
        <w:t>n</w:t>
      </w:r>
      <w:r w:rsidRPr="00A01D4D">
        <w:rPr>
          <w:lang w:val="en-US"/>
        </w:rPr>
        <w:t xml:space="preserve">avigate to </w:t>
      </w:r>
      <w:r>
        <w:rPr>
          <w:lang w:val="en-US"/>
        </w:rPr>
        <w:t xml:space="preserve">a </w:t>
      </w:r>
      <w:r w:rsidRPr="00A01D4D">
        <w:rPr>
          <w:lang w:val="en-US"/>
        </w:rPr>
        <w:t xml:space="preserve">given contact (such as </w:t>
      </w:r>
      <w:r>
        <w:rPr>
          <w:lang w:val="en-US"/>
        </w:rPr>
        <w:t>Christy Webster</w:t>
      </w:r>
      <w:r w:rsidRPr="00A01D4D">
        <w:rPr>
          <w:lang w:val="en-US"/>
        </w:rPr>
        <w:t>).</w:t>
      </w:r>
    </w:p>
    <w:p w:rsidR="008611D6" w:rsidRPr="00A01D4D" w:rsidRDefault="008611D6" w:rsidP="008611D6">
      <w:pPr>
        <w:pStyle w:val="ListLettera"/>
        <w:numPr>
          <w:ilvl w:val="0"/>
          <w:numId w:val="3"/>
        </w:numPr>
        <w:rPr>
          <w:lang w:val="en-US"/>
        </w:rPr>
      </w:pPr>
      <w:r w:rsidRPr="00A01D4D">
        <w:rPr>
          <w:lang w:val="en-US"/>
        </w:rPr>
        <w:t>Note the ABContact's Public ID.</w:t>
      </w:r>
    </w:p>
    <w:p w:rsidR="008611D6" w:rsidRDefault="008611D6" w:rsidP="008611D6">
      <w:pPr>
        <w:pStyle w:val="ListLettera"/>
        <w:numPr>
          <w:ilvl w:val="0"/>
          <w:numId w:val="3"/>
        </w:numPr>
        <w:rPr>
          <w:lang w:val="en-US"/>
        </w:rPr>
      </w:pPr>
      <w:r w:rsidRPr="00A01D4D">
        <w:rPr>
          <w:lang w:val="en-US"/>
        </w:rPr>
        <w:t xml:space="preserve">Navigate to the Detail screen's </w:t>
      </w:r>
      <w:r>
        <w:rPr>
          <w:lang w:val="en-US"/>
        </w:rPr>
        <w:t xml:space="preserve">Financial Summary </w:t>
      </w:r>
      <w:r w:rsidRPr="00A01D4D">
        <w:rPr>
          <w:lang w:val="en-US"/>
        </w:rPr>
        <w:t xml:space="preserve">card. </w:t>
      </w:r>
    </w:p>
    <w:p w:rsidR="008611D6" w:rsidRDefault="008611D6" w:rsidP="008611D6">
      <w:pPr>
        <w:pStyle w:val="ListLettera"/>
        <w:numPr>
          <w:ilvl w:val="0"/>
          <w:numId w:val="3"/>
        </w:numPr>
        <w:rPr>
          <w:lang w:val="en-US"/>
        </w:rPr>
      </w:pPr>
      <w:r>
        <w:rPr>
          <w:lang w:val="en-US"/>
        </w:rPr>
        <w:t>If there are no values for the Premium and Claim Payment fields, edit the Financial Summary and enter values for all fields.  Make sure that the Total Claim Payments Made is greater than the Total Policy Premium Paid.</w:t>
      </w:r>
    </w:p>
    <w:p w:rsidR="008611D6" w:rsidRDefault="008611D6" w:rsidP="008611D6">
      <w:pPr>
        <w:pStyle w:val="ListLettera"/>
        <w:numPr>
          <w:ilvl w:val="0"/>
          <w:numId w:val="3"/>
        </w:numPr>
        <w:rPr>
          <w:lang w:val="en-US"/>
        </w:rPr>
      </w:pPr>
      <w:r>
        <w:rPr>
          <w:lang w:val="en-US"/>
        </w:rPr>
        <w:t>Click Update.</w:t>
      </w:r>
    </w:p>
    <w:p w:rsidR="008E6B96" w:rsidRDefault="008E6B96" w:rsidP="008E6B96">
      <w:pPr>
        <w:pStyle w:val="ListNumber1"/>
        <w:rPr>
          <w:lang w:val="en-US"/>
        </w:rPr>
      </w:pPr>
      <w:r>
        <w:rPr>
          <w:lang w:val="en-US"/>
        </w:rPr>
        <w:t>Open Gosu Scratchpad</w:t>
      </w:r>
      <w:r w:rsidR="008611D6">
        <w:rPr>
          <w:lang w:val="en-US"/>
        </w:rPr>
        <w:t xml:space="preserve"> </w:t>
      </w:r>
    </w:p>
    <w:p w:rsidR="008E6B96" w:rsidRDefault="008E6B96" w:rsidP="0020442D">
      <w:pPr>
        <w:pStyle w:val="ListLettera"/>
        <w:numPr>
          <w:ilvl w:val="0"/>
          <w:numId w:val="47"/>
        </w:numPr>
      </w:pPr>
      <w:r>
        <w:t>Verify that the Run in Debug Process icon is available in Gosu Scratchpad.</w:t>
      </w:r>
    </w:p>
    <w:p w:rsidR="004C25BF" w:rsidRDefault="004C25BF" w:rsidP="004C25BF">
      <w:pPr>
        <w:pStyle w:val="ListNumber1"/>
        <w:rPr>
          <w:lang w:val="en-US"/>
        </w:rPr>
      </w:pPr>
      <w:r>
        <w:rPr>
          <w:lang w:val="en-US"/>
        </w:rPr>
        <w:t xml:space="preserve">Execute the PolicyPersonXML method to </w:t>
      </w:r>
      <w:r w:rsidR="00B40BE0">
        <w:rPr>
          <w:lang w:val="en-US"/>
        </w:rPr>
        <w:t>generate XML for a given ABPolicyPerson</w:t>
      </w:r>
    </w:p>
    <w:p w:rsidR="004C25BF" w:rsidRPr="002F3140" w:rsidRDefault="004C25BF" w:rsidP="00B86056">
      <w:pPr>
        <w:pStyle w:val="ListLettera"/>
        <w:numPr>
          <w:ilvl w:val="0"/>
          <w:numId w:val="43"/>
        </w:numPr>
      </w:pPr>
      <w:r w:rsidRPr="00B86056">
        <w:rPr>
          <w:lang w:val="en-US"/>
        </w:rPr>
        <w:t xml:space="preserve">In Gosu Scratchpad, call your class method to </w:t>
      </w:r>
      <w:r w:rsidR="00B40BE0" w:rsidRPr="00B86056">
        <w:rPr>
          <w:lang w:val="en-US"/>
        </w:rPr>
        <w:t>generate XML for a given ABPolicyPerson</w:t>
      </w:r>
      <w:r w:rsidRPr="00B86056">
        <w:rPr>
          <w:lang w:val="en-US"/>
        </w:rPr>
        <w:t>.</w:t>
      </w:r>
    </w:p>
    <w:p w:rsidR="004C25BF" w:rsidRPr="002F3140" w:rsidRDefault="004C25BF" w:rsidP="004C25BF">
      <w:pPr>
        <w:pStyle w:val="ListLettera"/>
        <w:numPr>
          <w:ilvl w:val="0"/>
          <w:numId w:val="34"/>
        </w:numPr>
      </w:pPr>
      <w:r w:rsidRPr="002F3140">
        <w:rPr>
          <w:lang w:val="en-US"/>
        </w:rPr>
        <w:t xml:space="preserve">Since your code is data-backed, </w:t>
      </w:r>
      <w:r>
        <w:rPr>
          <w:lang w:val="en-US"/>
        </w:rPr>
        <w:t xml:space="preserve">it is necessary </w:t>
      </w:r>
      <w:r w:rsidRPr="002F3140">
        <w:rPr>
          <w:lang w:val="en-US"/>
        </w:rPr>
        <w:t>to r</w:t>
      </w:r>
      <w:r>
        <w:rPr>
          <w:lang w:val="en-US"/>
        </w:rPr>
        <w:t>un in a debug 'server' processs.</w:t>
      </w:r>
    </w:p>
    <w:p w:rsidR="004C25BF" w:rsidRPr="004466E4" w:rsidRDefault="004C25BF" w:rsidP="004C25BF">
      <w:pPr>
        <w:pStyle w:val="ListLettera"/>
        <w:numPr>
          <w:ilvl w:val="0"/>
          <w:numId w:val="34"/>
        </w:numPr>
      </w:pPr>
      <w:r>
        <w:rPr>
          <w:lang w:val="en-US"/>
        </w:rPr>
        <w:t>Verify the output to the console.</w:t>
      </w:r>
    </w:p>
    <w:p w:rsidR="004C25BF" w:rsidRDefault="004C25BF" w:rsidP="004C25BF"/>
    <w:p w:rsidR="00B40BE0" w:rsidRDefault="00D94FA9" w:rsidP="00692B8D">
      <w:pPr>
        <w:pStyle w:val="Paragraph"/>
      </w:pPr>
      <w:r>
        <w:rPr>
          <w:noProof/>
        </w:rPr>
        <w:drawing>
          <wp:inline distT="0" distB="0" distL="0" distR="0" wp14:anchorId="365215D4" wp14:editId="01D9681E">
            <wp:extent cx="5943600" cy="3568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8065"/>
                    </a:xfrm>
                    <a:prstGeom prst="rect">
                      <a:avLst/>
                    </a:prstGeom>
                  </pic:spPr>
                </pic:pic>
              </a:graphicData>
            </a:graphic>
          </wp:inline>
        </w:drawing>
      </w:r>
    </w:p>
    <w:p w:rsidR="00B40BE0" w:rsidRDefault="00B40BE0" w:rsidP="00692B8D">
      <w:pPr>
        <w:pStyle w:val="Paragraph"/>
      </w:pPr>
    </w:p>
    <w:p w:rsidR="00B76B82" w:rsidRDefault="00B76B82" w:rsidP="00945EBE"/>
    <w:p w:rsidR="00B76B82" w:rsidRDefault="00B76B82" w:rsidP="00945EBE"/>
    <w:p w:rsidR="00D30C9C" w:rsidRDefault="00D30C9C" w:rsidP="00945EBE"/>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15D7FD80" wp14:editId="1A24E1D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8255A" w:rsidRDefault="0058255A" w:rsidP="0058310B">
      <w:pPr>
        <w:pStyle w:val="Paragraph"/>
      </w:pPr>
    </w:p>
    <w:p w:rsidR="00125932" w:rsidRDefault="00125932" w:rsidP="00F30D05"/>
    <w:sectPr w:rsidR="00125932" w:rsidSect="007E2895">
      <w:headerReference w:type="default" r:id="rId14"/>
      <w:footerReference w:type="default" r:id="rId15"/>
      <w:headerReference w:type="first" r:id="rId16"/>
      <w:footerReference w:type="first" r:id="rId17"/>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159" w:rsidRDefault="00F56159" w:rsidP="004E1325">
      <w:pPr>
        <w:spacing w:after="0" w:line="240" w:lineRule="auto"/>
      </w:pPr>
      <w:r>
        <w:separator/>
      </w:r>
    </w:p>
  </w:endnote>
  <w:endnote w:type="continuationSeparator" w:id="0">
    <w:p w:rsidR="00F56159" w:rsidRDefault="00F56159"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286951">
      <w:rPr>
        <w:rFonts w:cs="Calibri"/>
        <w:noProof/>
        <w:sz w:val="16"/>
      </w:rPr>
      <w:t>5</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8C5D84">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159" w:rsidRDefault="00F56159" w:rsidP="004E1325">
      <w:pPr>
        <w:spacing w:after="0" w:line="240" w:lineRule="auto"/>
      </w:pPr>
      <w:r>
        <w:separator/>
      </w:r>
    </w:p>
  </w:footnote>
  <w:footnote w:type="continuationSeparator" w:id="0">
    <w:p w:rsidR="00F56159" w:rsidRDefault="00F56159"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8C5D84"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763198">
          <w:t>Lab: Gosu and XML</w:t>
        </w:r>
      </w:sdtContent>
    </w:sdt>
    <w:r w:rsidR="00230A33">
      <w:rPr>
        <w:noProof/>
      </w:rPr>
      <w:drawing>
        <wp:anchor distT="0" distB="0" distL="114300" distR="114300" simplePos="0" relativeHeight="251662336" behindDoc="1" locked="0" layoutInCell="0" allowOverlap="1" wp14:anchorId="6246A219" wp14:editId="4AC58AE6">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5E404584"/>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2"/>
  </w:num>
  <w:num w:numId="21">
    <w:abstractNumId w:val="1"/>
    <w:lvlOverride w:ilvl="0">
      <w:startOverride w:val="1"/>
    </w:lvlOverride>
  </w:num>
  <w:num w:numId="22">
    <w:abstractNumId w:val="1"/>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num>
  <w:num w:numId="33">
    <w:abstractNumId w:val="1"/>
    <w:lvlOverride w:ilvl="0">
      <w:startOverride w:val="1"/>
    </w:lvlOverride>
  </w:num>
  <w:num w:numId="34">
    <w:abstractNumId w:val="1"/>
  </w:num>
  <w:num w:numId="35">
    <w:abstractNumId w:val="1"/>
    <w:lvlOverride w:ilvl="0">
      <w:startOverride w:val="1"/>
    </w:lvlOverride>
  </w:num>
  <w:num w:numId="36">
    <w:abstractNumId w:val="1"/>
    <w:lvlOverride w:ilvl="0">
      <w:startOverride w:val="1"/>
    </w:lvlOverride>
  </w:num>
  <w:num w:numId="37">
    <w:abstractNumId w:val="2"/>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D0"/>
    <w:rsid w:val="00006168"/>
    <w:rsid w:val="00011A01"/>
    <w:rsid w:val="000221D8"/>
    <w:rsid w:val="00060356"/>
    <w:rsid w:val="0006622E"/>
    <w:rsid w:val="000714B3"/>
    <w:rsid w:val="000C49D1"/>
    <w:rsid w:val="000D4F9B"/>
    <w:rsid w:val="000E5C4B"/>
    <w:rsid w:val="00102BF2"/>
    <w:rsid w:val="00125932"/>
    <w:rsid w:val="00162352"/>
    <w:rsid w:val="00171756"/>
    <w:rsid w:val="00177BED"/>
    <w:rsid w:val="001850EE"/>
    <w:rsid w:val="001954D6"/>
    <w:rsid w:val="001B709C"/>
    <w:rsid w:val="001C5BF9"/>
    <w:rsid w:val="001D0763"/>
    <w:rsid w:val="001D31E7"/>
    <w:rsid w:val="001D7A29"/>
    <w:rsid w:val="0020442D"/>
    <w:rsid w:val="00210642"/>
    <w:rsid w:val="00230A33"/>
    <w:rsid w:val="0023264F"/>
    <w:rsid w:val="002448FE"/>
    <w:rsid w:val="0024629B"/>
    <w:rsid w:val="002520CC"/>
    <w:rsid w:val="002632B9"/>
    <w:rsid w:val="00283D94"/>
    <w:rsid w:val="00286951"/>
    <w:rsid w:val="002A7409"/>
    <w:rsid w:val="002B1362"/>
    <w:rsid w:val="002B1B7E"/>
    <w:rsid w:val="002B2B70"/>
    <w:rsid w:val="002B34A8"/>
    <w:rsid w:val="002C534A"/>
    <w:rsid w:val="002E0CD5"/>
    <w:rsid w:val="002E5C72"/>
    <w:rsid w:val="002F3140"/>
    <w:rsid w:val="002F3C13"/>
    <w:rsid w:val="00314E55"/>
    <w:rsid w:val="00315C31"/>
    <w:rsid w:val="0032253E"/>
    <w:rsid w:val="00323A88"/>
    <w:rsid w:val="00324B26"/>
    <w:rsid w:val="003459F5"/>
    <w:rsid w:val="003B3EEC"/>
    <w:rsid w:val="003C1B17"/>
    <w:rsid w:val="003C6634"/>
    <w:rsid w:val="003E00EF"/>
    <w:rsid w:val="003E3A6B"/>
    <w:rsid w:val="003E5FB4"/>
    <w:rsid w:val="003E74A0"/>
    <w:rsid w:val="0041203D"/>
    <w:rsid w:val="004466E4"/>
    <w:rsid w:val="00447CF8"/>
    <w:rsid w:val="004501AE"/>
    <w:rsid w:val="00486139"/>
    <w:rsid w:val="004967F0"/>
    <w:rsid w:val="004B2C70"/>
    <w:rsid w:val="004C25BF"/>
    <w:rsid w:val="004E0E3D"/>
    <w:rsid w:val="004E1325"/>
    <w:rsid w:val="004E74EB"/>
    <w:rsid w:val="004E7C7F"/>
    <w:rsid w:val="004F633D"/>
    <w:rsid w:val="004F7EF2"/>
    <w:rsid w:val="005045E5"/>
    <w:rsid w:val="00510084"/>
    <w:rsid w:val="00513509"/>
    <w:rsid w:val="005322E8"/>
    <w:rsid w:val="0058255A"/>
    <w:rsid w:val="0058310B"/>
    <w:rsid w:val="005C0DCF"/>
    <w:rsid w:val="005D2B5D"/>
    <w:rsid w:val="005D7A4D"/>
    <w:rsid w:val="005E1095"/>
    <w:rsid w:val="006006F6"/>
    <w:rsid w:val="006126BD"/>
    <w:rsid w:val="00612967"/>
    <w:rsid w:val="006145A0"/>
    <w:rsid w:val="0062101C"/>
    <w:rsid w:val="00643D40"/>
    <w:rsid w:val="00654634"/>
    <w:rsid w:val="0066468E"/>
    <w:rsid w:val="00692B8D"/>
    <w:rsid w:val="006B33AE"/>
    <w:rsid w:val="006C4F04"/>
    <w:rsid w:val="006D00DC"/>
    <w:rsid w:val="006E4059"/>
    <w:rsid w:val="00705F88"/>
    <w:rsid w:val="00710273"/>
    <w:rsid w:val="00710F5E"/>
    <w:rsid w:val="00723674"/>
    <w:rsid w:val="00723EE0"/>
    <w:rsid w:val="00736968"/>
    <w:rsid w:val="00737C71"/>
    <w:rsid w:val="00763198"/>
    <w:rsid w:val="00767E16"/>
    <w:rsid w:val="00774499"/>
    <w:rsid w:val="007A0C5A"/>
    <w:rsid w:val="007A40A8"/>
    <w:rsid w:val="007B3890"/>
    <w:rsid w:val="007C3407"/>
    <w:rsid w:val="007E2895"/>
    <w:rsid w:val="007F0B8E"/>
    <w:rsid w:val="007F0F5F"/>
    <w:rsid w:val="008048BC"/>
    <w:rsid w:val="0080527B"/>
    <w:rsid w:val="008111A9"/>
    <w:rsid w:val="00834C52"/>
    <w:rsid w:val="008611D6"/>
    <w:rsid w:val="00896F25"/>
    <w:rsid w:val="008B5861"/>
    <w:rsid w:val="008C5D84"/>
    <w:rsid w:val="008D4B57"/>
    <w:rsid w:val="008E6B96"/>
    <w:rsid w:val="009069C4"/>
    <w:rsid w:val="00912CE6"/>
    <w:rsid w:val="00921482"/>
    <w:rsid w:val="00940E36"/>
    <w:rsid w:val="00945EBE"/>
    <w:rsid w:val="00950BCA"/>
    <w:rsid w:val="00962CF9"/>
    <w:rsid w:val="009D276F"/>
    <w:rsid w:val="00A00A29"/>
    <w:rsid w:val="00A07F67"/>
    <w:rsid w:val="00A1100D"/>
    <w:rsid w:val="00A16929"/>
    <w:rsid w:val="00A172F1"/>
    <w:rsid w:val="00A17E90"/>
    <w:rsid w:val="00A26A28"/>
    <w:rsid w:val="00A27DDD"/>
    <w:rsid w:val="00A52852"/>
    <w:rsid w:val="00A571A6"/>
    <w:rsid w:val="00A626A9"/>
    <w:rsid w:val="00AD63E7"/>
    <w:rsid w:val="00AF3192"/>
    <w:rsid w:val="00B01628"/>
    <w:rsid w:val="00B30DE8"/>
    <w:rsid w:val="00B403FB"/>
    <w:rsid w:val="00B40BE0"/>
    <w:rsid w:val="00B5199A"/>
    <w:rsid w:val="00B5434A"/>
    <w:rsid w:val="00B62C9E"/>
    <w:rsid w:val="00B71EF3"/>
    <w:rsid w:val="00B74A73"/>
    <w:rsid w:val="00B76B82"/>
    <w:rsid w:val="00B86056"/>
    <w:rsid w:val="00BD17A4"/>
    <w:rsid w:val="00BF7219"/>
    <w:rsid w:val="00C0236C"/>
    <w:rsid w:val="00C036BF"/>
    <w:rsid w:val="00C128F9"/>
    <w:rsid w:val="00C22114"/>
    <w:rsid w:val="00C24298"/>
    <w:rsid w:val="00C258E5"/>
    <w:rsid w:val="00C447A9"/>
    <w:rsid w:val="00C778C6"/>
    <w:rsid w:val="00C8248E"/>
    <w:rsid w:val="00C919B1"/>
    <w:rsid w:val="00CC2EC9"/>
    <w:rsid w:val="00CD007C"/>
    <w:rsid w:val="00CD5B25"/>
    <w:rsid w:val="00CE6048"/>
    <w:rsid w:val="00D1394D"/>
    <w:rsid w:val="00D30C9C"/>
    <w:rsid w:val="00D747B5"/>
    <w:rsid w:val="00D81DE1"/>
    <w:rsid w:val="00D835C9"/>
    <w:rsid w:val="00D9090E"/>
    <w:rsid w:val="00D917CD"/>
    <w:rsid w:val="00D9184D"/>
    <w:rsid w:val="00D94FA9"/>
    <w:rsid w:val="00DA4B7E"/>
    <w:rsid w:val="00DA6BFD"/>
    <w:rsid w:val="00DA6EE8"/>
    <w:rsid w:val="00DB5A74"/>
    <w:rsid w:val="00DD3AC7"/>
    <w:rsid w:val="00E066AC"/>
    <w:rsid w:val="00E2678E"/>
    <w:rsid w:val="00E27CD0"/>
    <w:rsid w:val="00E328BB"/>
    <w:rsid w:val="00E37584"/>
    <w:rsid w:val="00E44D9A"/>
    <w:rsid w:val="00E50CE0"/>
    <w:rsid w:val="00E61C94"/>
    <w:rsid w:val="00E62E5D"/>
    <w:rsid w:val="00E6417F"/>
    <w:rsid w:val="00E72BF3"/>
    <w:rsid w:val="00E92147"/>
    <w:rsid w:val="00E9231F"/>
    <w:rsid w:val="00EA1C2C"/>
    <w:rsid w:val="00ED3BA3"/>
    <w:rsid w:val="00EE2D14"/>
    <w:rsid w:val="00EE77D2"/>
    <w:rsid w:val="00EF2585"/>
    <w:rsid w:val="00F30D05"/>
    <w:rsid w:val="00F32050"/>
    <w:rsid w:val="00F452DA"/>
    <w:rsid w:val="00F56159"/>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49253">
      <w:bodyDiv w:val="1"/>
      <w:marLeft w:val="0"/>
      <w:marRight w:val="0"/>
      <w:marTop w:val="0"/>
      <w:marBottom w:val="0"/>
      <w:divBdr>
        <w:top w:val="none" w:sz="0" w:space="0" w:color="auto"/>
        <w:left w:val="none" w:sz="0" w:space="0" w:color="auto"/>
        <w:bottom w:val="none" w:sz="0" w:space="0" w:color="auto"/>
        <w:right w:val="none" w:sz="0" w:space="0" w:color="auto"/>
      </w:divBdr>
    </w:div>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DE4F9-70D0-42F5-AEB6-A1C021B8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163</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Gosu and XML</vt:lpstr>
    </vt:vector>
  </TitlesOfParts>
  <Company>GW</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Gosu and XML</dc:title>
  <dc:subject>Guidewire 8.0 Application Integration; Emerald; Gosu and XML</dc:subject>
  <dc:creator>Guidewire Education</dc:creator>
  <cp:keywords>Emerald;Guidewire 8.0 Application Integration</cp:keywords>
  <cp:lastModifiedBy>Guidewire Education</cp:lastModifiedBy>
  <cp:revision>26</cp:revision>
  <dcterms:created xsi:type="dcterms:W3CDTF">2014-04-09T22:17:00Z</dcterms:created>
  <dcterms:modified xsi:type="dcterms:W3CDTF">2014-06-06T22:24:00Z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