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b/>
          <w:bCs/>
          <w:spacing w:val="2"/>
          <w:sz w:val="24"/>
          <w:szCs w:val="24"/>
        </w:rPr>
        <w:t>National Healthcare Providers Registry</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b/>
          <w:bCs/>
          <w:spacing w:val="2"/>
          <w:sz w:val="24"/>
          <w:szCs w:val="24"/>
        </w:rPr>
        <w:t>What is Milestone M4?</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National Healthcare Providers Registry (NHPR) is a comprehensive repository of registered Healthcare Professional and Health Facility.</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 xml:space="preserve">Healthcare professionals with different system of medicines (Modern medicine, Dentistry, Ayurveda, </w:t>
      </w:r>
      <w:proofErr w:type="spellStart"/>
      <w:r w:rsidRPr="00F445F5">
        <w:rPr>
          <w:rFonts w:ascii="Arial" w:eastAsia="Times New Roman" w:hAnsi="Arial" w:cs="Arial"/>
          <w:spacing w:val="2"/>
          <w:sz w:val="24"/>
          <w:szCs w:val="24"/>
        </w:rPr>
        <w:t>Unani</w:t>
      </w:r>
      <w:proofErr w:type="spellEnd"/>
      <w:r w:rsidRPr="00F445F5">
        <w:rPr>
          <w:rFonts w:ascii="Arial" w:eastAsia="Times New Roman" w:hAnsi="Arial" w:cs="Arial"/>
          <w:spacing w:val="2"/>
          <w:sz w:val="24"/>
          <w:szCs w:val="24"/>
        </w:rPr>
        <w:t>, Siddha, Sowa-</w:t>
      </w:r>
      <w:proofErr w:type="spellStart"/>
      <w:r w:rsidRPr="00F445F5">
        <w:rPr>
          <w:rFonts w:ascii="Arial" w:eastAsia="Times New Roman" w:hAnsi="Arial" w:cs="Arial"/>
          <w:spacing w:val="2"/>
          <w:sz w:val="24"/>
          <w:szCs w:val="24"/>
        </w:rPr>
        <w:t>Rigpa</w:t>
      </w:r>
      <w:proofErr w:type="spellEnd"/>
      <w:r w:rsidRPr="00F445F5">
        <w:rPr>
          <w:rFonts w:ascii="Arial" w:eastAsia="Times New Roman" w:hAnsi="Arial" w:cs="Arial"/>
          <w:spacing w:val="2"/>
          <w:sz w:val="24"/>
          <w:szCs w:val="24"/>
        </w:rPr>
        <w:t>, Homeopathy) and Nurses practitioners delivering healthcare services across India.</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 xml:space="preserve">Health Facilities like hospitals, clinics, diagnostic laboratories and imaging centers, pharmacies, </w:t>
      </w:r>
      <w:proofErr w:type="spellStart"/>
      <w:r w:rsidRPr="00F445F5">
        <w:rPr>
          <w:rFonts w:ascii="Arial" w:eastAsia="Times New Roman" w:hAnsi="Arial" w:cs="Arial"/>
          <w:spacing w:val="2"/>
          <w:sz w:val="24"/>
          <w:szCs w:val="24"/>
        </w:rPr>
        <w:t>bloodbanks</w:t>
      </w:r>
      <w:proofErr w:type="spellEnd"/>
      <w:r w:rsidRPr="00F445F5">
        <w:rPr>
          <w:rFonts w:ascii="Arial" w:eastAsia="Times New Roman" w:hAnsi="Arial" w:cs="Arial"/>
          <w:spacing w:val="2"/>
          <w:sz w:val="24"/>
          <w:szCs w:val="24"/>
        </w:rPr>
        <w:t>, etc.</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Integration of NHPR functionality in the healthcare application/software is milestone M4. Integrating with M4 functionalities will enable registration of health professionals and health facilities natively. </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After an entity successfully completed integration of ABDM milestones, M1, M2, and M3, integration for M4 can be initiated. To proceed with this integration following roles should be assigned to the client-id:</w:t>
      </w:r>
    </w:p>
    <w:p w:rsidR="00F445F5" w:rsidRPr="00F445F5" w:rsidRDefault="00F445F5" w:rsidP="00F445F5">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HPID role</w:t>
      </w:r>
    </w:p>
    <w:p w:rsidR="00F445F5" w:rsidRPr="00F445F5" w:rsidRDefault="00F445F5" w:rsidP="00F445F5">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HFR role</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proofErr w:type="gramStart"/>
      <w:r w:rsidRPr="00F445F5">
        <w:rPr>
          <w:rFonts w:ascii="Arial" w:eastAsia="Times New Roman" w:hAnsi="Arial" w:cs="Arial"/>
          <w:b/>
          <w:bCs/>
          <w:spacing w:val="2"/>
          <w:sz w:val="24"/>
          <w:szCs w:val="24"/>
        </w:rPr>
        <w:t>Steps for NHPR native integration?</w:t>
      </w:r>
      <w:proofErr w:type="gramEnd"/>
      <w:r w:rsidRPr="00F445F5">
        <w:rPr>
          <w:rFonts w:ascii="Arial" w:eastAsia="Times New Roman" w:hAnsi="Arial" w:cs="Arial"/>
          <w:b/>
          <w:bCs/>
          <w:spacing w:val="2"/>
          <w:sz w:val="24"/>
          <w:szCs w:val="24"/>
        </w:rPr>
        <w:t> </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Integration Workflow (Sequence for APIs Implementation) </w:t>
      </w:r>
    </w:p>
    <w:p w:rsidR="00F445F5" w:rsidRPr="00F445F5" w:rsidRDefault="00F445F5" w:rsidP="00F445F5">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Implementation of Test Cases ( </w:t>
      </w:r>
      <w:hyperlink r:id="rId6" w:history="1">
        <w:r w:rsidRPr="00F445F5">
          <w:rPr>
            <w:rFonts w:ascii="Arial" w:eastAsia="Times New Roman" w:hAnsi="Arial" w:cs="Arial"/>
            <w:color w:val="264488"/>
            <w:spacing w:val="2"/>
            <w:sz w:val="24"/>
            <w:szCs w:val="24"/>
          </w:rPr>
          <w:t>https://sandbox.abdm.gov.in/sandbox/v3/new-documentation?doc=TestCases</w:t>
        </w:r>
      </w:hyperlink>
      <w:r w:rsidRPr="00F445F5">
        <w:rPr>
          <w:rFonts w:ascii="Arial" w:eastAsia="Times New Roman" w:hAnsi="Arial" w:cs="Arial"/>
          <w:spacing w:val="2"/>
          <w:sz w:val="24"/>
          <w:szCs w:val="24"/>
        </w:rPr>
        <w:t> )</w:t>
      </w:r>
    </w:p>
    <w:p w:rsidR="00F445F5" w:rsidRPr="00F445F5" w:rsidRDefault="00F445F5" w:rsidP="00F445F5">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Functional Testing (NHPR Team) ( write to </w:t>
      </w:r>
      <w:hyperlink r:id="rId7" w:tgtFrame="_blank" w:history="1">
        <w:r w:rsidRPr="00F445F5">
          <w:rPr>
            <w:rFonts w:ascii="Arial" w:eastAsia="Times New Roman" w:hAnsi="Arial" w:cs="Arial"/>
            <w:color w:val="264488"/>
            <w:spacing w:val="2"/>
            <w:sz w:val="24"/>
            <w:szCs w:val="24"/>
          </w:rPr>
          <w:t>abdm.texp1@nha.gov.in</w:t>
        </w:r>
      </w:hyperlink>
      <w:r w:rsidRPr="00F445F5">
        <w:rPr>
          <w:rFonts w:ascii="Arial" w:eastAsia="Times New Roman" w:hAnsi="Arial" w:cs="Arial"/>
          <w:spacing w:val="2"/>
          <w:sz w:val="24"/>
          <w:szCs w:val="24"/>
        </w:rPr>
        <w:t> ; </w:t>
      </w:r>
      <w:hyperlink r:id="rId8" w:tgtFrame="_blank" w:history="1">
        <w:r w:rsidRPr="00F445F5">
          <w:rPr>
            <w:rFonts w:ascii="Arial" w:eastAsia="Times New Roman" w:hAnsi="Arial" w:cs="Arial"/>
            <w:color w:val="264488"/>
            <w:spacing w:val="2"/>
            <w:sz w:val="24"/>
            <w:szCs w:val="24"/>
          </w:rPr>
          <w:t>facility.abdm@nha.gov.in</w:t>
        </w:r>
      </w:hyperlink>
      <w:r w:rsidRPr="00F445F5">
        <w:rPr>
          <w:rFonts w:ascii="Arial" w:eastAsia="Times New Roman" w:hAnsi="Arial" w:cs="Arial"/>
          <w:spacing w:val="2"/>
          <w:sz w:val="24"/>
          <w:szCs w:val="24"/>
        </w:rPr>
        <w:t> for an internal demonstration )</w:t>
      </w:r>
    </w:p>
    <w:p w:rsidR="00F445F5" w:rsidRPr="00F445F5" w:rsidRDefault="00F445F5" w:rsidP="00F445F5">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Share video recording of the implemented workflow with NHA </w:t>
      </w:r>
    </w:p>
    <w:p w:rsidR="00F445F5" w:rsidRPr="00F445F5" w:rsidRDefault="00F445F5" w:rsidP="00F445F5">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Security Certificate submission ( Security audit report along with VAPT report )</w:t>
      </w:r>
    </w:p>
    <w:p w:rsidR="00F445F5" w:rsidRPr="00F445F5" w:rsidRDefault="00F445F5" w:rsidP="00F445F5">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Assignment of required roles (HFR/HPID) by NHA team</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Website: </w:t>
      </w:r>
      <w:hyperlink r:id="rId9" w:tgtFrame="_blank" w:history="1">
        <w:r w:rsidRPr="00F445F5">
          <w:rPr>
            <w:rFonts w:ascii="Arial" w:eastAsia="Times New Roman" w:hAnsi="Arial" w:cs="Arial"/>
            <w:color w:val="264488"/>
            <w:spacing w:val="2"/>
            <w:sz w:val="24"/>
            <w:szCs w:val="24"/>
          </w:rPr>
          <w:t>https://hspsbx.abdm.gov.in/home</w:t>
        </w:r>
      </w:hyperlink>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Please go to the menu item, Resource Center -&gt; API Documentation for documentation and presentation with registration steps on NHPR portal.</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b/>
          <w:bCs/>
          <w:spacing w:val="2"/>
          <w:sz w:val="24"/>
          <w:szCs w:val="24"/>
        </w:rPr>
        <w:t>Benefits of NHPR</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b/>
          <w:bCs/>
          <w:spacing w:val="2"/>
          <w:sz w:val="24"/>
          <w:szCs w:val="24"/>
        </w:rPr>
        <w:t>National Healthcare Providers Registry</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b/>
          <w:bCs/>
          <w:spacing w:val="2"/>
          <w:sz w:val="24"/>
          <w:szCs w:val="24"/>
        </w:rPr>
        <w:lastRenderedPageBreak/>
        <w:t>What is Milestone M4?</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National Healthcare Providers Registry (NHPR) is a comprehensive repository of registered Healthcare Professional and Health Facility.</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 xml:space="preserve">Healthcare professionals with different system of medicines (Modern medicine, Dentistry, Ayurveda, </w:t>
      </w:r>
      <w:proofErr w:type="spellStart"/>
      <w:r w:rsidRPr="00F445F5">
        <w:rPr>
          <w:rFonts w:ascii="Arial" w:eastAsia="Times New Roman" w:hAnsi="Arial" w:cs="Arial"/>
          <w:spacing w:val="2"/>
          <w:sz w:val="24"/>
          <w:szCs w:val="24"/>
        </w:rPr>
        <w:t>Unani</w:t>
      </w:r>
      <w:proofErr w:type="spellEnd"/>
      <w:r w:rsidRPr="00F445F5">
        <w:rPr>
          <w:rFonts w:ascii="Arial" w:eastAsia="Times New Roman" w:hAnsi="Arial" w:cs="Arial"/>
          <w:spacing w:val="2"/>
          <w:sz w:val="24"/>
          <w:szCs w:val="24"/>
        </w:rPr>
        <w:t>, Siddha, Sowa-</w:t>
      </w:r>
      <w:proofErr w:type="spellStart"/>
      <w:r w:rsidRPr="00F445F5">
        <w:rPr>
          <w:rFonts w:ascii="Arial" w:eastAsia="Times New Roman" w:hAnsi="Arial" w:cs="Arial"/>
          <w:spacing w:val="2"/>
          <w:sz w:val="24"/>
          <w:szCs w:val="24"/>
        </w:rPr>
        <w:t>Rigpa</w:t>
      </w:r>
      <w:proofErr w:type="spellEnd"/>
      <w:r w:rsidRPr="00F445F5">
        <w:rPr>
          <w:rFonts w:ascii="Arial" w:eastAsia="Times New Roman" w:hAnsi="Arial" w:cs="Arial"/>
          <w:spacing w:val="2"/>
          <w:sz w:val="24"/>
          <w:szCs w:val="24"/>
        </w:rPr>
        <w:t>, Homeopathy) and Nurses practitioners delivering healthcare services across India.</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 xml:space="preserve">Health Facilities like hospitals, clinics, diagnostic laboratories and imaging centers, pharmacies, </w:t>
      </w:r>
      <w:proofErr w:type="spellStart"/>
      <w:r w:rsidRPr="00F445F5">
        <w:rPr>
          <w:rFonts w:ascii="Arial" w:eastAsia="Times New Roman" w:hAnsi="Arial" w:cs="Arial"/>
          <w:spacing w:val="2"/>
          <w:sz w:val="24"/>
          <w:szCs w:val="24"/>
        </w:rPr>
        <w:t>bloodbanks</w:t>
      </w:r>
      <w:proofErr w:type="spellEnd"/>
      <w:r w:rsidRPr="00F445F5">
        <w:rPr>
          <w:rFonts w:ascii="Arial" w:eastAsia="Times New Roman" w:hAnsi="Arial" w:cs="Arial"/>
          <w:spacing w:val="2"/>
          <w:sz w:val="24"/>
          <w:szCs w:val="24"/>
        </w:rPr>
        <w:t>, etc.</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Integration of NHPR functionality in the healthcare application/software is milestone M4. Integrating with M4 functionalities will enable registration of health professionals and health facilities natively. </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After an entity successfully completed integration of ABDM milestones, M1, M2, and M3, integration for M4 can be initiated. To proceed with this integration following roles should be assigned to the client-id:</w:t>
      </w:r>
    </w:p>
    <w:p w:rsidR="00F445F5" w:rsidRPr="00F445F5" w:rsidRDefault="00F445F5" w:rsidP="00F445F5">
      <w:pPr>
        <w:numPr>
          <w:ilvl w:val="0"/>
          <w:numId w:val="3"/>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HPID role</w:t>
      </w:r>
    </w:p>
    <w:p w:rsidR="00F445F5" w:rsidRPr="00F445F5" w:rsidRDefault="00F445F5" w:rsidP="00F445F5">
      <w:pPr>
        <w:numPr>
          <w:ilvl w:val="0"/>
          <w:numId w:val="3"/>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HFR role</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proofErr w:type="gramStart"/>
      <w:r w:rsidRPr="00F445F5">
        <w:rPr>
          <w:rFonts w:ascii="Arial" w:eastAsia="Times New Roman" w:hAnsi="Arial" w:cs="Arial"/>
          <w:b/>
          <w:bCs/>
          <w:spacing w:val="2"/>
          <w:sz w:val="24"/>
          <w:szCs w:val="24"/>
        </w:rPr>
        <w:t>Steps for NHPR native integration?</w:t>
      </w:r>
      <w:proofErr w:type="gramEnd"/>
      <w:r w:rsidRPr="00F445F5">
        <w:rPr>
          <w:rFonts w:ascii="Arial" w:eastAsia="Times New Roman" w:hAnsi="Arial" w:cs="Arial"/>
          <w:b/>
          <w:bCs/>
          <w:spacing w:val="2"/>
          <w:sz w:val="24"/>
          <w:szCs w:val="24"/>
        </w:rPr>
        <w:t> </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Integration Workflow (Sequence for APIs Implementation) </w:t>
      </w:r>
    </w:p>
    <w:p w:rsidR="00F445F5" w:rsidRPr="00F445F5" w:rsidRDefault="00F445F5" w:rsidP="00F445F5">
      <w:pPr>
        <w:numPr>
          <w:ilvl w:val="0"/>
          <w:numId w:val="4"/>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Implementation of Test Cases ( </w:t>
      </w:r>
      <w:hyperlink r:id="rId10" w:history="1">
        <w:r w:rsidRPr="00F445F5">
          <w:rPr>
            <w:rFonts w:ascii="Arial" w:eastAsia="Times New Roman" w:hAnsi="Arial" w:cs="Arial"/>
            <w:color w:val="264488"/>
            <w:spacing w:val="2"/>
            <w:sz w:val="24"/>
            <w:szCs w:val="24"/>
          </w:rPr>
          <w:t>https://sandbox.abdm.gov.in/sandbox/v3/new-documentation?doc=TestCases</w:t>
        </w:r>
      </w:hyperlink>
      <w:r w:rsidRPr="00F445F5">
        <w:rPr>
          <w:rFonts w:ascii="Arial" w:eastAsia="Times New Roman" w:hAnsi="Arial" w:cs="Arial"/>
          <w:spacing w:val="2"/>
          <w:sz w:val="24"/>
          <w:szCs w:val="24"/>
        </w:rPr>
        <w:t> )</w:t>
      </w:r>
    </w:p>
    <w:p w:rsidR="00F445F5" w:rsidRPr="00F445F5" w:rsidRDefault="00F445F5" w:rsidP="00F445F5">
      <w:pPr>
        <w:numPr>
          <w:ilvl w:val="0"/>
          <w:numId w:val="4"/>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Functional Testing (NHPR Team) ( write to </w:t>
      </w:r>
      <w:hyperlink r:id="rId11" w:tgtFrame="_blank" w:history="1">
        <w:r w:rsidRPr="00F445F5">
          <w:rPr>
            <w:rFonts w:ascii="Arial" w:eastAsia="Times New Roman" w:hAnsi="Arial" w:cs="Arial"/>
            <w:color w:val="264488"/>
            <w:spacing w:val="2"/>
            <w:sz w:val="24"/>
            <w:szCs w:val="24"/>
          </w:rPr>
          <w:t>abdm.texp1@nha.gov.in</w:t>
        </w:r>
      </w:hyperlink>
      <w:r w:rsidRPr="00F445F5">
        <w:rPr>
          <w:rFonts w:ascii="Arial" w:eastAsia="Times New Roman" w:hAnsi="Arial" w:cs="Arial"/>
          <w:spacing w:val="2"/>
          <w:sz w:val="24"/>
          <w:szCs w:val="24"/>
        </w:rPr>
        <w:t> ; </w:t>
      </w:r>
      <w:hyperlink r:id="rId12" w:tgtFrame="_blank" w:history="1">
        <w:r w:rsidRPr="00F445F5">
          <w:rPr>
            <w:rFonts w:ascii="Arial" w:eastAsia="Times New Roman" w:hAnsi="Arial" w:cs="Arial"/>
            <w:color w:val="264488"/>
            <w:spacing w:val="2"/>
            <w:sz w:val="24"/>
            <w:szCs w:val="24"/>
          </w:rPr>
          <w:t>facility.abdm@nha.gov.in</w:t>
        </w:r>
      </w:hyperlink>
      <w:r w:rsidRPr="00F445F5">
        <w:rPr>
          <w:rFonts w:ascii="Arial" w:eastAsia="Times New Roman" w:hAnsi="Arial" w:cs="Arial"/>
          <w:spacing w:val="2"/>
          <w:sz w:val="24"/>
          <w:szCs w:val="24"/>
        </w:rPr>
        <w:t> for an internal demonstration )</w:t>
      </w:r>
    </w:p>
    <w:p w:rsidR="00F445F5" w:rsidRPr="00F445F5" w:rsidRDefault="00F445F5" w:rsidP="00F445F5">
      <w:pPr>
        <w:numPr>
          <w:ilvl w:val="0"/>
          <w:numId w:val="4"/>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Share video recording of the implemented workflow with NHA </w:t>
      </w:r>
    </w:p>
    <w:p w:rsidR="00F445F5" w:rsidRPr="00F445F5" w:rsidRDefault="00F445F5" w:rsidP="00F445F5">
      <w:pPr>
        <w:numPr>
          <w:ilvl w:val="0"/>
          <w:numId w:val="4"/>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Security Certificate submission ( Security audit report along with VAPT report )</w:t>
      </w:r>
    </w:p>
    <w:p w:rsidR="00F445F5" w:rsidRPr="00F445F5" w:rsidRDefault="00F445F5" w:rsidP="00F445F5">
      <w:pPr>
        <w:numPr>
          <w:ilvl w:val="0"/>
          <w:numId w:val="4"/>
        </w:num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Assignment of required roles (HFR/HPID) by NHA team</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Website: </w:t>
      </w:r>
      <w:hyperlink r:id="rId13" w:tgtFrame="_blank" w:history="1">
        <w:r w:rsidRPr="00F445F5">
          <w:rPr>
            <w:rFonts w:ascii="Arial" w:eastAsia="Times New Roman" w:hAnsi="Arial" w:cs="Arial"/>
            <w:color w:val="264488"/>
            <w:spacing w:val="2"/>
            <w:sz w:val="24"/>
            <w:szCs w:val="24"/>
          </w:rPr>
          <w:t>https://hspsbx.abdm.gov.in/home</w:t>
        </w:r>
      </w:hyperlink>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spacing w:val="2"/>
          <w:sz w:val="24"/>
          <w:szCs w:val="24"/>
        </w:rPr>
        <w:t>Please go to the menu item, Resource Center -&gt; API Documentation for documentation and presentation with registration steps on NHPR portal.</w:t>
      </w:r>
    </w:p>
    <w:p w:rsidR="00F445F5" w:rsidRPr="00F445F5" w:rsidRDefault="00F445F5" w:rsidP="00F445F5">
      <w:pPr>
        <w:spacing w:before="100" w:beforeAutospacing="1" w:after="100" w:afterAutospacing="1" w:line="240" w:lineRule="auto"/>
        <w:rPr>
          <w:rFonts w:ascii="Helvetica" w:eastAsia="Times New Roman" w:hAnsi="Helvetica" w:cs="Helvetica"/>
          <w:spacing w:val="2"/>
          <w:sz w:val="24"/>
          <w:szCs w:val="24"/>
        </w:rPr>
      </w:pPr>
      <w:r w:rsidRPr="00F445F5">
        <w:rPr>
          <w:rFonts w:ascii="Arial" w:eastAsia="Times New Roman" w:hAnsi="Arial" w:cs="Arial"/>
          <w:b/>
          <w:bCs/>
          <w:spacing w:val="2"/>
          <w:sz w:val="24"/>
          <w:szCs w:val="24"/>
        </w:rPr>
        <w:t>Benefits of NHPR</w:t>
      </w:r>
    </w:p>
    <w:p w:rsidR="0020666E" w:rsidRDefault="00F445F5" w:rsidP="00F445F5">
      <w:r>
        <w:rPr>
          <w:rFonts w:ascii="Times New Roman" w:eastAsia="Times New Roman" w:hAnsi="Times New Roman" w:cs="Times New Roman"/>
          <w:noProof/>
          <w:sz w:val="24"/>
          <w:szCs w:val="24"/>
        </w:rPr>
        <w:lastRenderedPageBreak/>
        <w:drawing>
          <wp:inline distT="0" distB="0" distL="0" distR="0">
            <wp:extent cx="5735955" cy="3276600"/>
            <wp:effectExtent l="0" t="0" r="0" b="0"/>
            <wp:docPr id="2" name="Picture 2"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5955" cy="3276600"/>
                    </a:xfrm>
                    <a:prstGeom prst="rect">
                      <a:avLst/>
                    </a:prstGeom>
                    <a:noFill/>
                    <a:ln>
                      <a:noFill/>
                    </a:ln>
                  </pic:spPr>
                </pic:pic>
              </a:graphicData>
            </a:graphic>
          </wp:inline>
        </w:drawing>
      </w:r>
    </w:p>
    <w:p w:rsidR="00F445F5" w:rsidRDefault="00F445F5" w:rsidP="00F445F5"/>
    <w:p w:rsidR="00F445F5" w:rsidRDefault="00F445F5">
      <w:r>
        <w:br w:type="page"/>
      </w:r>
    </w:p>
    <w:p w:rsidR="00F445F5" w:rsidRPr="00F445F5" w:rsidRDefault="00F445F5" w:rsidP="00F445F5">
      <w:pPr>
        <w:spacing w:before="100" w:beforeAutospacing="1" w:after="100" w:afterAutospacing="1" w:line="240" w:lineRule="auto"/>
        <w:outlineLvl w:val="1"/>
        <w:rPr>
          <w:rFonts w:ascii="Helvetica" w:eastAsia="Times New Roman" w:hAnsi="Helvetica" w:cs="Helvetica"/>
          <w:b/>
          <w:bCs/>
          <w:spacing w:val="2"/>
          <w:sz w:val="36"/>
          <w:szCs w:val="36"/>
        </w:rPr>
      </w:pPr>
      <w:r w:rsidRPr="00F445F5">
        <w:rPr>
          <w:rFonts w:ascii="Helvetica" w:eastAsia="Times New Roman" w:hAnsi="Helvetica" w:cs="Helvetica"/>
          <w:b/>
          <w:bCs/>
          <w:spacing w:val="2"/>
          <w:sz w:val="36"/>
          <w:szCs w:val="36"/>
        </w:rPr>
        <w:lastRenderedPageBreak/>
        <w:t>Healthcare Professional Registry</w:t>
      </w:r>
    </w:p>
    <w:p w:rsidR="00F445F5" w:rsidRPr="00F445F5" w:rsidRDefault="00F445F5" w:rsidP="00F445F5">
      <w:pPr>
        <w:spacing w:before="100" w:beforeAutospacing="1" w:after="100" w:afterAutospacing="1" w:line="240" w:lineRule="auto"/>
        <w:jc w:val="both"/>
        <w:rPr>
          <w:rFonts w:ascii="Helvetica" w:eastAsia="Times New Roman" w:hAnsi="Helvetica" w:cs="Helvetica"/>
          <w:spacing w:val="2"/>
          <w:sz w:val="24"/>
          <w:szCs w:val="24"/>
        </w:rPr>
      </w:pPr>
      <w:r w:rsidRPr="00F445F5">
        <w:rPr>
          <w:rFonts w:ascii="Helvetica" w:eastAsia="Times New Roman" w:hAnsi="Helvetica" w:cs="Helvetica"/>
          <w:spacing w:val="2"/>
          <w:sz w:val="24"/>
          <w:szCs w:val="24"/>
        </w:rPr>
        <w:t>Healthcare Professionals Registry is a comprehensive repository of all verified healthcare professionals involved in delivery of healthcare services across both modern and traditional systems of medicine. Enrolling in the Healthcare Professionals Registry will enable them to get connected to India’s digital health ecosystem.</w:t>
      </w:r>
    </w:p>
    <w:p w:rsidR="00F445F5" w:rsidRPr="00F445F5" w:rsidRDefault="00F445F5" w:rsidP="00F445F5">
      <w:pPr>
        <w:spacing w:before="100" w:beforeAutospacing="1" w:after="100" w:afterAutospacing="1" w:line="240" w:lineRule="auto"/>
        <w:jc w:val="both"/>
        <w:rPr>
          <w:rFonts w:ascii="Helvetica" w:eastAsia="Times New Roman" w:hAnsi="Helvetica" w:cs="Helvetica"/>
          <w:spacing w:val="2"/>
          <w:sz w:val="24"/>
          <w:szCs w:val="24"/>
        </w:rPr>
      </w:pPr>
      <w:r w:rsidRPr="00F445F5">
        <w:rPr>
          <w:rFonts w:ascii="Helvetica" w:eastAsia="Times New Roman" w:hAnsi="Helvetica" w:cs="Helvetica"/>
          <w:spacing w:val="2"/>
          <w:sz w:val="24"/>
          <w:szCs w:val="24"/>
        </w:rPr>
        <w:t xml:space="preserve">Currently doctors, nurses and pharmacists can </w:t>
      </w:r>
      <w:proofErr w:type="spellStart"/>
      <w:r w:rsidRPr="00F445F5">
        <w:rPr>
          <w:rFonts w:ascii="Helvetica" w:eastAsia="Times New Roman" w:hAnsi="Helvetica" w:cs="Helvetica"/>
          <w:spacing w:val="2"/>
          <w:sz w:val="24"/>
          <w:szCs w:val="24"/>
        </w:rPr>
        <w:t>enrol</w:t>
      </w:r>
      <w:proofErr w:type="spellEnd"/>
      <w:r w:rsidRPr="00F445F5">
        <w:rPr>
          <w:rFonts w:ascii="Helvetica" w:eastAsia="Times New Roman" w:hAnsi="Helvetica" w:cs="Helvetica"/>
          <w:spacing w:val="2"/>
          <w:sz w:val="24"/>
          <w:szCs w:val="24"/>
        </w:rPr>
        <w:t xml:space="preserve"> in HPR and going forward other categories of professionals will be added.</w:t>
      </w:r>
    </w:p>
    <w:p w:rsidR="00F445F5" w:rsidRPr="00F445F5" w:rsidRDefault="00F445F5" w:rsidP="00F445F5">
      <w:pPr>
        <w:spacing w:before="100" w:beforeAutospacing="1" w:after="100" w:afterAutospacing="1" w:line="240" w:lineRule="auto"/>
        <w:jc w:val="both"/>
        <w:rPr>
          <w:rFonts w:ascii="Helvetica" w:eastAsia="Times New Roman" w:hAnsi="Helvetica" w:cs="Helvetica"/>
          <w:spacing w:val="2"/>
          <w:sz w:val="24"/>
          <w:szCs w:val="24"/>
        </w:rPr>
      </w:pPr>
      <w:r w:rsidRPr="00F445F5">
        <w:rPr>
          <w:rFonts w:ascii="Helvetica" w:eastAsia="Times New Roman" w:hAnsi="Helvetica" w:cs="Helvetica"/>
          <w:spacing w:val="2"/>
          <w:sz w:val="24"/>
          <w:szCs w:val="24"/>
        </w:rPr>
        <w:t>Following are the documents. Kindly refer to them-</w:t>
      </w:r>
    </w:p>
    <w:p w:rsidR="00F445F5" w:rsidRPr="00F445F5" w:rsidRDefault="00F445F5" w:rsidP="00F445F5">
      <w:pPr>
        <w:spacing w:before="100" w:beforeAutospacing="1" w:after="100" w:afterAutospacing="1" w:line="240" w:lineRule="auto"/>
        <w:jc w:val="both"/>
        <w:outlineLvl w:val="3"/>
        <w:rPr>
          <w:rFonts w:ascii="Helvetica" w:eastAsia="Times New Roman" w:hAnsi="Helvetica" w:cs="Helvetica"/>
          <w:b/>
          <w:bCs/>
          <w:spacing w:val="2"/>
          <w:sz w:val="24"/>
          <w:szCs w:val="24"/>
        </w:rPr>
      </w:pPr>
      <w:r w:rsidRPr="00F445F5">
        <w:rPr>
          <w:rFonts w:ascii="Helvetica" w:eastAsia="Times New Roman" w:hAnsi="Helvetica" w:cs="Helvetica"/>
          <w:b/>
          <w:bCs/>
          <w:spacing w:val="2"/>
          <w:sz w:val="24"/>
          <w:szCs w:val="24"/>
        </w:rPr>
        <w:t>1. User manual</w:t>
      </w:r>
    </w:p>
    <w:p w:rsidR="00F445F5" w:rsidRPr="00F445F5" w:rsidRDefault="00F445F5" w:rsidP="00F445F5">
      <w:pPr>
        <w:numPr>
          <w:ilvl w:val="0"/>
          <w:numId w:val="5"/>
        </w:numPr>
        <w:spacing w:before="100" w:beforeAutospacing="1" w:after="100" w:afterAutospacing="1" w:line="240" w:lineRule="auto"/>
        <w:rPr>
          <w:rFonts w:ascii="Helvetica" w:eastAsia="Times New Roman" w:hAnsi="Helvetica" w:cs="Helvetica"/>
          <w:spacing w:val="2"/>
          <w:sz w:val="24"/>
          <w:szCs w:val="24"/>
        </w:rPr>
      </w:pPr>
      <w:r w:rsidRPr="00F445F5">
        <w:rPr>
          <w:rFonts w:ascii="Helvetica" w:eastAsia="Times New Roman" w:hAnsi="Helvetica" w:cs="Helvetica"/>
          <w:spacing w:val="2"/>
          <w:sz w:val="24"/>
          <w:szCs w:val="24"/>
        </w:rPr>
        <w:t>User manual of HPR </w:t>
      </w:r>
      <w:hyperlink r:id="rId15" w:tgtFrame="_blank" w:history="1">
        <w:r w:rsidRPr="00F445F5">
          <w:rPr>
            <w:rFonts w:ascii="Helvetica" w:eastAsia="Times New Roman" w:hAnsi="Helvetica" w:cs="Helvetica"/>
            <w:color w:val="264488"/>
            <w:spacing w:val="2"/>
            <w:sz w:val="24"/>
            <w:szCs w:val="24"/>
          </w:rPr>
          <w:t>Download</w:t>
        </w:r>
      </w:hyperlink>
      <w:r w:rsidRPr="00F445F5">
        <w:rPr>
          <w:rFonts w:ascii="Helvetica" w:eastAsia="Times New Roman" w:hAnsi="Helvetica" w:cs="Helvetica"/>
          <w:spacing w:val="2"/>
          <w:sz w:val="24"/>
          <w:szCs w:val="24"/>
        </w:rPr>
        <w:t> </w:t>
      </w:r>
    </w:p>
    <w:p w:rsidR="00F445F5" w:rsidRPr="00F445F5" w:rsidRDefault="00F445F5" w:rsidP="00F445F5">
      <w:pPr>
        <w:spacing w:before="100" w:beforeAutospacing="1" w:after="100" w:afterAutospacing="1" w:line="240" w:lineRule="auto"/>
        <w:outlineLvl w:val="3"/>
        <w:rPr>
          <w:rFonts w:ascii="Helvetica" w:eastAsia="Times New Roman" w:hAnsi="Helvetica" w:cs="Helvetica"/>
          <w:b/>
          <w:bCs/>
          <w:spacing w:val="2"/>
          <w:sz w:val="24"/>
          <w:szCs w:val="24"/>
        </w:rPr>
      </w:pPr>
      <w:r w:rsidRPr="00F445F5">
        <w:rPr>
          <w:rFonts w:ascii="Helvetica" w:eastAsia="Times New Roman" w:hAnsi="Helvetica" w:cs="Helvetica"/>
          <w:b/>
          <w:bCs/>
          <w:spacing w:val="2"/>
          <w:sz w:val="24"/>
          <w:szCs w:val="24"/>
        </w:rPr>
        <w:t>2. Policy</w:t>
      </w:r>
    </w:p>
    <w:p w:rsidR="00F445F5" w:rsidRPr="00F445F5" w:rsidRDefault="00F445F5" w:rsidP="00F445F5">
      <w:pPr>
        <w:numPr>
          <w:ilvl w:val="0"/>
          <w:numId w:val="6"/>
        </w:numPr>
        <w:spacing w:before="100" w:beforeAutospacing="1" w:after="100" w:afterAutospacing="1" w:line="240" w:lineRule="auto"/>
        <w:rPr>
          <w:rFonts w:ascii="Helvetica" w:eastAsia="Times New Roman" w:hAnsi="Helvetica" w:cs="Helvetica"/>
          <w:spacing w:val="2"/>
          <w:sz w:val="24"/>
          <w:szCs w:val="24"/>
        </w:rPr>
      </w:pPr>
      <w:r w:rsidRPr="00F445F5">
        <w:rPr>
          <w:rFonts w:ascii="Helvetica" w:eastAsia="Times New Roman" w:hAnsi="Helvetica" w:cs="Helvetica"/>
          <w:spacing w:val="2"/>
          <w:sz w:val="24"/>
          <w:szCs w:val="24"/>
        </w:rPr>
        <w:t>HPR SOP Policy  </w:t>
      </w:r>
      <w:hyperlink r:id="rId16" w:tgtFrame="_blank" w:history="1">
        <w:r w:rsidRPr="00F445F5">
          <w:rPr>
            <w:rFonts w:ascii="Helvetica" w:eastAsia="Times New Roman" w:hAnsi="Helvetica" w:cs="Helvetica"/>
            <w:color w:val="264488"/>
            <w:spacing w:val="2"/>
            <w:sz w:val="24"/>
            <w:szCs w:val="24"/>
          </w:rPr>
          <w:t>Download </w:t>
        </w:r>
      </w:hyperlink>
    </w:p>
    <w:p w:rsidR="00F445F5" w:rsidRPr="00F445F5" w:rsidRDefault="00F445F5" w:rsidP="00F445F5">
      <w:pPr>
        <w:spacing w:before="100" w:beforeAutospacing="1" w:after="100" w:afterAutospacing="1" w:line="240" w:lineRule="auto"/>
        <w:outlineLvl w:val="3"/>
        <w:rPr>
          <w:rFonts w:ascii="Helvetica" w:eastAsia="Times New Roman" w:hAnsi="Helvetica" w:cs="Helvetica"/>
          <w:b/>
          <w:bCs/>
          <w:spacing w:val="2"/>
          <w:sz w:val="24"/>
          <w:szCs w:val="24"/>
        </w:rPr>
      </w:pPr>
      <w:r w:rsidRPr="00F445F5">
        <w:rPr>
          <w:rFonts w:ascii="Helvetica" w:eastAsia="Times New Roman" w:hAnsi="Helvetica" w:cs="Helvetica"/>
          <w:b/>
          <w:bCs/>
          <w:spacing w:val="2"/>
          <w:sz w:val="24"/>
          <w:szCs w:val="24"/>
        </w:rPr>
        <w:t>3. Bulk Upload</w:t>
      </w:r>
    </w:p>
    <w:p w:rsidR="00F445F5" w:rsidRPr="00F445F5" w:rsidRDefault="00F445F5" w:rsidP="00F445F5">
      <w:pPr>
        <w:numPr>
          <w:ilvl w:val="0"/>
          <w:numId w:val="7"/>
        </w:numPr>
        <w:spacing w:before="100" w:beforeAutospacing="1" w:after="100" w:afterAutospacing="1" w:line="240" w:lineRule="auto"/>
        <w:rPr>
          <w:rFonts w:ascii="Helvetica" w:eastAsia="Times New Roman" w:hAnsi="Helvetica" w:cs="Helvetica"/>
          <w:spacing w:val="2"/>
          <w:sz w:val="24"/>
          <w:szCs w:val="24"/>
        </w:rPr>
      </w:pPr>
      <w:hyperlink r:id="rId17" w:tgtFrame="_blank" w:history="1">
        <w:r w:rsidRPr="00F445F5">
          <w:rPr>
            <w:rFonts w:ascii="Helvetica" w:eastAsia="Times New Roman" w:hAnsi="Helvetica" w:cs="Helvetica"/>
            <w:color w:val="264488"/>
            <w:spacing w:val="2"/>
            <w:sz w:val="24"/>
            <w:szCs w:val="24"/>
          </w:rPr>
          <w:t>Download Bulk Upload Template</w:t>
        </w:r>
      </w:hyperlink>
      <w:r w:rsidRPr="00F445F5">
        <w:rPr>
          <w:rFonts w:ascii="Helvetica" w:eastAsia="Times New Roman" w:hAnsi="Helvetica" w:cs="Helvetica"/>
          <w:spacing w:val="2"/>
          <w:sz w:val="24"/>
          <w:szCs w:val="24"/>
        </w:rPr>
        <w:t> </w:t>
      </w:r>
    </w:p>
    <w:p w:rsidR="00F445F5" w:rsidRPr="00F445F5" w:rsidRDefault="00F445F5" w:rsidP="00F445F5">
      <w:pPr>
        <w:numPr>
          <w:ilvl w:val="0"/>
          <w:numId w:val="7"/>
        </w:numPr>
        <w:spacing w:before="100" w:beforeAutospacing="1" w:after="100" w:afterAutospacing="1" w:line="240" w:lineRule="auto"/>
        <w:rPr>
          <w:rFonts w:ascii="Helvetica" w:eastAsia="Times New Roman" w:hAnsi="Helvetica" w:cs="Helvetica"/>
          <w:spacing w:val="2"/>
          <w:sz w:val="24"/>
          <w:szCs w:val="24"/>
        </w:rPr>
      </w:pPr>
      <w:hyperlink r:id="rId18" w:tgtFrame="_blank" w:history="1">
        <w:r w:rsidRPr="00F445F5">
          <w:rPr>
            <w:rFonts w:ascii="Helvetica" w:eastAsia="Times New Roman" w:hAnsi="Helvetica" w:cs="Helvetica"/>
            <w:color w:val="264488"/>
            <w:spacing w:val="2"/>
            <w:sz w:val="24"/>
            <w:szCs w:val="24"/>
          </w:rPr>
          <w:t>Download SOP Bulk Upload</w:t>
        </w:r>
      </w:hyperlink>
    </w:p>
    <w:p w:rsidR="00F445F5" w:rsidRPr="00F445F5" w:rsidRDefault="00F445F5" w:rsidP="00F445F5">
      <w:pPr>
        <w:spacing w:before="100" w:beforeAutospacing="1" w:after="100" w:afterAutospacing="1" w:line="240" w:lineRule="auto"/>
        <w:outlineLvl w:val="3"/>
        <w:rPr>
          <w:rFonts w:ascii="Helvetica" w:eastAsia="Times New Roman" w:hAnsi="Helvetica" w:cs="Helvetica"/>
          <w:b/>
          <w:bCs/>
          <w:spacing w:val="2"/>
          <w:sz w:val="24"/>
          <w:szCs w:val="24"/>
        </w:rPr>
      </w:pPr>
      <w:r w:rsidRPr="00F445F5">
        <w:rPr>
          <w:rFonts w:ascii="Helvetica" w:eastAsia="Times New Roman" w:hAnsi="Helvetica" w:cs="Helvetica"/>
          <w:b/>
          <w:bCs/>
          <w:spacing w:val="2"/>
          <w:sz w:val="24"/>
          <w:szCs w:val="24"/>
        </w:rPr>
        <w:t>4. Swagger link</w:t>
      </w:r>
      <w:r w:rsidRPr="00F445F5">
        <w:rPr>
          <w:rFonts w:ascii="Roboto" w:eastAsia="Times New Roman" w:hAnsi="Roboto" w:cs="Helvetica"/>
          <w:b/>
          <w:bCs/>
          <w:spacing w:val="2"/>
          <w:sz w:val="24"/>
          <w:szCs w:val="24"/>
        </w:rPr>
        <w:t> </w:t>
      </w:r>
    </w:p>
    <w:p w:rsidR="00F445F5" w:rsidRPr="00F445F5" w:rsidRDefault="00F445F5" w:rsidP="00F445F5">
      <w:pPr>
        <w:numPr>
          <w:ilvl w:val="0"/>
          <w:numId w:val="8"/>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V4 Swagger link for HPR - </w:t>
      </w:r>
      <w:hyperlink r:id="rId19" w:tgtFrame="_blank" w:history="1">
        <w:r w:rsidRPr="00F445F5">
          <w:rPr>
            <w:rFonts w:ascii="Roboto" w:eastAsia="Times New Roman" w:hAnsi="Roboto" w:cs="Times New Roman"/>
            <w:color w:val="264488"/>
            <w:spacing w:val="2"/>
            <w:sz w:val="24"/>
            <w:szCs w:val="24"/>
          </w:rPr>
          <w:t>Download </w:t>
        </w:r>
      </w:hyperlink>
    </w:p>
    <w:p w:rsidR="00F445F5" w:rsidRPr="00F445F5" w:rsidRDefault="00F445F5" w:rsidP="00F445F5">
      <w:pPr>
        <w:spacing w:before="100" w:beforeAutospacing="1" w:after="100" w:afterAutospacing="1" w:line="240" w:lineRule="auto"/>
        <w:outlineLvl w:val="3"/>
        <w:rPr>
          <w:rFonts w:ascii="Roboto" w:eastAsia="Times New Roman" w:hAnsi="Roboto" w:cs="Times New Roman"/>
          <w:b/>
          <w:bCs/>
          <w:spacing w:val="2"/>
          <w:sz w:val="24"/>
          <w:szCs w:val="24"/>
        </w:rPr>
      </w:pPr>
      <w:r w:rsidRPr="00F445F5">
        <w:rPr>
          <w:rFonts w:ascii="Roboto" w:eastAsia="Times New Roman" w:hAnsi="Roboto" w:cs="Times New Roman"/>
          <w:b/>
          <w:bCs/>
          <w:spacing w:val="2"/>
          <w:sz w:val="24"/>
          <w:szCs w:val="24"/>
        </w:rPr>
        <w:t>5.  NHPR PPT </w:t>
      </w:r>
      <w:hyperlink r:id="rId20" w:tgtFrame="_blank" w:history="1">
        <w:r w:rsidRPr="00F445F5">
          <w:rPr>
            <w:rFonts w:ascii="Roboto" w:eastAsia="Times New Roman" w:hAnsi="Roboto" w:cs="Times New Roman"/>
            <w:color w:val="264488"/>
            <w:spacing w:val="2"/>
            <w:sz w:val="24"/>
            <w:szCs w:val="24"/>
          </w:rPr>
          <w:t>Download</w:t>
        </w:r>
      </w:hyperlink>
    </w:p>
    <w:p w:rsidR="00F445F5" w:rsidRPr="00F445F5" w:rsidRDefault="00F445F5" w:rsidP="00F445F5">
      <w:pPr>
        <w:spacing w:before="100" w:beforeAutospacing="1" w:after="100" w:afterAutospacing="1" w:line="240" w:lineRule="auto"/>
        <w:outlineLvl w:val="3"/>
        <w:rPr>
          <w:rFonts w:ascii="Roboto" w:eastAsia="Times New Roman" w:hAnsi="Roboto" w:cs="Times New Roman"/>
          <w:b/>
          <w:bCs/>
          <w:spacing w:val="2"/>
          <w:sz w:val="24"/>
          <w:szCs w:val="24"/>
        </w:rPr>
      </w:pPr>
      <w:r w:rsidRPr="00F445F5">
        <w:rPr>
          <w:rFonts w:ascii="Roboto" w:eastAsia="Times New Roman" w:hAnsi="Roboto" w:cs="Times New Roman"/>
          <w:b/>
          <w:bCs/>
          <w:spacing w:val="2"/>
          <w:sz w:val="24"/>
          <w:szCs w:val="24"/>
        </w:rPr>
        <w:t>6.  Video of </w:t>
      </w:r>
      <w:hyperlink r:id="rId21" w:tgtFrame="_blank" w:history="1">
        <w:r w:rsidRPr="00F445F5">
          <w:rPr>
            <w:rFonts w:ascii="Roboto" w:eastAsia="Times New Roman" w:hAnsi="Roboto" w:cs="Times New Roman"/>
            <w:color w:val="264488"/>
            <w:spacing w:val="2"/>
            <w:sz w:val="24"/>
            <w:szCs w:val="24"/>
          </w:rPr>
          <w:t>Registration Process of HPR</w:t>
        </w:r>
      </w:hyperlink>
    </w:p>
    <w:p w:rsidR="00F445F5" w:rsidRPr="00F445F5" w:rsidRDefault="00F445F5" w:rsidP="00F445F5">
      <w:pPr>
        <w:spacing w:before="100" w:beforeAutospacing="1" w:after="100" w:afterAutospacing="1" w:line="240" w:lineRule="auto"/>
        <w:outlineLvl w:val="3"/>
        <w:rPr>
          <w:rFonts w:ascii="Roboto" w:eastAsia="Times New Roman" w:hAnsi="Roboto" w:cs="Times New Roman"/>
          <w:b/>
          <w:bCs/>
          <w:spacing w:val="2"/>
          <w:sz w:val="24"/>
          <w:szCs w:val="24"/>
        </w:rPr>
      </w:pPr>
      <w:r w:rsidRPr="00F445F5">
        <w:rPr>
          <w:rFonts w:ascii="Roboto" w:eastAsia="Times New Roman" w:hAnsi="Roboto" w:cs="Times New Roman"/>
          <w:b/>
          <w:bCs/>
          <w:spacing w:val="2"/>
          <w:sz w:val="24"/>
          <w:szCs w:val="24"/>
        </w:rPr>
        <w:t>7. API documents</w:t>
      </w:r>
    </w:p>
    <w:tbl>
      <w:tblPr>
        <w:tblW w:w="5000" w:type="pct"/>
        <w:tblCellSpacing w:w="15" w:type="dxa"/>
        <w:tblCellMar>
          <w:top w:w="150" w:type="dxa"/>
          <w:left w:w="150" w:type="dxa"/>
          <w:bottom w:w="150" w:type="dxa"/>
          <w:right w:w="150" w:type="dxa"/>
        </w:tblCellMar>
        <w:tblLook w:val="04A0" w:firstRow="1" w:lastRow="0" w:firstColumn="1" w:lastColumn="0" w:noHBand="0" w:noVBand="1"/>
      </w:tblPr>
      <w:tblGrid>
        <w:gridCol w:w="901"/>
        <w:gridCol w:w="5457"/>
        <w:gridCol w:w="1655"/>
        <w:gridCol w:w="1663"/>
      </w:tblGrid>
      <w:tr w:rsidR="00F445F5" w:rsidRPr="00F445F5" w:rsidTr="00F445F5">
        <w:trPr>
          <w:tblCellSpacing w:w="15" w:type="dxa"/>
        </w:trPr>
        <w:tc>
          <w:tcPr>
            <w:tcW w:w="445" w:type="pc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b/>
                <w:bCs/>
                <w:color w:val="000000"/>
                <w:sz w:val="24"/>
                <w:szCs w:val="24"/>
              </w:rPr>
              <w:t>S No.</w:t>
            </w:r>
          </w:p>
        </w:tc>
        <w:tc>
          <w:tcPr>
            <w:tcW w:w="2817" w:type="pct"/>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b/>
                <w:bCs/>
                <w:color w:val="000000"/>
                <w:sz w:val="24"/>
                <w:szCs w:val="24"/>
              </w:rPr>
              <w:t>Name of the document</w:t>
            </w:r>
          </w:p>
        </w:tc>
        <w:tc>
          <w:tcPr>
            <w:tcW w:w="843" w:type="pct"/>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b/>
                <w:bCs/>
                <w:color w:val="000000"/>
                <w:sz w:val="24"/>
                <w:szCs w:val="24"/>
              </w:rPr>
              <w:t>Sandbox Download link</w:t>
            </w:r>
          </w:p>
        </w:tc>
        <w:tc>
          <w:tcPr>
            <w:tcW w:w="839" w:type="pct"/>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b/>
                <w:bCs/>
                <w:color w:val="000000"/>
                <w:sz w:val="24"/>
                <w:szCs w:val="24"/>
              </w:rPr>
              <w:t>Production Download link</w:t>
            </w:r>
          </w:p>
        </w:tc>
      </w:tr>
      <w:tr w:rsidR="00F445F5" w:rsidRPr="00F445F5" w:rsidTr="00F445F5">
        <w:trPr>
          <w:tblCellSpacing w:w="15" w:type="dxa"/>
        </w:trPr>
        <w:tc>
          <w:tcPr>
            <w:tcW w:w="44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1.</w:t>
            </w:r>
          </w:p>
        </w:tc>
        <w:tc>
          <w:tcPr>
            <w:tcW w:w="28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Register Healthcare Professional (doctors, nurses &amp; pharmacists) API </w:t>
            </w:r>
          </w:p>
        </w:tc>
        <w:tc>
          <w:tcPr>
            <w:tcW w:w="84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22" w:tgtFrame="_blank" w:history="1">
              <w:r w:rsidRPr="00F445F5">
                <w:rPr>
                  <w:rFonts w:ascii="Times New Roman" w:eastAsia="Times New Roman" w:hAnsi="Times New Roman" w:cs="Times New Roman"/>
                  <w:color w:val="264488"/>
                  <w:sz w:val="24"/>
                  <w:szCs w:val="24"/>
                </w:rPr>
                <w:t>Download </w:t>
              </w:r>
            </w:hyperlink>
          </w:p>
        </w:tc>
        <w:tc>
          <w:tcPr>
            <w:tcW w:w="83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23" w:tgtFrame="_blank" w:history="1">
              <w:r w:rsidRPr="00F445F5">
                <w:rPr>
                  <w:rFonts w:ascii="Times New Roman" w:eastAsia="Times New Roman" w:hAnsi="Times New Roman" w:cs="Times New Roman"/>
                  <w:color w:val="264488"/>
                  <w:sz w:val="24"/>
                  <w:szCs w:val="24"/>
                </w:rPr>
                <w:t>Download </w:t>
              </w:r>
            </w:hyperlink>
          </w:p>
        </w:tc>
      </w:tr>
      <w:tr w:rsidR="00F445F5" w:rsidRPr="00F445F5" w:rsidTr="00F445F5">
        <w:trPr>
          <w:tblCellSpacing w:w="15" w:type="dxa"/>
        </w:trPr>
        <w:tc>
          <w:tcPr>
            <w:tcW w:w="44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2.</w:t>
            </w:r>
          </w:p>
        </w:tc>
        <w:tc>
          <w:tcPr>
            <w:tcW w:w="28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Fetch Professional Details API </w:t>
            </w:r>
          </w:p>
        </w:tc>
        <w:tc>
          <w:tcPr>
            <w:tcW w:w="84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24" w:tgtFrame="_blank" w:history="1">
              <w:r w:rsidRPr="00F445F5">
                <w:rPr>
                  <w:rFonts w:ascii="Times New Roman" w:eastAsia="Times New Roman" w:hAnsi="Times New Roman" w:cs="Times New Roman"/>
                  <w:color w:val="264488"/>
                  <w:sz w:val="24"/>
                  <w:szCs w:val="24"/>
                </w:rPr>
                <w:t>Download </w:t>
              </w:r>
            </w:hyperlink>
          </w:p>
        </w:tc>
        <w:tc>
          <w:tcPr>
            <w:tcW w:w="83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25" w:tgtFrame="_blank" w:history="1">
              <w:r w:rsidRPr="00F445F5">
                <w:rPr>
                  <w:rFonts w:ascii="Times New Roman" w:eastAsia="Times New Roman" w:hAnsi="Times New Roman" w:cs="Times New Roman"/>
                  <w:color w:val="264488"/>
                  <w:sz w:val="24"/>
                  <w:szCs w:val="24"/>
                </w:rPr>
                <w:t>Download </w:t>
              </w:r>
            </w:hyperlink>
          </w:p>
        </w:tc>
      </w:tr>
      <w:tr w:rsidR="00F445F5" w:rsidRPr="00F445F5" w:rsidTr="00F445F5">
        <w:trPr>
          <w:tblCellSpacing w:w="15" w:type="dxa"/>
        </w:trPr>
        <w:tc>
          <w:tcPr>
            <w:tcW w:w="44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3.</w:t>
            </w:r>
          </w:p>
        </w:tc>
        <w:tc>
          <w:tcPr>
            <w:tcW w:w="28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Update healthcare professional API</w:t>
            </w:r>
          </w:p>
        </w:tc>
        <w:tc>
          <w:tcPr>
            <w:tcW w:w="84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26" w:tgtFrame="_blank" w:history="1">
              <w:r w:rsidRPr="00F445F5">
                <w:rPr>
                  <w:rFonts w:ascii="Times New Roman" w:eastAsia="Times New Roman" w:hAnsi="Times New Roman" w:cs="Times New Roman"/>
                  <w:color w:val="264488"/>
                  <w:sz w:val="24"/>
                  <w:szCs w:val="24"/>
                </w:rPr>
                <w:t>Download </w:t>
              </w:r>
            </w:hyperlink>
          </w:p>
        </w:tc>
        <w:tc>
          <w:tcPr>
            <w:tcW w:w="83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27" w:tgtFrame="_blank" w:history="1">
              <w:r w:rsidRPr="00F445F5">
                <w:rPr>
                  <w:rFonts w:ascii="Times New Roman" w:eastAsia="Times New Roman" w:hAnsi="Times New Roman" w:cs="Times New Roman"/>
                  <w:color w:val="264488"/>
                  <w:sz w:val="24"/>
                  <w:szCs w:val="24"/>
                </w:rPr>
                <w:t>Download </w:t>
              </w:r>
            </w:hyperlink>
          </w:p>
        </w:tc>
      </w:tr>
      <w:tr w:rsidR="00F445F5" w:rsidRPr="00F445F5" w:rsidTr="00F445F5">
        <w:trPr>
          <w:tblCellSpacing w:w="15" w:type="dxa"/>
        </w:trPr>
        <w:tc>
          <w:tcPr>
            <w:tcW w:w="44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4.</w:t>
            </w:r>
          </w:p>
        </w:tc>
        <w:tc>
          <w:tcPr>
            <w:tcW w:w="28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Update document API</w:t>
            </w:r>
          </w:p>
        </w:tc>
        <w:tc>
          <w:tcPr>
            <w:tcW w:w="84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28" w:tgtFrame="_blank" w:history="1">
              <w:r w:rsidRPr="00F445F5">
                <w:rPr>
                  <w:rFonts w:ascii="Times New Roman" w:eastAsia="Times New Roman" w:hAnsi="Times New Roman" w:cs="Times New Roman"/>
                  <w:color w:val="264488"/>
                  <w:sz w:val="24"/>
                  <w:szCs w:val="24"/>
                </w:rPr>
                <w:t>Download </w:t>
              </w:r>
            </w:hyperlink>
          </w:p>
        </w:tc>
        <w:tc>
          <w:tcPr>
            <w:tcW w:w="83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29" w:tgtFrame="_blank" w:history="1">
              <w:r w:rsidRPr="00F445F5">
                <w:rPr>
                  <w:rFonts w:ascii="Times New Roman" w:eastAsia="Times New Roman" w:hAnsi="Times New Roman" w:cs="Times New Roman"/>
                  <w:color w:val="264488"/>
                  <w:sz w:val="24"/>
                  <w:szCs w:val="24"/>
                </w:rPr>
                <w:t>Download </w:t>
              </w:r>
            </w:hyperlink>
          </w:p>
        </w:tc>
      </w:tr>
      <w:tr w:rsidR="00F445F5" w:rsidRPr="00F445F5" w:rsidTr="00F445F5">
        <w:trPr>
          <w:tblCellSpacing w:w="15" w:type="dxa"/>
        </w:trPr>
        <w:tc>
          <w:tcPr>
            <w:tcW w:w="44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5.</w:t>
            </w:r>
          </w:p>
        </w:tc>
        <w:tc>
          <w:tcPr>
            <w:tcW w:w="28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Generate, regenerate &amp; verify Email link API </w:t>
            </w:r>
          </w:p>
        </w:tc>
        <w:tc>
          <w:tcPr>
            <w:tcW w:w="84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30" w:tgtFrame="_blank" w:history="1">
              <w:r w:rsidRPr="00F445F5">
                <w:rPr>
                  <w:rFonts w:ascii="Times New Roman" w:eastAsia="Times New Roman" w:hAnsi="Times New Roman" w:cs="Times New Roman"/>
                  <w:color w:val="264488"/>
                  <w:sz w:val="24"/>
                  <w:szCs w:val="24"/>
                </w:rPr>
                <w:t>Download </w:t>
              </w:r>
            </w:hyperlink>
          </w:p>
        </w:tc>
        <w:tc>
          <w:tcPr>
            <w:tcW w:w="83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31" w:tgtFrame="_blank" w:history="1">
              <w:r w:rsidRPr="00F445F5">
                <w:rPr>
                  <w:rFonts w:ascii="Times New Roman" w:eastAsia="Times New Roman" w:hAnsi="Times New Roman" w:cs="Times New Roman"/>
                  <w:color w:val="264488"/>
                  <w:sz w:val="24"/>
                  <w:szCs w:val="24"/>
                </w:rPr>
                <w:t>Download </w:t>
              </w:r>
            </w:hyperlink>
          </w:p>
        </w:tc>
      </w:tr>
      <w:tr w:rsidR="00F445F5" w:rsidRPr="00F445F5" w:rsidTr="00F445F5">
        <w:trPr>
          <w:tblCellSpacing w:w="15" w:type="dxa"/>
        </w:trPr>
        <w:tc>
          <w:tcPr>
            <w:tcW w:w="44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lastRenderedPageBreak/>
              <w:t>6.</w:t>
            </w:r>
          </w:p>
        </w:tc>
        <w:tc>
          <w:tcPr>
            <w:tcW w:w="28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Generate, resent &amp; verify Mobile OTP API </w:t>
            </w:r>
          </w:p>
        </w:tc>
        <w:tc>
          <w:tcPr>
            <w:tcW w:w="84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32" w:tgtFrame="_blank" w:history="1">
              <w:r w:rsidRPr="00F445F5">
                <w:rPr>
                  <w:rFonts w:ascii="Times New Roman" w:eastAsia="Times New Roman" w:hAnsi="Times New Roman" w:cs="Times New Roman"/>
                  <w:color w:val="264488"/>
                  <w:sz w:val="24"/>
                  <w:szCs w:val="24"/>
                </w:rPr>
                <w:t>Download </w:t>
              </w:r>
            </w:hyperlink>
          </w:p>
        </w:tc>
        <w:tc>
          <w:tcPr>
            <w:tcW w:w="83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33" w:tgtFrame="_blank" w:history="1">
              <w:r w:rsidRPr="00F445F5">
                <w:rPr>
                  <w:rFonts w:ascii="Times New Roman" w:eastAsia="Times New Roman" w:hAnsi="Times New Roman" w:cs="Times New Roman"/>
                  <w:color w:val="264488"/>
                  <w:sz w:val="24"/>
                  <w:szCs w:val="24"/>
                </w:rPr>
                <w:t>Download </w:t>
              </w:r>
            </w:hyperlink>
          </w:p>
        </w:tc>
      </w:tr>
      <w:tr w:rsidR="00F445F5" w:rsidRPr="00F445F5" w:rsidTr="00F445F5">
        <w:trPr>
          <w:tblCellSpacing w:w="15" w:type="dxa"/>
        </w:trPr>
        <w:tc>
          <w:tcPr>
            <w:tcW w:w="44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7.</w:t>
            </w:r>
          </w:p>
        </w:tc>
        <w:tc>
          <w:tcPr>
            <w:tcW w:w="28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r w:rsidRPr="00F445F5">
              <w:rPr>
                <w:rFonts w:ascii="Times New Roman" w:eastAsia="Times New Roman" w:hAnsi="Times New Roman" w:cs="Times New Roman"/>
                <w:sz w:val="24"/>
                <w:szCs w:val="24"/>
              </w:rPr>
              <w:t xml:space="preserve">Search Facility, Find HPRID by </w:t>
            </w:r>
            <w:proofErr w:type="spellStart"/>
            <w:r w:rsidRPr="00F445F5">
              <w:rPr>
                <w:rFonts w:ascii="Times New Roman" w:eastAsia="Times New Roman" w:hAnsi="Times New Roman" w:cs="Times New Roman"/>
                <w:sz w:val="24"/>
                <w:szCs w:val="24"/>
              </w:rPr>
              <w:t>Aadhaar</w:t>
            </w:r>
            <w:proofErr w:type="spellEnd"/>
            <w:r w:rsidRPr="00F445F5">
              <w:rPr>
                <w:rFonts w:ascii="Times New Roman" w:eastAsia="Times New Roman" w:hAnsi="Times New Roman" w:cs="Times New Roman"/>
                <w:sz w:val="24"/>
                <w:szCs w:val="24"/>
              </w:rPr>
              <w:t xml:space="preserve"> number, Verify mobile number same as </w:t>
            </w:r>
            <w:proofErr w:type="spellStart"/>
            <w:r w:rsidRPr="00F445F5">
              <w:rPr>
                <w:rFonts w:ascii="Times New Roman" w:eastAsia="Times New Roman" w:hAnsi="Times New Roman" w:cs="Times New Roman"/>
                <w:sz w:val="24"/>
                <w:szCs w:val="24"/>
              </w:rPr>
              <w:t>Aadhaar</w:t>
            </w:r>
            <w:proofErr w:type="spellEnd"/>
            <w:r w:rsidRPr="00F445F5">
              <w:rPr>
                <w:rFonts w:ascii="Times New Roman" w:eastAsia="Times New Roman" w:hAnsi="Times New Roman" w:cs="Times New Roman"/>
                <w:sz w:val="24"/>
                <w:szCs w:val="24"/>
              </w:rPr>
              <w:t xml:space="preserve"> mobile number API</w:t>
            </w:r>
          </w:p>
        </w:tc>
        <w:tc>
          <w:tcPr>
            <w:tcW w:w="84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34" w:tgtFrame="_blank" w:history="1">
              <w:r w:rsidRPr="00F445F5">
                <w:rPr>
                  <w:rFonts w:ascii="Times New Roman" w:eastAsia="Times New Roman" w:hAnsi="Times New Roman" w:cs="Times New Roman"/>
                  <w:color w:val="264488"/>
                  <w:sz w:val="24"/>
                  <w:szCs w:val="24"/>
                </w:rPr>
                <w:t>Download </w:t>
              </w:r>
            </w:hyperlink>
          </w:p>
        </w:tc>
        <w:tc>
          <w:tcPr>
            <w:tcW w:w="83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445F5" w:rsidRPr="00F445F5" w:rsidRDefault="00F445F5" w:rsidP="00F445F5">
            <w:pPr>
              <w:spacing w:after="0" w:line="240" w:lineRule="auto"/>
              <w:rPr>
                <w:rFonts w:ascii="Times New Roman" w:eastAsia="Times New Roman" w:hAnsi="Times New Roman" w:cs="Times New Roman"/>
                <w:sz w:val="24"/>
                <w:szCs w:val="24"/>
              </w:rPr>
            </w:pPr>
            <w:hyperlink r:id="rId35" w:tgtFrame="_blank" w:history="1">
              <w:r w:rsidRPr="00F445F5">
                <w:rPr>
                  <w:rFonts w:ascii="Times New Roman" w:eastAsia="Times New Roman" w:hAnsi="Times New Roman" w:cs="Times New Roman"/>
                  <w:color w:val="264488"/>
                  <w:sz w:val="24"/>
                  <w:szCs w:val="24"/>
                </w:rPr>
                <w:t>Download </w:t>
              </w:r>
            </w:hyperlink>
          </w:p>
        </w:tc>
      </w:tr>
    </w:tbl>
    <w:p w:rsidR="00F445F5" w:rsidRPr="00F445F5" w:rsidRDefault="00F445F5" w:rsidP="00F445F5">
      <w:pPr>
        <w:spacing w:before="100" w:beforeAutospacing="1" w:after="100" w:afterAutospacing="1" w:line="240" w:lineRule="auto"/>
        <w:outlineLvl w:val="3"/>
        <w:rPr>
          <w:rFonts w:ascii="Roboto" w:eastAsia="Times New Roman" w:hAnsi="Roboto" w:cs="Times New Roman"/>
          <w:b/>
          <w:bCs/>
          <w:spacing w:val="2"/>
          <w:sz w:val="24"/>
          <w:szCs w:val="24"/>
        </w:rPr>
      </w:pPr>
      <w:r w:rsidRPr="00F445F5">
        <w:rPr>
          <w:rFonts w:ascii="Roboto" w:eastAsia="Times New Roman" w:hAnsi="Roboto" w:cs="Times New Roman"/>
          <w:b/>
          <w:bCs/>
          <w:spacing w:val="2"/>
          <w:sz w:val="24"/>
          <w:szCs w:val="24"/>
        </w:rPr>
        <w:t>8. Master Data Fields</w:t>
      </w:r>
    </w:p>
    <w:p w:rsidR="00F445F5" w:rsidRPr="00F445F5" w:rsidRDefault="00F445F5" w:rsidP="00F445F5">
      <w:pPr>
        <w:numPr>
          <w:ilvl w:val="0"/>
          <w:numId w:val="9"/>
        </w:numPr>
        <w:spacing w:before="100" w:beforeAutospacing="1" w:after="100" w:afterAutospacing="1" w:line="240" w:lineRule="auto"/>
        <w:jc w:val="both"/>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Master Data Fields -Sandbox-  </w:t>
      </w:r>
      <w:hyperlink r:id="rId36" w:tgtFrame="_blank" w:history="1">
        <w:r w:rsidRPr="00F445F5">
          <w:rPr>
            <w:rFonts w:ascii="Roboto" w:eastAsia="Times New Roman" w:hAnsi="Roboto" w:cs="Times New Roman"/>
            <w:color w:val="264488"/>
            <w:spacing w:val="2"/>
            <w:sz w:val="24"/>
            <w:szCs w:val="24"/>
          </w:rPr>
          <w:t>Download </w:t>
        </w:r>
      </w:hyperlink>
    </w:p>
    <w:p w:rsidR="00F445F5" w:rsidRPr="00F445F5" w:rsidRDefault="00F445F5" w:rsidP="00F445F5">
      <w:pPr>
        <w:numPr>
          <w:ilvl w:val="0"/>
          <w:numId w:val="9"/>
        </w:numPr>
        <w:spacing w:before="100" w:beforeAutospacing="1" w:after="100" w:afterAutospacing="1" w:line="240" w:lineRule="auto"/>
        <w:jc w:val="both"/>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Master Data Fields -Production-  </w:t>
      </w:r>
      <w:hyperlink r:id="rId37" w:tgtFrame="_blank" w:history="1">
        <w:r w:rsidRPr="00F445F5">
          <w:rPr>
            <w:rFonts w:ascii="Roboto" w:eastAsia="Times New Roman" w:hAnsi="Roboto" w:cs="Times New Roman"/>
            <w:color w:val="264488"/>
            <w:spacing w:val="2"/>
            <w:sz w:val="24"/>
            <w:szCs w:val="24"/>
          </w:rPr>
          <w:t>Download</w:t>
        </w:r>
      </w:hyperlink>
    </w:p>
    <w:p w:rsidR="00F445F5" w:rsidRPr="00F445F5" w:rsidRDefault="00F445F5" w:rsidP="00F445F5">
      <w:pPr>
        <w:numPr>
          <w:ilvl w:val="0"/>
          <w:numId w:val="9"/>
        </w:numPr>
        <w:spacing w:before="100" w:beforeAutospacing="1" w:after="100" w:afterAutospacing="1" w:line="240" w:lineRule="auto"/>
        <w:jc w:val="both"/>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Master API -Sandbox-  </w:t>
      </w:r>
      <w:hyperlink r:id="rId38" w:tgtFrame="_blank" w:history="1">
        <w:r w:rsidRPr="00F445F5">
          <w:rPr>
            <w:rFonts w:ascii="Roboto" w:eastAsia="Times New Roman" w:hAnsi="Roboto" w:cs="Times New Roman"/>
            <w:color w:val="264488"/>
            <w:spacing w:val="2"/>
            <w:sz w:val="24"/>
            <w:szCs w:val="24"/>
          </w:rPr>
          <w:t>Download</w:t>
        </w:r>
      </w:hyperlink>
    </w:p>
    <w:p w:rsidR="00F445F5" w:rsidRPr="00F445F5" w:rsidRDefault="00F445F5" w:rsidP="00F445F5">
      <w:pPr>
        <w:numPr>
          <w:ilvl w:val="0"/>
          <w:numId w:val="9"/>
        </w:numPr>
        <w:spacing w:before="100" w:beforeAutospacing="1" w:after="100" w:afterAutospacing="1" w:line="240" w:lineRule="auto"/>
        <w:jc w:val="both"/>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Master API -Production-  </w:t>
      </w:r>
      <w:hyperlink r:id="rId39" w:tgtFrame="_blank" w:history="1">
        <w:r w:rsidRPr="00F445F5">
          <w:rPr>
            <w:rFonts w:ascii="Roboto" w:eastAsia="Times New Roman" w:hAnsi="Roboto" w:cs="Times New Roman"/>
            <w:color w:val="264488"/>
            <w:spacing w:val="2"/>
            <w:sz w:val="24"/>
            <w:szCs w:val="24"/>
          </w:rPr>
          <w:t>Download</w:t>
        </w:r>
      </w:hyperlink>
    </w:p>
    <w:p w:rsidR="00F445F5" w:rsidRDefault="00F445F5">
      <w:r>
        <w:br w:type="page"/>
      </w:r>
    </w:p>
    <w:p w:rsidR="00F445F5" w:rsidRPr="00F445F5" w:rsidRDefault="00F445F5" w:rsidP="00F445F5">
      <w:pPr>
        <w:spacing w:before="100" w:beforeAutospacing="1" w:after="100" w:afterAutospacing="1" w:line="240" w:lineRule="auto"/>
        <w:outlineLvl w:val="1"/>
        <w:rPr>
          <w:rFonts w:ascii="Roboto" w:eastAsia="Times New Roman" w:hAnsi="Roboto" w:cs="Times New Roman"/>
          <w:b/>
          <w:bCs/>
          <w:spacing w:val="2"/>
          <w:sz w:val="36"/>
          <w:szCs w:val="36"/>
        </w:rPr>
      </w:pPr>
      <w:r w:rsidRPr="00F445F5">
        <w:rPr>
          <w:rFonts w:ascii="Roboto" w:eastAsia="Times New Roman" w:hAnsi="Roboto" w:cs="Times New Roman"/>
          <w:b/>
          <w:bCs/>
          <w:spacing w:val="2"/>
          <w:sz w:val="36"/>
          <w:szCs w:val="36"/>
        </w:rPr>
        <w:lastRenderedPageBreak/>
        <w:t>Health Facility Registry</w:t>
      </w:r>
    </w:p>
    <w:p w:rsidR="00F445F5" w:rsidRPr="00F445F5" w:rsidRDefault="00F445F5" w:rsidP="00F445F5">
      <w:pPr>
        <w:numPr>
          <w:ilvl w:val="0"/>
          <w:numId w:val="10"/>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Health Facility Registry is a comprehensive repository of health facilities of the country across modern and traditional systems of medicine.</w:t>
      </w:r>
      <w:r w:rsidRPr="00F445F5">
        <w:rPr>
          <w:rFonts w:ascii="Roboto" w:eastAsia="Times New Roman" w:hAnsi="Roboto" w:cs="Times New Roman"/>
          <w:spacing w:val="2"/>
          <w:sz w:val="24"/>
          <w:szCs w:val="24"/>
        </w:rPr>
        <w:br/>
        <w:t> </w:t>
      </w:r>
    </w:p>
    <w:p w:rsidR="00F445F5" w:rsidRPr="00F445F5" w:rsidRDefault="00F445F5" w:rsidP="00F445F5">
      <w:pPr>
        <w:numPr>
          <w:ilvl w:val="0"/>
          <w:numId w:val="10"/>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It includes both public and private health facilities including hospitals, clinics, diagnostic laboratories and imaging centers, pharmacies, etc.</w:t>
      </w:r>
      <w:r w:rsidRPr="00F445F5">
        <w:rPr>
          <w:rFonts w:ascii="Roboto" w:eastAsia="Times New Roman" w:hAnsi="Roboto" w:cs="Times New Roman"/>
          <w:spacing w:val="2"/>
          <w:sz w:val="24"/>
          <w:szCs w:val="24"/>
        </w:rPr>
        <w:br/>
        <w:t> </w:t>
      </w:r>
    </w:p>
    <w:p w:rsidR="00F445F5" w:rsidRPr="00F445F5" w:rsidRDefault="00F445F5" w:rsidP="00F445F5">
      <w:pPr>
        <w:numPr>
          <w:ilvl w:val="0"/>
          <w:numId w:val="10"/>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 xml:space="preserve">ABDM maintains the national directory of all Healthcare Facilities. A facility needs to first </w:t>
      </w:r>
      <w:proofErr w:type="spellStart"/>
      <w:r w:rsidRPr="00F445F5">
        <w:rPr>
          <w:rFonts w:ascii="Roboto" w:eastAsia="Times New Roman" w:hAnsi="Roboto" w:cs="Times New Roman"/>
          <w:spacing w:val="2"/>
          <w:sz w:val="24"/>
          <w:szCs w:val="24"/>
        </w:rPr>
        <w:t>enrol</w:t>
      </w:r>
      <w:proofErr w:type="spellEnd"/>
      <w:r w:rsidRPr="00F445F5">
        <w:rPr>
          <w:rFonts w:ascii="Roboto" w:eastAsia="Times New Roman" w:hAnsi="Roboto" w:cs="Times New Roman"/>
          <w:spacing w:val="2"/>
          <w:sz w:val="24"/>
          <w:szCs w:val="24"/>
        </w:rPr>
        <w:t xml:space="preserve"> in the health facility registry.</w:t>
      </w:r>
    </w:p>
    <w:p w:rsidR="00F445F5" w:rsidRPr="00F445F5" w:rsidRDefault="00F445F5" w:rsidP="00F445F5">
      <w:p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b/>
          <w:bCs/>
          <w:spacing w:val="2"/>
          <w:sz w:val="24"/>
          <w:szCs w:val="24"/>
        </w:rPr>
        <w:t xml:space="preserve">Benefits of Health Facility </w:t>
      </w:r>
      <w:proofErr w:type="gramStart"/>
      <w:r w:rsidRPr="00F445F5">
        <w:rPr>
          <w:rFonts w:ascii="Roboto" w:eastAsia="Times New Roman" w:hAnsi="Roboto" w:cs="Times New Roman"/>
          <w:b/>
          <w:bCs/>
          <w:spacing w:val="2"/>
          <w:sz w:val="24"/>
          <w:szCs w:val="24"/>
        </w:rPr>
        <w:t>Registry :</w:t>
      </w:r>
      <w:proofErr w:type="gramEnd"/>
    </w:p>
    <w:p w:rsidR="00F445F5" w:rsidRPr="00F445F5" w:rsidRDefault="00F445F5" w:rsidP="00F445F5">
      <w:pPr>
        <w:numPr>
          <w:ilvl w:val="0"/>
          <w:numId w:val="11"/>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b/>
          <w:bCs/>
          <w:spacing w:val="2"/>
          <w:sz w:val="24"/>
          <w:szCs w:val="24"/>
        </w:rPr>
        <w:t>Unique &amp; Trustable Identity</w:t>
      </w:r>
    </w:p>
    <w:p w:rsidR="00F445F5" w:rsidRPr="00F445F5" w:rsidRDefault="00F445F5" w:rsidP="00F445F5">
      <w:pPr>
        <w:spacing w:before="100" w:beforeAutospacing="1" w:after="100" w:afterAutospacing="1" w:line="240" w:lineRule="auto"/>
        <w:rPr>
          <w:rFonts w:ascii="Roboto" w:eastAsia="Times New Roman" w:hAnsi="Roboto" w:cs="Times New Roman"/>
          <w:spacing w:val="2"/>
          <w:sz w:val="24"/>
          <w:szCs w:val="24"/>
        </w:rPr>
      </w:pPr>
      <w:proofErr w:type="gramStart"/>
      <w:r w:rsidRPr="00F445F5">
        <w:rPr>
          <w:rFonts w:ascii="Roboto" w:eastAsia="Times New Roman" w:hAnsi="Roboto" w:cs="Times New Roman"/>
          <w:spacing w:val="2"/>
          <w:sz w:val="24"/>
          <w:szCs w:val="24"/>
        </w:rPr>
        <w:t>Facility ID for identification of health facilities across the ABDM ecosystem.</w:t>
      </w:r>
      <w:proofErr w:type="gramEnd"/>
    </w:p>
    <w:p w:rsidR="00F445F5" w:rsidRPr="00F445F5" w:rsidRDefault="00F445F5" w:rsidP="00F445F5">
      <w:pPr>
        <w:numPr>
          <w:ilvl w:val="0"/>
          <w:numId w:val="12"/>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b/>
          <w:bCs/>
          <w:spacing w:val="2"/>
          <w:sz w:val="24"/>
          <w:szCs w:val="24"/>
        </w:rPr>
        <w:t>Online Presence &amp; Discoverability</w:t>
      </w:r>
    </w:p>
    <w:p w:rsidR="00F445F5" w:rsidRPr="00F445F5" w:rsidRDefault="00F445F5" w:rsidP="00F445F5">
      <w:pPr>
        <w:spacing w:before="100" w:beforeAutospacing="1" w:after="100" w:afterAutospacing="1" w:line="240" w:lineRule="auto"/>
        <w:rPr>
          <w:rFonts w:ascii="Roboto" w:eastAsia="Times New Roman" w:hAnsi="Roboto" w:cs="Times New Roman"/>
          <w:spacing w:val="2"/>
          <w:sz w:val="24"/>
          <w:szCs w:val="24"/>
        </w:rPr>
      </w:pPr>
      <w:proofErr w:type="gramStart"/>
      <w:r w:rsidRPr="00F445F5">
        <w:rPr>
          <w:rFonts w:ascii="Roboto" w:eastAsia="Times New Roman" w:hAnsi="Roboto" w:cs="Times New Roman"/>
          <w:spacing w:val="2"/>
          <w:sz w:val="24"/>
          <w:szCs w:val="24"/>
        </w:rPr>
        <w:t>Listing of health facilities on a national platform and availability in search results.</w:t>
      </w:r>
      <w:proofErr w:type="gramEnd"/>
    </w:p>
    <w:p w:rsidR="00F445F5" w:rsidRPr="00F445F5" w:rsidRDefault="00F445F5" w:rsidP="00F445F5">
      <w:pPr>
        <w:numPr>
          <w:ilvl w:val="0"/>
          <w:numId w:val="13"/>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b/>
          <w:bCs/>
          <w:spacing w:val="2"/>
          <w:sz w:val="24"/>
          <w:szCs w:val="24"/>
        </w:rPr>
        <w:t>Ease of doing business</w:t>
      </w:r>
    </w:p>
    <w:p w:rsidR="00F445F5" w:rsidRPr="00F445F5" w:rsidRDefault="00F445F5" w:rsidP="00F445F5">
      <w:pPr>
        <w:spacing w:before="100" w:beforeAutospacing="1" w:after="100" w:afterAutospacing="1" w:line="240" w:lineRule="auto"/>
        <w:rPr>
          <w:rFonts w:ascii="Roboto" w:eastAsia="Times New Roman" w:hAnsi="Roboto" w:cs="Times New Roman"/>
          <w:spacing w:val="2"/>
          <w:sz w:val="24"/>
          <w:szCs w:val="24"/>
        </w:rPr>
      </w:pPr>
      <w:proofErr w:type="spellStart"/>
      <w:proofErr w:type="gramStart"/>
      <w:r w:rsidRPr="00F445F5">
        <w:rPr>
          <w:rFonts w:ascii="Roboto" w:eastAsia="Times New Roman" w:hAnsi="Roboto" w:cs="Times New Roman"/>
          <w:spacing w:val="2"/>
          <w:sz w:val="24"/>
          <w:szCs w:val="24"/>
        </w:rPr>
        <w:t>Digitisation</w:t>
      </w:r>
      <w:proofErr w:type="spellEnd"/>
      <w:r w:rsidRPr="00F445F5">
        <w:rPr>
          <w:rFonts w:ascii="Roboto" w:eastAsia="Times New Roman" w:hAnsi="Roboto" w:cs="Times New Roman"/>
          <w:spacing w:val="2"/>
          <w:sz w:val="24"/>
          <w:szCs w:val="24"/>
        </w:rPr>
        <w:t xml:space="preserve"> of services reducing the efforts for registration &amp; renewal of various licenses, and empanelment with insurance agencies, TPAs.</w:t>
      </w:r>
      <w:proofErr w:type="gramEnd"/>
    </w:p>
    <w:p w:rsidR="00F445F5" w:rsidRPr="00F445F5" w:rsidRDefault="00F445F5" w:rsidP="00F445F5">
      <w:pPr>
        <w:numPr>
          <w:ilvl w:val="0"/>
          <w:numId w:val="14"/>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b/>
          <w:bCs/>
          <w:spacing w:val="2"/>
          <w:sz w:val="24"/>
          <w:szCs w:val="24"/>
        </w:rPr>
        <w:t>Unified Digital Services</w:t>
      </w:r>
    </w:p>
    <w:p w:rsidR="00F445F5" w:rsidRPr="00F445F5" w:rsidRDefault="00F445F5" w:rsidP="00F445F5">
      <w:pPr>
        <w:spacing w:before="100" w:beforeAutospacing="1" w:after="100" w:afterAutospacing="1" w:line="240" w:lineRule="auto"/>
        <w:rPr>
          <w:rFonts w:ascii="Roboto" w:eastAsia="Times New Roman" w:hAnsi="Roboto" w:cs="Times New Roman"/>
          <w:spacing w:val="2"/>
          <w:sz w:val="24"/>
          <w:szCs w:val="24"/>
        </w:rPr>
      </w:pPr>
      <w:proofErr w:type="gramStart"/>
      <w:r w:rsidRPr="00F445F5">
        <w:rPr>
          <w:rFonts w:ascii="Roboto" w:eastAsia="Times New Roman" w:hAnsi="Roboto" w:cs="Times New Roman"/>
          <w:spacing w:val="2"/>
          <w:sz w:val="24"/>
          <w:szCs w:val="24"/>
        </w:rPr>
        <w:t>Access to telemedicine, digital health records and HMIS solutions.</w:t>
      </w:r>
      <w:proofErr w:type="gramEnd"/>
    </w:p>
    <w:p w:rsidR="00F445F5" w:rsidRPr="00F445F5" w:rsidRDefault="00F445F5" w:rsidP="00F445F5">
      <w:p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Here is the </w:t>
      </w:r>
      <w:hyperlink r:id="rId40" w:tgtFrame="_blank" w:history="1">
        <w:r w:rsidRPr="00F445F5">
          <w:rPr>
            <w:rFonts w:ascii="Roboto" w:eastAsia="Times New Roman" w:hAnsi="Roboto" w:cs="Times New Roman"/>
            <w:color w:val="264488"/>
            <w:spacing w:val="2"/>
            <w:sz w:val="24"/>
            <w:szCs w:val="24"/>
            <w:u w:val="single"/>
          </w:rPr>
          <w:t>Link to HFIR Document</w:t>
        </w:r>
      </w:hyperlink>
    </w:p>
    <w:p w:rsidR="00F445F5" w:rsidRPr="00F445F5" w:rsidRDefault="00F445F5" w:rsidP="00F445F5">
      <w:pPr>
        <w:spacing w:before="100" w:beforeAutospacing="1" w:after="100" w:afterAutospacing="1" w:line="240" w:lineRule="auto"/>
        <w:outlineLvl w:val="3"/>
        <w:rPr>
          <w:rFonts w:ascii="Roboto" w:eastAsia="Times New Roman" w:hAnsi="Roboto" w:cs="Times New Roman"/>
          <w:b/>
          <w:bCs/>
          <w:spacing w:val="2"/>
          <w:sz w:val="24"/>
          <w:szCs w:val="24"/>
        </w:rPr>
      </w:pPr>
      <w:r w:rsidRPr="00F445F5">
        <w:rPr>
          <w:rFonts w:ascii="Roboto" w:eastAsia="Times New Roman" w:hAnsi="Roboto" w:cs="Times New Roman"/>
          <w:b/>
          <w:bCs/>
          <w:spacing w:val="2"/>
          <w:sz w:val="24"/>
          <w:szCs w:val="24"/>
        </w:rPr>
        <w:t>Documentation</w:t>
      </w:r>
    </w:p>
    <w:p w:rsidR="00F445F5" w:rsidRPr="00F445F5" w:rsidRDefault="00F445F5" w:rsidP="00F445F5">
      <w:pPr>
        <w:numPr>
          <w:ilvl w:val="0"/>
          <w:numId w:val="15"/>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NHPR PPT </w:t>
      </w:r>
      <w:hyperlink r:id="rId41" w:tgtFrame="_blank" w:history="1">
        <w:r w:rsidRPr="00F445F5">
          <w:rPr>
            <w:rFonts w:ascii="Roboto" w:eastAsia="Times New Roman" w:hAnsi="Roboto" w:cs="Times New Roman"/>
            <w:color w:val="264488"/>
            <w:spacing w:val="2"/>
            <w:sz w:val="24"/>
            <w:szCs w:val="24"/>
            <w:u w:val="single"/>
          </w:rPr>
          <w:t>Download</w:t>
        </w:r>
      </w:hyperlink>
    </w:p>
    <w:p w:rsidR="00F445F5" w:rsidRPr="00F445F5" w:rsidRDefault="00F445F5" w:rsidP="00F445F5">
      <w:pPr>
        <w:numPr>
          <w:ilvl w:val="0"/>
          <w:numId w:val="15"/>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HFR API documentation </w:t>
      </w:r>
      <w:hyperlink r:id="rId42" w:tgtFrame="_blank" w:history="1">
        <w:r w:rsidRPr="00F445F5">
          <w:rPr>
            <w:rFonts w:ascii="Roboto" w:eastAsia="Times New Roman" w:hAnsi="Roboto" w:cs="Times New Roman"/>
            <w:color w:val="264488"/>
            <w:spacing w:val="2"/>
            <w:sz w:val="24"/>
            <w:szCs w:val="24"/>
            <w:u w:val="single"/>
          </w:rPr>
          <w:t>Download</w:t>
        </w:r>
      </w:hyperlink>
    </w:p>
    <w:p w:rsidR="00F445F5" w:rsidRPr="00F445F5" w:rsidRDefault="00F445F5" w:rsidP="00F445F5">
      <w:pPr>
        <w:spacing w:before="100" w:beforeAutospacing="1" w:after="100" w:afterAutospacing="1" w:line="240" w:lineRule="auto"/>
        <w:outlineLvl w:val="3"/>
        <w:rPr>
          <w:rFonts w:ascii="Roboto" w:eastAsia="Times New Roman" w:hAnsi="Roboto" w:cs="Times New Roman"/>
          <w:b/>
          <w:bCs/>
          <w:spacing w:val="2"/>
          <w:sz w:val="24"/>
          <w:szCs w:val="24"/>
        </w:rPr>
      </w:pPr>
      <w:r w:rsidRPr="00F445F5">
        <w:rPr>
          <w:rFonts w:ascii="Roboto" w:eastAsia="Times New Roman" w:hAnsi="Roboto" w:cs="Times New Roman"/>
          <w:b/>
          <w:bCs/>
          <w:spacing w:val="2"/>
          <w:sz w:val="24"/>
          <w:szCs w:val="24"/>
        </w:rPr>
        <w:t>User Manual</w:t>
      </w:r>
    </w:p>
    <w:p w:rsidR="00F445F5" w:rsidRPr="00F445F5" w:rsidRDefault="00F445F5" w:rsidP="00F445F5">
      <w:pPr>
        <w:numPr>
          <w:ilvl w:val="0"/>
          <w:numId w:val="16"/>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User Manual Of HFR  </w:t>
      </w:r>
      <w:hyperlink r:id="rId43" w:tgtFrame="_blank" w:history="1">
        <w:r w:rsidRPr="00F445F5">
          <w:rPr>
            <w:rFonts w:ascii="Roboto" w:eastAsia="Times New Roman" w:hAnsi="Roboto" w:cs="Times New Roman"/>
            <w:color w:val="264488"/>
            <w:spacing w:val="2"/>
            <w:sz w:val="24"/>
            <w:szCs w:val="24"/>
            <w:u w:val="single"/>
          </w:rPr>
          <w:t>Download</w:t>
        </w:r>
      </w:hyperlink>
    </w:p>
    <w:p w:rsidR="00F445F5" w:rsidRPr="00F445F5" w:rsidRDefault="00F445F5" w:rsidP="00F445F5">
      <w:pPr>
        <w:spacing w:before="100" w:beforeAutospacing="1" w:after="100" w:afterAutospacing="1" w:line="240" w:lineRule="auto"/>
        <w:outlineLvl w:val="3"/>
        <w:rPr>
          <w:rFonts w:ascii="Roboto" w:eastAsia="Times New Roman" w:hAnsi="Roboto" w:cs="Times New Roman"/>
          <w:b/>
          <w:bCs/>
          <w:spacing w:val="2"/>
          <w:sz w:val="24"/>
          <w:szCs w:val="24"/>
        </w:rPr>
      </w:pPr>
      <w:r w:rsidRPr="00F445F5">
        <w:rPr>
          <w:rFonts w:ascii="Roboto" w:eastAsia="Times New Roman" w:hAnsi="Roboto" w:cs="Times New Roman"/>
          <w:b/>
          <w:bCs/>
          <w:spacing w:val="2"/>
          <w:sz w:val="24"/>
          <w:szCs w:val="24"/>
        </w:rPr>
        <w:t>Bulk upload</w:t>
      </w:r>
    </w:p>
    <w:p w:rsidR="00F445F5" w:rsidRPr="00F445F5" w:rsidRDefault="00F445F5" w:rsidP="00F445F5">
      <w:pPr>
        <w:numPr>
          <w:ilvl w:val="0"/>
          <w:numId w:val="17"/>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Facility bulk upload </w:t>
      </w:r>
      <w:hyperlink r:id="rId44" w:tgtFrame="_blank" w:history="1">
        <w:r w:rsidRPr="00F445F5">
          <w:rPr>
            <w:rFonts w:ascii="Roboto" w:eastAsia="Times New Roman" w:hAnsi="Roboto" w:cs="Times New Roman"/>
            <w:color w:val="264488"/>
            <w:spacing w:val="2"/>
            <w:sz w:val="24"/>
            <w:szCs w:val="24"/>
            <w:u w:val="single"/>
          </w:rPr>
          <w:t>Download</w:t>
        </w:r>
      </w:hyperlink>
    </w:p>
    <w:p w:rsidR="00F445F5" w:rsidRPr="00F445F5" w:rsidRDefault="00F445F5" w:rsidP="00F445F5">
      <w:pPr>
        <w:spacing w:before="100" w:beforeAutospacing="1" w:after="100" w:afterAutospacing="1" w:line="240" w:lineRule="auto"/>
        <w:outlineLvl w:val="3"/>
        <w:rPr>
          <w:rFonts w:ascii="Roboto" w:eastAsia="Times New Roman" w:hAnsi="Roboto" w:cs="Times New Roman"/>
          <w:b/>
          <w:bCs/>
          <w:spacing w:val="2"/>
          <w:sz w:val="24"/>
          <w:szCs w:val="24"/>
        </w:rPr>
      </w:pPr>
      <w:r w:rsidRPr="00F445F5">
        <w:rPr>
          <w:rFonts w:ascii="Roboto" w:eastAsia="Times New Roman" w:hAnsi="Roboto" w:cs="Times New Roman"/>
          <w:b/>
          <w:bCs/>
          <w:spacing w:val="2"/>
          <w:sz w:val="24"/>
          <w:szCs w:val="24"/>
        </w:rPr>
        <w:t>HFR SOP</w:t>
      </w:r>
    </w:p>
    <w:p w:rsidR="00F445F5" w:rsidRPr="00F445F5" w:rsidRDefault="00F445F5" w:rsidP="00F445F5">
      <w:pPr>
        <w:numPr>
          <w:ilvl w:val="0"/>
          <w:numId w:val="18"/>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lastRenderedPageBreak/>
        <w:t>HFR SOP </w:t>
      </w:r>
      <w:hyperlink r:id="rId45" w:tgtFrame="_blank" w:history="1">
        <w:r w:rsidRPr="00F445F5">
          <w:rPr>
            <w:rFonts w:ascii="Roboto" w:eastAsia="Times New Roman" w:hAnsi="Roboto" w:cs="Times New Roman"/>
            <w:color w:val="264488"/>
            <w:spacing w:val="2"/>
            <w:sz w:val="24"/>
            <w:szCs w:val="24"/>
            <w:u w:val="single"/>
          </w:rPr>
          <w:t>Download</w:t>
        </w:r>
      </w:hyperlink>
    </w:p>
    <w:p w:rsidR="00F445F5" w:rsidRPr="00F445F5" w:rsidRDefault="00F445F5" w:rsidP="00F445F5">
      <w:pPr>
        <w:numPr>
          <w:ilvl w:val="0"/>
          <w:numId w:val="18"/>
        </w:numPr>
        <w:spacing w:before="100" w:beforeAutospacing="1" w:after="100" w:afterAutospacing="1" w:line="240" w:lineRule="auto"/>
        <w:rPr>
          <w:rFonts w:ascii="Roboto" w:eastAsia="Times New Roman" w:hAnsi="Roboto" w:cs="Times New Roman"/>
          <w:spacing w:val="2"/>
          <w:sz w:val="24"/>
          <w:szCs w:val="24"/>
        </w:rPr>
      </w:pPr>
      <w:r w:rsidRPr="00F445F5">
        <w:rPr>
          <w:rFonts w:ascii="Roboto" w:eastAsia="Times New Roman" w:hAnsi="Roboto" w:cs="Times New Roman"/>
          <w:spacing w:val="2"/>
          <w:sz w:val="24"/>
          <w:szCs w:val="24"/>
        </w:rPr>
        <w:t>V4 Swagger link for HFR - </w:t>
      </w:r>
      <w:hyperlink r:id="rId46" w:tgtFrame="_blank" w:history="1">
        <w:r w:rsidRPr="00F445F5">
          <w:rPr>
            <w:rFonts w:ascii="Roboto" w:eastAsia="Times New Roman" w:hAnsi="Roboto" w:cs="Times New Roman"/>
            <w:color w:val="264488"/>
            <w:spacing w:val="2"/>
            <w:sz w:val="24"/>
            <w:szCs w:val="24"/>
            <w:u w:val="single"/>
          </w:rPr>
          <w:t>Download</w:t>
        </w:r>
      </w:hyperlink>
    </w:p>
    <w:p w:rsidR="00F445F5" w:rsidRDefault="00F445F5" w:rsidP="00F445F5">
      <w:bookmarkStart w:id="0" w:name="_GoBack"/>
      <w:bookmarkEnd w:id="0"/>
    </w:p>
    <w:sectPr w:rsidR="00F44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E7751"/>
    <w:multiLevelType w:val="multilevel"/>
    <w:tmpl w:val="5C14DF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EC168A"/>
    <w:multiLevelType w:val="multilevel"/>
    <w:tmpl w:val="AE42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C2071"/>
    <w:multiLevelType w:val="multilevel"/>
    <w:tmpl w:val="AEDCA2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7E54A7"/>
    <w:multiLevelType w:val="multilevel"/>
    <w:tmpl w:val="A2D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3E3AD1"/>
    <w:multiLevelType w:val="multilevel"/>
    <w:tmpl w:val="2F9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FC36C0"/>
    <w:multiLevelType w:val="multilevel"/>
    <w:tmpl w:val="68A84B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6D64BA"/>
    <w:multiLevelType w:val="multilevel"/>
    <w:tmpl w:val="F21A813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nsid w:val="2F330347"/>
    <w:multiLevelType w:val="multilevel"/>
    <w:tmpl w:val="F14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1E4DFC"/>
    <w:multiLevelType w:val="multilevel"/>
    <w:tmpl w:val="1AC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EE702E"/>
    <w:multiLevelType w:val="multilevel"/>
    <w:tmpl w:val="BBE85DB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nsid w:val="608B0B7D"/>
    <w:multiLevelType w:val="multilevel"/>
    <w:tmpl w:val="C43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57F79F9"/>
    <w:multiLevelType w:val="multilevel"/>
    <w:tmpl w:val="2C9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B502ED"/>
    <w:multiLevelType w:val="multilevel"/>
    <w:tmpl w:val="CB2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2697569"/>
    <w:multiLevelType w:val="multilevel"/>
    <w:tmpl w:val="2C6A2D0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nsid w:val="74A7090D"/>
    <w:multiLevelType w:val="multilevel"/>
    <w:tmpl w:val="C908C12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nsid w:val="74F94E79"/>
    <w:multiLevelType w:val="multilevel"/>
    <w:tmpl w:val="7EE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5BF7F9B"/>
    <w:multiLevelType w:val="multilevel"/>
    <w:tmpl w:val="53A8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1F53B5"/>
    <w:multiLevelType w:val="multilevel"/>
    <w:tmpl w:val="FD78A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9"/>
  </w:num>
  <w:num w:numId="3">
    <w:abstractNumId w:val="13"/>
  </w:num>
  <w:num w:numId="4">
    <w:abstractNumId w:val="6"/>
  </w:num>
  <w:num w:numId="5">
    <w:abstractNumId w:val="10"/>
  </w:num>
  <w:num w:numId="6">
    <w:abstractNumId w:val="15"/>
  </w:num>
  <w:num w:numId="7">
    <w:abstractNumId w:val="3"/>
  </w:num>
  <w:num w:numId="8">
    <w:abstractNumId w:val="4"/>
  </w:num>
  <w:num w:numId="9">
    <w:abstractNumId w:val="1"/>
  </w:num>
  <w:num w:numId="10">
    <w:abstractNumId w:val="12"/>
  </w:num>
  <w:num w:numId="11">
    <w:abstractNumId w:val="17"/>
  </w:num>
  <w:num w:numId="12">
    <w:abstractNumId w:val="0"/>
  </w:num>
  <w:num w:numId="13">
    <w:abstractNumId w:val="5"/>
  </w:num>
  <w:num w:numId="14">
    <w:abstractNumId w:val="2"/>
  </w:num>
  <w:num w:numId="15">
    <w:abstractNumId w:val="16"/>
  </w:num>
  <w:num w:numId="16">
    <w:abstractNumId w:val="11"/>
  </w:num>
  <w:num w:numId="17">
    <w:abstractNumId w:val="7"/>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535E"/>
    <w:rsid w:val="0020666E"/>
    <w:rsid w:val="009D535E"/>
    <w:rsid w:val="00F44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445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F445F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45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45F5"/>
    <w:rPr>
      <w:b/>
      <w:bCs/>
    </w:rPr>
  </w:style>
  <w:style w:type="character" w:styleId="Hyperlink">
    <w:name w:val="Hyperlink"/>
    <w:basedOn w:val="DefaultParagraphFont"/>
    <w:uiPriority w:val="99"/>
    <w:semiHidden/>
    <w:unhideWhenUsed/>
    <w:rsid w:val="00F445F5"/>
    <w:rPr>
      <w:color w:val="0000FF"/>
      <w:u w:val="single"/>
    </w:rPr>
  </w:style>
  <w:style w:type="paragraph" w:styleId="BalloonText">
    <w:name w:val="Balloon Text"/>
    <w:basedOn w:val="Normal"/>
    <w:link w:val="BalloonTextChar"/>
    <w:uiPriority w:val="99"/>
    <w:semiHidden/>
    <w:unhideWhenUsed/>
    <w:rsid w:val="00F445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45F5"/>
    <w:rPr>
      <w:rFonts w:ascii="Tahoma" w:hAnsi="Tahoma" w:cs="Tahoma"/>
      <w:sz w:val="16"/>
      <w:szCs w:val="16"/>
    </w:rPr>
  </w:style>
  <w:style w:type="character" w:customStyle="1" w:styleId="Heading2Char">
    <w:name w:val="Heading 2 Char"/>
    <w:basedOn w:val="DefaultParagraphFont"/>
    <w:link w:val="Heading2"/>
    <w:uiPriority w:val="9"/>
    <w:rsid w:val="00F445F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F445F5"/>
    <w:rPr>
      <w:rFonts w:ascii="Times New Roman" w:eastAsia="Times New Roman" w:hAnsi="Times New Roman" w:cs="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445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F445F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45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45F5"/>
    <w:rPr>
      <w:b/>
      <w:bCs/>
    </w:rPr>
  </w:style>
  <w:style w:type="character" w:styleId="Hyperlink">
    <w:name w:val="Hyperlink"/>
    <w:basedOn w:val="DefaultParagraphFont"/>
    <w:uiPriority w:val="99"/>
    <w:semiHidden/>
    <w:unhideWhenUsed/>
    <w:rsid w:val="00F445F5"/>
    <w:rPr>
      <w:color w:val="0000FF"/>
      <w:u w:val="single"/>
    </w:rPr>
  </w:style>
  <w:style w:type="paragraph" w:styleId="BalloonText">
    <w:name w:val="Balloon Text"/>
    <w:basedOn w:val="Normal"/>
    <w:link w:val="BalloonTextChar"/>
    <w:uiPriority w:val="99"/>
    <w:semiHidden/>
    <w:unhideWhenUsed/>
    <w:rsid w:val="00F445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45F5"/>
    <w:rPr>
      <w:rFonts w:ascii="Tahoma" w:hAnsi="Tahoma" w:cs="Tahoma"/>
      <w:sz w:val="16"/>
      <w:szCs w:val="16"/>
    </w:rPr>
  </w:style>
  <w:style w:type="character" w:customStyle="1" w:styleId="Heading2Char">
    <w:name w:val="Heading 2 Char"/>
    <w:basedOn w:val="DefaultParagraphFont"/>
    <w:link w:val="Heading2"/>
    <w:uiPriority w:val="9"/>
    <w:rsid w:val="00F445F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F445F5"/>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859057">
      <w:bodyDiv w:val="1"/>
      <w:marLeft w:val="0"/>
      <w:marRight w:val="0"/>
      <w:marTop w:val="0"/>
      <w:marBottom w:val="0"/>
      <w:divBdr>
        <w:top w:val="none" w:sz="0" w:space="0" w:color="auto"/>
        <w:left w:val="none" w:sz="0" w:space="0" w:color="auto"/>
        <w:bottom w:val="none" w:sz="0" w:space="0" w:color="auto"/>
        <w:right w:val="none" w:sz="0" w:space="0" w:color="auto"/>
      </w:divBdr>
    </w:div>
    <w:div w:id="630943861">
      <w:bodyDiv w:val="1"/>
      <w:marLeft w:val="0"/>
      <w:marRight w:val="0"/>
      <w:marTop w:val="0"/>
      <w:marBottom w:val="0"/>
      <w:divBdr>
        <w:top w:val="none" w:sz="0" w:space="0" w:color="auto"/>
        <w:left w:val="none" w:sz="0" w:space="0" w:color="auto"/>
        <w:bottom w:val="none" w:sz="0" w:space="0" w:color="auto"/>
        <w:right w:val="none" w:sz="0" w:space="0" w:color="auto"/>
      </w:divBdr>
    </w:div>
    <w:div w:id="781916974">
      <w:bodyDiv w:val="1"/>
      <w:marLeft w:val="0"/>
      <w:marRight w:val="0"/>
      <w:marTop w:val="0"/>
      <w:marBottom w:val="0"/>
      <w:divBdr>
        <w:top w:val="none" w:sz="0" w:space="0" w:color="auto"/>
        <w:left w:val="none" w:sz="0" w:space="0" w:color="auto"/>
        <w:bottom w:val="none" w:sz="0" w:space="0" w:color="auto"/>
        <w:right w:val="none" w:sz="0" w:space="0" w:color="auto"/>
      </w:divBdr>
    </w:div>
    <w:div w:id="1233539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ndboxcms.abdm.gov.inmailto:facility.abdm@nha.gov.in/" TargetMode="External"/><Relationship Id="rId13" Type="http://schemas.openxmlformats.org/officeDocument/2006/relationships/hyperlink" Target="https://hspsbx.abdm.gov.in/home" TargetMode="External"/><Relationship Id="rId18" Type="http://schemas.openxmlformats.org/officeDocument/2006/relationships/hyperlink" Target="https://sandboxcms.abdm.gov.in/uploads/SOP_for_Bulk_Upload_Facilities06_12_2024_c74b2d2039.docx" TargetMode="External"/><Relationship Id="rId26" Type="http://schemas.openxmlformats.org/officeDocument/2006/relationships/hyperlink" Target="https://sandboxcms.abdm.gov.in/uploads/Update_Professionals_0017c0de8e.pdf" TargetMode="External"/><Relationship Id="rId39" Type="http://schemas.openxmlformats.org/officeDocument/2006/relationships/hyperlink" Target="https://sandboxcms.abdm.gov.in/uploads/Master_API_PRD_019de6560f.pdf" TargetMode="External"/><Relationship Id="rId3" Type="http://schemas.microsoft.com/office/2007/relationships/stylesWithEffects" Target="stylesWithEffects.xml"/><Relationship Id="rId21" Type="http://schemas.openxmlformats.org/officeDocument/2006/relationships/hyperlink" Target="https://www.youtube.com/watch?v=NFkrLaTz0GY" TargetMode="External"/><Relationship Id="rId34" Type="http://schemas.openxmlformats.org/officeDocument/2006/relationships/hyperlink" Target="https://sandboxcms.abdm.gov.in/uploads/9_HPRID_FACILITY_AP_Is_SBX_d942c837_5edcc66808.pdf" TargetMode="External"/><Relationship Id="rId42" Type="http://schemas.openxmlformats.org/officeDocument/2006/relationships/hyperlink" Target="https://sandboxcms.abdm.gov.in/uploads/HFR_API_Documentation_PROD_ea34839b20.pdf" TargetMode="External"/><Relationship Id="rId47" Type="http://schemas.openxmlformats.org/officeDocument/2006/relationships/fontTable" Target="fontTable.xml"/><Relationship Id="rId7" Type="http://schemas.openxmlformats.org/officeDocument/2006/relationships/hyperlink" Target="https://sandboxcms.abdm.gov.inmailto:abdm.texp1@nha.gov.in/" TargetMode="External"/><Relationship Id="rId12" Type="http://schemas.openxmlformats.org/officeDocument/2006/relationships/hyperlink" Target="https://sandboxcms.abdm.gov.inmailto:facility.abdm@nha.gov.in/" TargetMode="External"/><Relationship Id="rId17" Type="http://schemas.openxmlformats.org/officeDocument/2006/relationships/hyperlink" Target="https://sandboxcms.abdm.gov.in/uploads/bulk_professional_template_PROD_1_304365f4f4.xlsx" TargetMode="External"/><Relationship Id="rId25" Type="http://schemas.openxmlformats.org/officeDocument/2006/relationships/hyperlink" Target="https://sandboxcms.abdm.gov.in/uploads/2_Fetch_Professional_Details_API_97c3bd929b.pdf" TargetMode="External"/><Relationship Id="rId33" Type="http://schemas.openxmlformats.org/officeDocument/2006/relationships/hyperlink" Target="https://sandboxcms.abdm.gov.in/uploads/6_Generate_resent_and_verify_Mobile_OTP_API_1_788f5c384b.pdf" TargetMode="External"/><Relationship Id="rId38" Type="http://schemas.openxmlformats.org/officeDocument/2006/relationships/hyperlink" Target="https://sandboxcms.abdm.gov.in/uploads/Master_API_SBX_bec7e16b42.pdf" TargetMode="External"/><Relationship Id="rId46" Type="http://schemas.openxmlformats.org/officeDocument/2006/relationships/hyperlink" Target="https://apihspsbx.abdm.gov.in/v4/int/swagger-ui-ext/index.html?urls.primaryName=HFR" TargetMode="External"/><Relationship Id="rId2" Type="http://schemas.openxmlformats.org/officeDocument/2006/relationships/styles" Target="styles.xml"/><Relationship Id="rId16" Type="http://schemas.openxmlformats.org/officeDocument/2006/relationships/hyperlink" Target="https://sandboxcms.abdm.gov.in/uploads/NHPR_Verifier_SOP_HPR_v0_2170125_4f8732d604.pdf" TargetMode="External"/><Relationship Id="rId20" Type="http://schemas.openxmlformats.org/officeDocument/2006/relationships/hyperlink" Target="https://sandboxcms.abdm.gov.in/uploads/NHPR_9b7f182746.pptx" TargetMode="External"/><Relationship Id="rId29" Type="http://schemas.openxmlformats.org/officeDocument/2006/relationships/hyperlink" Target="https://sandboxcms.abdm.gov.in/uploads/4_Update_Professional_Documents_71ca9b15b4.pdf" TargetMode="External"/><Relationship Id="rId41" Type="http://schemas.openxmlformats.org/officeDocument/2006/relationships/hyperlink" Target="https://sandboxcms.abdm.gov.in/uploads/NHPR_9b7f182746.pptx" TargetMode="External"/><Relationship Id="rId1" Type="http://schemas.openxmlformats.org/officeDocument/2006/relationships/numbering" Target="numbering.xml"/><Relationship Id="rId6" Type="http://schemas.openxmlformats.org/officeDocument/2006/relationships/hyperlink" Target="https://sandbox.abdm.gov.in/sandbox/v3/new-documentation?doc=TestCases" TargetMode="External"/><Relationship Id="rId11" Type="http://schemas.openxmlformats.org/officeDocument/2006/relationships/hyperlink" Target="https://sandboxcms.abdm.gov.inmailto:abdm.texp1@nha.gov.in/" TargetMode="External"/><Relationship Id="rId24" Type="http://schemas.openxmlformats.org/officeDocument/2006/relationships/hyperlink" Target="https://sandboxcms.abdm.gov.in/uploads/2_Fetchhealthcareprofessionaldetailapi_sbx_60746e22_d269762583.pdf" TargetMode="External"/><Relationship Id="rId32" Type="http://schemas.openxmlformats.org/officeDocument/2006/relationships/hyperlink" Target="https://sandboxcms.abdm.gov.in/uploads/7mobile_api_documents_sbx_df996be1_ce0fbf35f7.pdf" TargetMode="External"/><Relationship Id="rId37" Type="http://schemas.openxmlformats.org/officeDocument/2006/relationships/hyperlink" Target="https://sandboxcms.abdm.gov.in/uploads/Master_Data_Production_1_5c34b971ee.xlsx" TargetMode="External"/><Relationship Id="rId40" Type="http://schemas.openxmlformats.org/officeDocument/2006/relationships/hyperlink" Target="https://sandbox.abdm.gov.in/static/media/HFR%20Registration%20APIs.b5be38c8.pdf" TargetMode="External"/><Relationship Id="rId45" Type="http://schemas.openxmlformats.org/officeDocument/2006/relationships/hyperlink" Target="https://sandboxcms.abdm.gov.in/uploads/HFR_SOP_for_verifiers_Revised_86963a4dc1.pdf" TargetMode="External"/><Relationship Id="rId5" Type="http://schemas.openxmlformats.org/officeDocument/2006/relationships/webSettings" Target="webSettings.xml"/><Relationship Id="rId15" Type="http://schemas.openxmlformats.org/officeDocument/2006/relationships/hyperlink" Target="https://sandboxcms.abdm.gov.in/uploads/User_Manual_NHPR_HPR_3_April2024_1_a1bb42435d.docx" TargetMode="External"/><Relationship Id="rId23" Type="http://schemas.openxmlformats.org/officeDocument/2006/relationships/hyperlink" Target="https://sandboxcms.abdm.gov.in/uploads/1_Register_Healthcare_Professional_Doctor_and_Nurse_API_556f53fd9f.pdf" TargetMode="External"/><Relationship Id="rId28" Type="http://schemas.openxmlformats.org/officeDocument/2006/relationships/hyperlink" Target="https://sandboxcms.abdm.gov.in/uploads/4_Update_Professional_Documentsandbox_2da3e3f1_8e690df7fc.pdf" TargetMode="External"/><Relationship Id="rId36" Type="http://schemas.openxmlformats.org/officeDocument/2006/relationships/hyperlink" Target="https://sandboxcms.abdm.gov.in/uploads/Master_Data_Sandbox_d0e2a6a992.xlsx" TargetMode="External"/><Relationship Id="rId10" Type="http://schemas.openxmlformats.org/officeDocument/2006/relationships/hyperlink" Target="https://sandbox.abdm.gov.in/sandbox/v3/new-documentation?doc=TestCases" TargetMode="External"/><Relationship Id="rId19" Type="http://schemas.openxmlformats.org/officeDocument/2006/relationships/hyperlink" Target="https://apihspsbx.abdm.gov.in/v4/int/swagger-ui-ext/index.html?urls.primaryName=HPR" TargetMode="External"/><Relationship Id="rId31" Type="http://schemas.openxmlformats.org/officeDocument/2006/relationships/hyperlink" Target="https://sandboxcms.abdm.gov.in/uploads/5_Generate_regenerate_and_verify_Email_link_API_1_28e21f8ed7.pdf" TargetMode="External"/><Relationship Id="rId44" Type="http://schemas.openxmlformats.org/officeDocument/2006/relationships/hyperlink" Target="https://sandboxcms.abdm.gov.in/uploads/Facility_Bulk_Upload_Process_39a17cef5e.docx" TargetMode="External"/><Relationship Id="rId4" Type="http://schemas.openxmlformats.org/officeDocument/2006/relationships/settings" Target="settings.xml"/><Relationship Id="rId9" Type="http://schemas.openxmlformats.org/officeDocument/2006/relationships/hyperlink" Target="https://hspsbx.abdm.gov.in/home" TargetMode="External"/><Relationship Id="rId14" Type="http://schemas.openxmlformats.org/officeDocument/2006/relationships/image" Target="media/image1.png"/><Relationship Id="rId22" Type="http://schemas.openxmlformats.org/officeDocument/2006/relationships/hyperlink" Target="https://sandboxcms.abdm.gov.in/uploads/Register_Professional_HPR_23d58fdfce.pdf" TargetMode="External"/><Relationship Id="rId27" Type="http://schemas.openxmlformats.org/officeDocument/2006/relationships/hyperlink" Target="https://sandboxcms.abdm.gov.in/uploads/3_Update_healthcare_professional_API_71aba7fbc3.pdf" TargetMode="External"/><Relationship Id="rId30" Type="http://schemas.openxmlformats.org/officeDocument/2006/relationships/hyperlink" Target="https://sandboxcms.abdm.gov.in/uploads/6email_api_documents_sbx_002052cf_399c752b91.pdf" TargetMode="External"/><Relationship Id="rId35" Type="http://schemas.openxmlformats.org/officeDocument/2006/relationships/hyperlink" Target="https://sandboxcms.abdm.gov.in/uploads/7_Search_Facility_Find_HPRID_by_Aadhaar_number_Verify_mobile_number_same_as_Aadhaar_mobile_number_API_c37abdf9ae.pdf" TargetMode="External"/><Relationship Id="rId43" Type="http://schemas.openxmlformats.org/officeDocument/2006/relationships/hyperlink" Target="https://sandboxcms.abdm.gov.in/uploads/User_Manual_NHPR_03_April2024_only_HFR_93b9acb71a.docx"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1561</Words>
  <Characters>8900</Characters>
  <Application>Microsoft Office Word</Application>
  <DocSecurity>0</DocSecurity>
  <Lines>74</Lines>
  <Paragraphs>20</Paragraphs>
  <ScaleCrop>false</ScaleCrop>
  <Company/>
  <LinksUpToDate>false</LinksUpToDate>
  <CharactersWithSpaces>10441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2026-05-21T15:22:00Z</dcterms:created>
  <dcterms:modified xsi:type="dcterms:W3CDTF">2026-05-21T15:30:00Z</dcterms:modified>
</cp:coreProperties>
</file>