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55C" w:rsidRPr="00372262" w:rsidRDefault="00372262" w:rsidP="00372262">
      <w:pPr>
        <w:jc w:val="center"/>
        <w:rPr>
          <w:rFonts w:ascii="Times New Roman" w:hAnsi="Times New Roman" w:cs="Times New Roman"/>
          <w:b/>
          <w:sz w:val="36"/>
          <w:szCs w:val="36"/>
          <w:lang w:val="en-US"/>
        </w:rPr>
      </w:pPr>
      <w:proofErr w:type="spellStart"/>
      <w:r w:rsidRPr="00372262">
        <w:rPr>
          <w:rFonts w:ascii="Times New Roman" w:hAnsi="Times New Roman" w:cs="Times New Roman"/>
          <w:b/>
          <w:sz w:val="36"/>
          <w:szCs w:val="36"/>
          <w:lang w:val="en-US"/>
        </w:rPr>
        <w:t>Edureka</w:t>
      </w:r>
      <w:proofErr w:type="spellEnd"/>
      <w:r w:rsidRPr="00372262">
        <w:rPr>
          <w:rFonts w:ascii="Times New Roman" w:hAnsi="Times New Roman" w:cs="Times New Roman"/>
          <w:b/>
          <w:sz w:val="36"/>
          <w:szCs w:val="36"/>
          <w:lang w:val="en-US"/>
        </w:rPr>
        <w:t xml:space="preserve"> Case Study (User Administration)</w:t>
      </w:r>
    </w:p>
    <w:p w:rsidR="00372262" w:rsidRDefault="00372262">
      <w:pPr>
        <w:rPr>
          <w:lang w:val="en-US"/>
        </w:rPr>
      </w:pPr>
    </w:p>
    <w:p w:rsidR="00372262" w:rsidRDefault="00372262" w:rsidP="00372262">
      <w:pPr>
        <w:shd w:val="clear" w:color="auto" w:fill="FFFFFF"/>
        <w:spacing w:after="0" w:line="240" w:lineRule="auto"/>
        <w:rPr>
          <w:rFonts w:ascii="Arial" w:eastAsia="Times New Roman" w:hAnsi="Arial" w:cs="Arial"/>
          <w:sz w:val="26"/>
          <w:szCs w:val="26"/>
          <w:lang w:eastAsia="en-IN"/>
        </w:rPr>
      </w:pPr>
      <w:r w:rsidRPr="00372262">
        <w:rPr>
          <w:rFonts w:ascii="Arial" w:eastAsia="Times New Roman" w:hAnsi="Arial" w:cs="Arial"/>
          <w:sz w:val="26"/>
          <w:szCs w:val="26"/>
          <w:lang w:eastAsia="en-IN"/>
        </w:rPr>
        <w:t>•You create a user Tom with short description and password and a home directory.</w:t>
      </w:r>
    </w:p>
    <w:p w:rsidR="00372262" w:rsidRPr="00372262" w:rsidRDefault="00372262" w:rsidP="00372262">
      <w:pPr>
        <w:shd w:val="clear" w:color="auto" w:fill="FFFFFF"/>
        <w:spacing w:after="0" w:line="240" w:lineRule="auto"/>
        <w:rPr>
          <w:rFonts w:ascii="Arial" w:eastAsia="Times New Roman" w:hAnsi="Arial" w:cs="Arial"/>
          <w:sz w:val="26"/>
          <w:szCs w:val="26"/>
          <w:lang w:eastAsia="en-IN"/>
        </w:rPr>
      </w:pPr>
      <w:r>
        <w:rPr>
          <w:rFonts w:ascii="Arial" w:eastAsia="Times New Roman" w:hAnsi="Arial" w:cs="Arial"/>
          <w:noProof/>
          <w:sz w:val="26"/>
          <w:szCs w:val="26"/>
          <w:lang w:eastAsia="en-IN"/>
        </w:rPr>
        <w:drawing>
          <wp:inline distT="0" distB="0" distL="0" distR="0">
            <wp:extent cx="5439534" cy="1638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UserTom.PNG"/>
                    <pic:cNvPicPr/>
                  </pic:nvPicPr>
                  <pic:blipFill>
                    <a:blip r:embed="rId6">
                      <a:extLst>
                        <a:ext uri="{28A0092B-C50C-407E-A947-70E740481C1C}">
                          <a14:useLocalDpi xmlns:a14="http://schemas.microsoft.com/office/drawing/2010/main" val="0"/>
                        </a:ext>
                      </a:extLst>
                    </a:blip>
                    <a:stretch>
                      <a:fillRect/>
                    </a:stretch>
                  </pic:blipFill>
                  <pic:spPr>
                    <a:xfrm>
                      <a:off x="0" y="0"/>
                      <a:ext cx="5439534" cy="1638529"/>
                    </a:xfrm>
                    <a:prstGeom prst="rect">
                      <a:avLst/>
                    </a:prstGeom>
                  </pic:spPr>
                </pic:pic>
              </a:graphicData>
            </a:graphic>
          </wp:inline>
        </w:drawing>
      </w:r>
    </w:p>
    <w:p w:rsidR="00372262" w:rsidRDefault="00372262" w:rsidP="00372262">
      <w:pPr>
        <w:shd w:val="clear" w:color="auto" w:fill="FFFFFF"/>
        <w:spacing w:after="0" w:line="240" w:lineRule="auto"/>
        <w:rPr>
          <w:rFonts w:ascii="Arial" w:eastAsia="Times New Roman" w:hAnsi="Arial" w:cs="Arial"/>
          <w:sz w:val="26"/>
          <w:szCs w:val="26"/>
          <w:lang w:eastAsia="en-IN"/>
        </w:rPr>
      </w:pPr>
    </w:p>
    <w:p w:rsidR="00372262" w:rsidRDefault="00372262" w:rsidP="00372262">
      <w:pPr>
        <w:shd w:val="clear" w:color="auto" w:fill="FFFFFF"/>
        <w:spacing w:after="0" w:line="240" w:lineRule="auto"/>
        <w:rPr>
          <w:rFonts w:ascii="Arial" w:eastAsia="Times New Roman" w:hAnsi="Arial" w:cs="Arial"/>
          <w:sz w:val="26"/>
          <w:szCs w:val="26"/>
          <w:lang w:eastAsia="en-IN"/>
        </w:rPr>
      </w:pPr>
      <w:r w:rsidRPr="00372262">
        <w:rPr>
          <w:rFonts w:ascii="Arial" w:eastAsia="Times New Roman" w:hAnsi="Arial" w:cs="Arial"/>
          <w:sz w:val="26"/>
          <w:szCs w:val="26"/>
          <w:lang w:eastAsia="en-IN"/>
        </w:rPr>
        <w:t xml:space="preserve">•Let Tom modify his shell and password. </w:t>
      </w:r>
    </w:p>
    <w:p w:rsidR="00372262" w:rsidRPr="00372262" w:rsidRDefault="00372262" w:rsidP="00372262">
      <w:pPr>
        <w:shd w:val="clear" w:color="auto" w:fill="FFFFFF"/>
        <w:spacing w:after="0" w:line="240" w:lineRule="auto"/>
        <w:rPr>
          <w:rFonts w:ascii="Arial" w:eastAsia="Times New Roman" w:hAnsi="Arial" w:cs="Arial"/>
          <w:sz w:val="26"/>
          <w:szCs w:val="26"/>
          <w:lang w:eastAsia="en-IN"/>
        </w:rPr>
      </w:pPr>
      <w:r>
        <w:rPr>
          <w:rFonts w:ascii="Arial" w:eastAsia="Times New Roman" w:hAnsi="Arial" w:cs="Arial"/>
          <w:noProof/>
          <w:sz w:val="26"/>
          <w:szCs w:val="26"/>
          <w:lang w:eastAsia="en-IN"/>
        </w:rPr>
        <w:drawing>
          <wp:inline distT="0" distB="0" distL="0" distR="0">
            <wp:extent cx="5806832" cy="21050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2group.PNG"/>
                    <pic:cNvPicPr/>
                  </pic:nvPicPr>
                  <pic:blipFill>
                    <a:blip r:embed="rId7">
                      <a:extLst>
                        <a:ext uri="{28A0092B-C50C-407E-A947-70E740481C1C}">
                          <a14:useLocalDpi xmlns:a14="http://schemas.microsoft.com/office/drawing/2010/main" val="0"/>
                        </a:ext>
                      </a:extLst>
                    </a:blip>
                    <a:stretch>
                      <a:fillRect/>
                    </a:stretch>
                  </pic:blipFill>
                  <pic:spPr>
                    <a:xfrm>
                      <a:off x="0" y="0"/>
                      <a:ext cx="5825790" cy="2111898"/>
                    </a:xfrm>
                    <a:prstGeom prst="rect">
                      <a:avLst/>
                    </a:prstGeom>
                  </pic:spPr>
                </pic:pic>
              </a:graphicData>
            </a:graphic>
          </wp:inline>
        </w:drawing>
      </w:r>
    </w:p>
    <w:p w:rsidR="00372262" w:rsidRDefault="00372262" w:rsidP="00372262">
      <w:pPr>
        <w:shd w:val="clear" w:color="auto" w:fill="FFFFFF"/>
        <w:spacing w:after="0" w:line="240" w:lineRule="auto"/>
        <w:rPr>
          <w:rFonts w:ascii="Arial" w:eastAsia="Times New Roman" w:hAnsi="Arial" w:cs="Arial"/>
          <w:sz w:val="26"/>
          <w:szCs w:val="26"/>
          <w:lang w:eastAsia="en-IN"/>
        </w:rPr>
      </w:pPr>
    </w:p>
    <w:p w:rsidR="00372262" w:rsidRDefault="00372262" w:rsidP="00372262">
      <w:pPr>
        <w:shd w:val="clear" w:color="auto" w:fill="FFFFFF"/>
        <w:spacing w:after="0" w:line="240" w:lineRule="auto"/>
        <w:rPr>
          <w:rFonts w:ascii="Arial" w:eastAsia="Times New Roman" w:hAnsi="Arial" w:cs="Arial"/>
          <w:sz w:val="26"/>
          <w:szCs w:val="26"/>
          <w:lang w:eastAsia="en-IN"/>
        </w:rPr>
      </w:pPr>
      <w:r w:rsidRPr="00372262">
        <w:rPr>
          <w:rFonts w:ascii="Arial" w:eastAsia="Times New Roman" w:hAnsi="Arial" w:cs="Arial"/>
          <w:sz w:val="26"/>
          <w:szCs w:val="26"/>
          <w:lang w:eastAsia="en-IN"/>
        </w:rPr>
        <w:t>•Tom shouldn’t be able to access your home folder.</w:t>
      </w:r>
    </w:p>
    <w:p w:rsidR="00372262" w:rsidRPr="00372262" w:rsidRDefault="00372262" w:rsidP="00372262">
      <w:pPr>
        <w:shd w:val="clear" w:color="auto" w:fill="FFFFFF"/>
        <w:spacing w:after="0" w:line="240" w:lineRule="auto"/>
        <w:rPr>
          <w:rFonts w:ascii="Arial" w:eastAsia="Times New Roman" w:hAnsi="Arial" w:cs="Arial"/>
          <w:sz w:val="26"/>
          <w:szCs w:val="26"/>
          <w:lang w:eastAsia="en-IN"/>
        </w:rPr>
      </w:pPr>
      <w:r>
        <w:rPr>
          <w:rFonts w:ascii="Arial" w:eastAsia="Times New Roman" w:hAnsi="Arial" w:cs="Arial"/>
          <w:noProof/>
          <w:sz w:val="26"/>
          <w:szCs w:val="26"/>
          <w:lang w:eastAsia="en-IN"/>
        </w:rPr>
        <w:drawing>
          <wp:inline distT="0" distB="0" distL="0" distR="0">
            <wp:extent cx="4400550" cy="2884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missionDenied.PNG"/>
                    <pic:cNvPicPr/>
                  </pic:nvPicPr>
                  <pic:blipFill>
                    <a:blip r:embed="rId8">
                      <a:extLst>
                        <a:ext uri="{28A0092B-C50C-407E-A947-70E740481C1C}">
                          <a14:useLocalDpi xmlns:a14="http://schemas.microsoft.com/office/drawing/2010/main" val="0"/>
                        </a:ext>
                      </a:extLst>
                    </a:blip>
                    <a:stretch>
                      <a:fillRect/>
                    </a:stretch>
                  </pic:blipFill>
                  <pic:spPr>
                    <a:xfrm>
                      <a:off x="0" y="0"/>
                      <a:ext cx="4409821" cy="2890372"/>
                    </a:xfrm>
                    <a:prstGeom prst="rect">
                      <a:avLst/>
                    </a:prstGeom>
                  </pic:spPr>
                </pic:pic>
              </a:graphicData>
            </a:graphic>
          </wp:inline>
        </w:drawing>
      </w:r>
    </w:p>
    <w:p w:rsidR="00372262" w:rsidRDefault="00372262" w:rsidP="00372262">
      <w:pPr>
        <w:shd w:val="clear" w:color="auto" w:fill="FFFFFF"/>
        <w:spacing w:after="0" w:line="240" w:lineRule="auto"/>
        <w:rPr>
          <w:rFonts w:ascii="Arial" w:eastAsia="Times New Roman" w:hAnsi="Arial" w:cs="Arial"/>
          <w:sz w:val="26"/>
          <w:szCs w:val="26"/>
          <w:lang w:eastAsia="en-IN"/>
        </w:rPr>
      </w:pPr>
    </w:p>
    <w:p w:rsidR="00372262" w:rsidRDefault="00372262" w:rsidP="00372262">
      <w:pPr>
        <w:shd w:val="clear" w:color="auto" w:fill="FFFFFF"/>
        <w:spacing w:after="0" w:line="240" w:lineRule="auto"/>
        <w:rPr>
          <w:rFonts w:ascii="Arial" w:eastAsia="Times New Roman" w:hAnsi="Arial" w:cs="Arial"/>
          <w:sz w:val="26"/>
          <w:szCs w:val="26"/>
          <w:lang w:eastAsia="en-IN"/>
        </w:rPr>
      </w:pPr>
    </w:p>
    <w:p w:rsidR="00372262" w:rsidRDefault="00372262" w:rsidP="00372262">
      <w:pPr>
        <w:shd w:val="clear" w:color="auto" w:fill="FFFFFF"/>
        <w:spacing w:after="0" w:line="240" w:lineRule="auto"/>
        <w:rPr>
          <w:rFonts w:ascii="Arial" w:eastAsia="Times New Roman" w:hAnsi="Arial" w:cs="Arial"/>
          <w:sz w:val="26"/>
          <w:szCs w:val="26"/>
          <w:lang w:eastAsia="en-IN"/>
        </w:rPr>
      </w:pPr>
      <w:r w:rsidRPr="00372262">
        <w:rPr>
          <w:rFonts w:ascii="Arial" w:eastAsia="Times New Roman" w:hAnsi="Arial" w:cs="Arial"/>
          <w:sz w:val="26"/>
          <w:szCs w:val="26"/>
          <w:lang w:eastAsia="en-IN"/>
        </w:rPr>
        <w:lastRenderedPageBreak/>
        <w:t>•Create another folder named ‘notes’ where you keep your study notes and Tom and may be other friends can also have same access to it. Guest shouldn’t be able to modify anything.</w:t>
      </w:r>
    </w:p>
    <w:p w:rsidR="00372262" w:rsidRDefault="00372262" w:rsidP="00372262">
      <w:pPr>
        <w:shd w:val="clear" w:color="auto" w:fill="FFFFFF"/>
        <w:spacing w:after="0" w:line="240" w:lineRule="auto"/>
        <w:rPr>
          <w:rFonts w:ascii="Arial" w:eastAsia="Times New Roman" w:hAnsi="Arial" w:cs="Arial"/>
          <w:sz w:val="26"/>
          <w:szCs w:val="26"/>
          <w:lang w:eastAsia="en-IN"/>
        </w:rPr>
      </w:pPr>
    </w:p>
    <w:p w:rsidR="00372262" w:rsidRPr="00372262" w:rsidRDefault="00372262" w:rsidP="00372262">
      <w:pPr>
        <w:shd w:val="clear" w:color="auto" w:fill="FFFFFF"/>
        <w:spacing w:after="0" w:line="240" w:lineRule="auto"/>
        <w:rPr>
          <w:rFonts w:ascii="Arial" w:eastAsia="Times New Roman" w:hAnsi="Arial" w:cs="Arial"/>
          <w:sz w:val="26"/>
          <w:szCs w:val="26"/>
          <w:lang w:eastAsia="en-IN"/>
        </w:rPr>
      </w:pPr>
      <w:r>
        <w:rPr>
          <w:rFonts w:ascii="Arial" w:eastAsia="Times New Roman" w:hAnsi="Arial" w:cs="Arial"/>
          <w:noProof/>
          <w:sz w:val="26"/>
          <w:szCs w:val="26"/>
          <w:lang w:eastAsia="en-IN"/>
        </w:rPr>
        <w:drawing>
          <wp:inline distT="0" distB="0" distL="0" distR="0">
            <wp:extent cx="5731510" cy="39801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missionNote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80180"/>
                    </a:xfrm>
                    <a:prstGeom prst="rect">
                      <a:avLst/>
                    </a:prstGeom>
                  </pic:spPr>
                </pic:pic>
              </a:graphicData>
            </a:graphic>
          </wp:inline>
        </w:drawing>
      </w:r>
    </w:p>
    <w:p w:rsidR="00372262" w:rsidRDefault="00372262" w:rsidP="00372262">
      <w:pPr>
        <w:shd w:val="clear" w:color="auto" w:fill="FFFFFF"/>
        <w:spacing w:after="0" w:line="240" w:lineRule="auto"/>
        <w:rPr>
          <w:rFonts w:ascii="Arial" w:eastAsia="Times New Roman" w:hAnsi="Arial" w:cs="Arial"/>
          <w:sz w:val="26"/>
          <w:szCs w:val="26"/>
          <w:lang w:eastAsia="en-IN"/>
        </w:rPr>
      </w:pPr>
    </w:p>
    <w:p w:rsidR="00372262" w:rsidRDefault="00372262" w:rsidP="00372262">
      <w:pPr>
        <w:shd w:val="clear" w:color="auto" w:fill="FFFFFF"/>
        <w:spacing w:after="0" w:line="240" w:lineRule="auto"/>
        <w:rPr>
          <w:rFonts w:ascii="Arial" w:eastAsia="Times New Roman" w:hAnsi="Arial" w:cs="Arial"/>
          <w:sz w:val="26"/>
          <w:szCs w:val="26"/>
          <w:lang w:eastAsia="en-IN"/>
        </w:rPr>
      </w:pPr>
    </w:p>
    <w:p w:rsidR="00372262" w:rsidRPr="00372262" w:rsidRDefault="00372262" w:rsidP="00372262">
      <w:pPr>
        <w:shd w:val="clear" w:color="auto" w:fill="FFFFFF"/>
        <w:spacing w:after="0" w:line="240" w:lineRule="auto"/>
        <w:rPr>
          <w:rFonts w:ascii="Arial" w:eastAsia="Times New Roman" w:hAnsi="Arial" w:cs="Arial"/>
          <w:sz w:val="26"/>
          <w:szCs w:val="26"/>
          <w:lang w:eastAsia="en-IN"/>
        </w:rPr>
      </w:pPr>
      <w:r w:rsidRPr="00372262">
        <w:rPr>
          <w:rFonts w:ascii="Arial" w:eastAsia="Times New Roman" w:hAnsi="Arial" w:cs="Arial"/>
          <w:sz w:val="26"/>
          <w:szCs w:val="26"/>
          <w:lang w:eastAsia="en-IN"/>
        </w:rPr>
        <w:t>•Create another folder named ‘research’ where you keep t</w:t>
      </w:r>
    </w:p>
    <w:p w:rsidR="00372262" w:rsidRPr="00372262" w:rsidRDefault="00372262" w:rsidP="00372262">
      <w:pPr>
        <w:shd w:val="clear" w:color="auto" w:fill="FFFFFF"/>
        <w:spacing w:after="0" w:line="240" w:lineRule="auto"/>
        <w:rPr>
          <w:rFonts w:ascii="Arial" w:eastAsia="Times New Roman" w:hAnsi="Arial" w:cs="Arial"/>
          <w:sz w:val="26"/>
          <w:szCs w:val="26"/>
          <w:lang w:eastAsia="en-IN"/>
        </w:rPr>
      </w:pPr>
      <w:proofErr w:type="gramStart"/>
      <w:r w:rsidRPr="00372262">
        <w:rPr>
          <w:rFonts w:ascii="Arial" w:eastAsia="Times New Roman" w:hAnsi="Arial" w:cs="Arial"/>
          <w:sz w:val="26"/>
          <w:szCs w:val="26"/>
          <w:lang w:eastAsia="en-IN"/>
        </w:rPr>
        <w:t>he</w:t>
      </w:r>
      <w:proofErr w:type="gramEnd"/>
      <w:r w:rsidRPr="00372262">
        <w:rPr>
          <w:rFonts w:ascii="Arial" w:eastAsia="Times New Roman" w:hAnsi="Arial" w:cs="Arial"/>
          <w:sz w:val="26"/>
          <w:szCs w:val="26"/>
          <w:lang w:eastAsia="en-IN"/>
        </w:rPr>
        <w:t xml:space="preserve"> list of your researches. Others can have a look at list of researches in it but no one should be able to read, write it.</w:t>
      </w:r>
    </w:p>
    <w:p w:rsidR="00372262" w:rsidRPr="00372262" w:rsidRDefault="00372262">
      <w:pPr>
        <w:rPr>
          <w:lang w:val="en-US"/>
        </w:rPr>
      </w:pPr>
      <w:bookmarkStart w:id="0" w:name="_GoBack"/>
      <w:r>
        <w:rPr>
          <w:noProof/>
          <w:lang w:eastAsia="en-IN"/>
        </w:rPr>
        <w:lastRenderedPageBreak/>
        <w:drawing>
          <wp:inline distT="0" distB="0" distL="0" distR="0">
            <wp:extent cx="5731510" cy="36836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s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683635"/>
                    </a:xfrm>
                    <a:prstGeom prst="rect">
                      <a:avLst/>
                    </a:prstGeom>
                  </pic:spPr>
                </pic:pic>
              </a:graphicData>
            </a:graphic>
          </wp:inline>
        </w:drawing>
      </w:r>
      <w:bookmarkEnd w:id="0"/>
    </w:p>
    <w:sectPr w:rsidR="00372262" w:rsidRPr="003722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348" w:rsidRDefault="00450348" w:rsidP="00372262">
      <w:pPr>
        <w:spacing w:after="0" w:line="240" w:lineRule="auto"/>
      </w:pPr>
      <w:r>
        <w:separator/>
      </w:r>
    </w:p>
  </w:endnote>
  <w:endnote w:type="continuationSeparator" w:id="0">
    <w:p w:rsidR="00450348" w:rsidRDefault="00450348" w:rsidP="0037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348" w:rsidRDefault="00450348" w:rsidP="00372262">
      <w:pPr>
        <w:spacing w:after="0" w:line="240" w:lineRule="auto"/>
      </w:pPr>
      <w:r>
        <w:separator/>
      </w:r>
    </w:p>
  </w:footnote>
  <w:footnote w:type="continuationSeparator" w:id="0">
    <w:p w:rsidR="00450348" w:rsidRDefault="00450348" w:rsidP="003722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62"/>
    <w:rsid w:val="00372262"/>
    <w:rsid w:val="00450348"/>
    <w:rsid w:val="00B05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157E4D-355D-448C-95EC-F24174607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148772">
      <w:bodyDiv w:val="1"/>
      <w:marLeft w:val="0"/>
      <w:marRight w:val="0"/>
      <w:marTop w:val="0"/>
      <w:marBottom w:val="0"/>
      <w:divBdr>
        <w:top w:val="none" w:sz="0" w:space="0" w:color="auto"/>
        <w:left w:val="none" w:sz="0" w:space="0" w:color="auto"/>
        <w:bottom w:val="none" w:sz="0" w:space="0" w:color="auto"/>
        <w:right w:val="none" w:sz="0" w:space="0" w:color="auto"/>
      </w:divBdr>
      <w:divsChild>
        <w:div w:id="561133989">
          <w:marLeft w:val="0"/>
          <w:marRight w:val="0"/>
          <w:marTop w:val="0"/>
          <w:marBottom w:val="0"/>
          <w:divBdr>
            <w:top w:val="none" w:sz="0" w:space="0" w:color="auto"/>
            <w:left w:val="none" w:sz="0" w:space="0" w:color="auto"/>
            <w:bottom w:val="none" w:sz="0" w:space="0" w:color="auto"/>
            <w:right w:val="none" w:sz="0" w:space="0" w:color="auto"/>
          </w:divBdr>
        </w:div>
        <w:div w:id="437943167">
          <w:marLeft w:val="0"/>
          <w:marRight w:val="0"/>
          <w:marTop w:val="0"/>
          <w:marBottom w:val="0"/>
          <w:divBdr>
            <w:top w:val="none" w:sz="0" w:space="0" w:color="auto"/>
            <w:left w:val="none" w:sz="0" w:space="0" w:color="auto"/>
            <w:bottom w:val="none" w:sz="0" w:space="0" w:color="auto"/>
            <w:right w:val="none" w:sz="0" w:space="0" w:color="auto"/>
          </w:divBdr>
        </w:div>
        <w:div w:id="1911842886">
          <w:marLeft w:val="0"/>
          <w:marRight w:val="0"/>
          <w:marTop w:val="0"/>
          <w:marBottom w:val="0"/>
          <w:divBdr>
            <w:top w:val="none" w:sz="0" w:space="0" w:color="auto"/>
            <w:left w:val="none" w:sz="0" w:space="0" w:color="auto"/>
            <w:bottom w:val="none" w:sz="0" w:space="0" w:color="auto"/>
            <w:right w:val="none" w:sz="0" w:space="0" w:color="auto"/>
          </w:divBdr>
        </w:div>
        <w:div w:id="1652833578">
          <w:marLeft w:val="0"/>
          <w:marRight w:val="0"/>
          <w:marTop w:val="0"/>
          <w:marBottom w:val="0"/>
          <w:divBdr>
            <w:top w:val="none" w:sz="0" w:space="0" w:color="auto"/>
            <w:left w:val="none" w:sz="0" w:space="0" w:color="auto"/>
            <w:bottom w:val="none" w:sz="0" w:space="0" w:color="auto"/>
            <w:right w:val="none" w:sz="0" w:space="0" w:color="auto"/>
          </w:divBdr>
        </w:div>
        <w:div w:id="2071345281">
          <w:marLeft w:val="0"/>
          <w:marRight w:val="0"/>
          <w:marTop w:val="0"/>
          <w:marBottom w:val="0"/>
          <w:divBdr>
            <w:top w:val="none" w:sz="0" w:space="0" w:color="auto"/>
            <w:left w:val="none" w:sz="0" w:space="0" w:color="auto"/>
            <w:bottom w:val="none" w:sz="0" w:space="0" w:color="auto"/>
            <w:right w:val="none" w:sz="0" w:space="0" w:color="auto"/>
          </w:divBdr>
        </w:div>
        <w:div w:id="1389450131">
          <w:marLeft w:val="0"/>
          <w:marRight w:val="0"/>
          <w:marTop w:val="0"/>
          <w:marBottom w:val="0"/>
          <w:divBdr>
            <w:top w:val="none" w:sz="0" w:space="0" w:color="auto"/>
            <w:left w:val="none" w:sz="0" w:space="0" w:color="auto"/>
            <w:bottom w:val="none" w:sz="0" w:space="0" w:color="auto"/>
            <w:right w:val="none" w:sz="0" w:space="0" w:color="auto"/>
          </w:divBdr>
        </w:div>
        <w:div w:id="1601186142">
          <w:marLeft w:val="0"/>
          <w:marRight w:val="0"/>
          <w:marTop w:val="0"/>
          <w:marBottom w:val="0"/>
          <w:divBdr>
            <w:top w:val="none" w:sz="0" w:space="0" w:color="auto"/>
            <w:left w:val="none" w:sz="0" w:space="0" w:color="auto"/>
            <w:bottom w:val="none" w:sz="0" w:space="0" w:color="auto"/>
            <w:right w:val="none" w:sz="0" w:space="0" w:color="auto"/>
          </w:divBdr>
        </w:div>
        <w:div w:id="348987664">
          <w:marLeft w:val="0"/>
          <w:marRight w:val="0"/>
          <w:marTop w:val="0"/>
          <w:marBottom w:val="0"/>
          <w:divBdr>
            <w:top w:val="none" w:sz="0" w:space="0" w:color="auto"/>
            <w:left w:val="none" w:sz="0" w:space="0" w:color="auto"/>
            <w:bottom w:val="none" w:sz="0" w:space="0" w:color="auto"/>
            <w:right w:val="none" w:sz="0" w:space="0" w:color="auto"/>
          </w:divBdr>
        </w:div>
        <w:div w:id="22094649">
          <w:marLeft w:val="0"/>
          <w:marRight w:val="0"/>
          <w:marTop w:val="0"/>
          <w:marBottom w:val="0"/>
          <w:divBdr>
            <w:top w:val="none" w:sz="0" w:space="0" w:color="auto"/>
            <w:left w:val="none" w:sz="0" w:space="0" w:color="auto"/>
            <w:bottom w:val="none" w:sz="0" w:space="0" w:color="auto"/>
            <w:right w:val="none" w:sz="0" w:space="0" w:color="auto"/>
          </w:divBdr>
        </w:div>
        <w:div w:id="1707095462">
          <w:marLeft w:val="0"/>
          <w:marRight w:val="0"/>
          <w:marTop w:val="0"/>
          <w:marBottom w:val="0"/>
          <w:divBdr>
            <w:top w:val="none" w:sz="0" w:space="0" w:color="auto"/>
            <w:left w:val="none" w:sz="0" w:space="0" w:color="auto"/>
            <w:bottom w:val="none" w:sz="0" w:space="0" w:color="auto"/>
            <w:right w:val="none" w:sz="0" w:space="0" w:color="auto"/>
          </w:divBdr>
        </w:div>
        <w:div w:id="1208029785">
          <w:marLeft w:val="0"/>
          <w:marRight w:val="0"/>
          <w:marTop w:val="0"/>
          <w:marBottom w:val="0"/>
          <w:divBdr>
            <w:top w:val="none" w:sz="0" w:space="0" w:color="auto"/>
            <w:left w:val="none" w:sz="0" w:space="0" w:color="auto"/>
            <w:bottom w:val="none" w:sz="0" w:space="0" w:color="auto"/>
            <w:right w:val="none" w:sz="0" w:space="0" w:color="auto"/>
          </w:divBdr>
        </w:div>
        <w:div w:id="1895043205">
          <w:marLeft w:val="0"/>
          <w:marRight w:val="0"/>
          <w:marTop w:val="0"/>
          <w:marBottom w:val="0"/>
          <w:divBdr>
            <w:top w:val="none" w:sz="0" w:space="0" w:color="auto"/>
            <w:left w:val="none" w:sz="0" w:space="0" w:color="auto"/>
            <w:bottom w:val="none" w:sz="0" w:space="0" w:color="auto"/>
            <w:right w:val="none" w:sz="0" w:space="0" w:color="auto"/>
          </w:divBdr>
        </w:div>
        <w:div w:id="1028606788">
          <w:marLeft w:val="0"/>
          <w:marRight w:val="0"/>
          <w:marTop w:val="0"/>
          <w:marBottom w:val="0"/>
          <w:divBdr>
            <w:top w:val="none" w:sz="0" w:space="0" w:color="auto"/>
            <w:left w:val="none" w:sz="0" w:space="0" w:color="auto"/>
            <w:bottom w:val="none" w:sz="0" w:space="0" w:color="auto"/>
            <w:right w:val="none" w:sz="0" w:space="0" w:color="auto"/>
          </w:divBdr>
        </w:div>
        <w:div w:id="505021307">
          <w:marLeft w:val="0"/>
          <w:marRight w:val="0"/>
          <w:marTop w:val="0"/>
          <w:marBottom w:val="0"/>
          <w:divBdr>
            <w:top w:val="none" w:sz="0" w:space="0" w:color="auto"/>
            <w:left w:val="none" w:sz="0" w:space="0" w:color="auto"/>
            <w:bottom w:val="none" w:sz="0" w:space="0" w:color="auto"/>
            <w:right w:val="none" w:sz="0" w:space="0" w:color="auto"/>
          </w:divBdr>
        </w:div>
        <w:div w:id="197857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Maurya Vikas</dc:creator>
  <cp:keywords/>
  <dc:description/>
  <cp:lastModifiedBy>Maurya Vikas</cp:lastModifiedBy>
  <cp:revision>1</cp:revision>
  <dcterms:created xsi:type="dcterms:W3CDTF">2020-11-28T17:54:00Z</dcterms:created>
  <dcterms:modified xsi:type="dcterms:W3CDTF">2020-11-28T18:03:00Z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b8ed580-7b07-4de3-bcfc-baf51b37f0d5_Enabled">
    <vt:lpwstr>True</vt:lpwstr>
  </property>
  <property fmtid="{D5CDD505-2E9C-101B-9397-08002B2CF9AE}" pid="3" name="MSIP_Label_9b8ed580-7b07-4de3-bcfc-baf51b37f0d5_SiteId">
    <vt:lpwstr>04ea39e3-ac5b-4971-937c-8344c97a4509</vt:lpwstr>
  </property>
  <property fmtid="{D5CDD505-2E9C-101B-9397-08002B2CF9AE}" pid="4" name="MSIP_Label_9b8ed580-7b07-4de3-bcfc-baf51b37f0d5_Owner">
    <vt:lpwstr>vikas.maurya@tatapower.com</vt:lpwstr>
  </property>
  <property fmtid="{D5CDD505-2E9C-101B-9397-08002B2CF9AE}" pid="5" name="MSIP_Label_9b8ed580-7b07-4de3-bcfc-baf51b37f0d5_SetDate">
    <vt:lpwstr>2020-11-28T18:02:30.3362443Z</vt:lpwstr>
  </property>
  <property fmtid="{D5CDD505-2E9C-101B-9397-08002B2CF9AE}" pid="6" name="MSIP_Label_9b8ed580-7b07-4de3-bcfc-baf51b37f0d5_Name">
    <vt:lpwstr>Public</vt:lpwstr>
  </property>
  <property fmtid="{D5CDD505-2E9C-101B-9397-08002B2CF9AE}" pid="7" name="MSIP_Label_9b8ed580-7b07-4de3-bcfc-baf51b37f0d5_Application">
    <vt:lpwstr>Microsoft Azure Information Protection</vt:lpwstr>
  </property>
  <property fmtid="{D5CDD505-2E9C-101B-9397-08002B2CF9AE}" pid="8" name="MSIP_Label_9b8ed580-7b07-4de3-bcfc-baf51b37f0d5_ActionId">
    <vt:lpwstr>c883cb0f-995a-491e-9cd7-56204fa6a639</vt:lpwstr>
  </property>
  <property fmtid="{D5CDD505-2E9C-101B-9397-08002B2CF9AE}" pid="9" name="MSIP_Label_9b8ed580-7b07-4de3-bcfc-baf51b37f0d5_Extended_MSFT_Method">
    <vt:lpwstr>Automatic</vt:lpwstr>
  </property>
  <property fmtid="{D5CDD505-2E9C-101B-9397-08002B2CF9AE}" pid="10" name="Sensitivity">
    <vt:lpwstr>Public</vt:lpwstr>
  </property>
</Properties>
</file>