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kern w:val="2"/>
          <w:sz w:val="24"/>
          <w:szCs w:val="24"/>
          <w:lang w:eastAsia="en-US"/>
          <w14:ligatures w14:val="standardContextual"/>
        </w:rPr>
        <w:id w:val="-1634408642"/>
        <w:docPartObj>
          <w:docPartGallery w:val="Cover Pages"/>
          <w:docPartUnique/>
        </w:docPartObj>
      </w:sdtPr>
      <w:sdtEndPr>
        <w:rPr>
          <w:rFonts w:eastAsia="Times New Roman"/>
          <w:kern w:val="0"/>
          <w14:ligatures w14:val="none"/>
        </w:rPr>
      </w:sdtEndPr>
      <w:sdtContent>
        <w:p w14:paraId="441E8835" w14:textId="0FD4C71B" w:rsidR="007956E5" w:rsidRPr="00747F06" w:rsidRDefault="007956E5" w:rsidP="00747F06">
          <w:pPr>
            <w:pStyle w:val="NoSpacing"/>
            <w:spacing w:line="480" w:lineRule="auto"/>
            <w:ind w:left="720" w:hanging="720"/>
            <w:rPr>
              <w:rFonts w:ascii="Times New Roman" w:hAnsi="Times New Roman" w:cs="Times New Roman"/>
            </w:rPr>
          </w:pPr>
          <w:r w:rsidRPr="00747F06">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25C34F7" wp14:editId="0668CE2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5-07-20T00:00:00Z">
                                      <w:dateFormat w:val="M/d/yyyy"/>
                                      <w:lid w:val="en-US"/>
                                      <w:storeMappedDataAs w:val="dateTime"/>
                                      <w:calendar w:val="gregorian"/>
                                    </w:date>
                                  </w:sdtPr>
                                  <w:sdtContent>
                                    <w:p w14:paraId="3BFF322D" w14:textId="1C5311FA" w:rsidR="007956E5" w:rsidRDefault="00404725">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5C34F7" id="Group 60"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5-07-20T00:00:00Z">
                                <w:dateFormat w:val="M/d/yyyy"/>
                                <w:lid w:val="en-US"/>
                                <w:storeMappedDataAs w:val="dateTime"/>
                                <w:calendar w:val="gregorian"/>
                              </w:date>
                            </w:sdtPr>
                            <w:sdtContent>
                              <w:p w14:paraId="3BFF322D" w14:textId="1C5311FA" w:rsidR="007956E5" w:rsidRDefault="00404725">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47F0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ADDB597" wp14:editId="60ADECD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FE218" w14:textId="292D6BF8" w:rsidR="007956E5" w:rsidRDefault="00000000">
                                <w:pPr>
                                  <w:pStyle w:val="NoSpacing"/>
                                  <w:rPr>
                                    <w:rFonts w:asciiTheme="majorHAnsi" w:hAnsiTheme="majorHAnsi" w:cs="Times-Bold"/>
                                    <w:b/>
                                    <w:bCs/>
                                    <w:color w:val="000000"/>
                                    <w:sz w:val="36"/>
                                    <w:szCs w:val="36"/>
                                  </w:rPr>
                                </w:pPr>
                                <w:sdt>
                                  <w:sdtPr>
                                    <w:rPr>
                                      <w:rFonts w:asciiTheme="majorHAnsi" w:hAnsiTheme="majorHAnsi" w:cs="Times-Bold"/>
                                      <w:b/>
                                      <w:bCs/>
                                      <w:color w:val="000000"/>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956E5" w:rsidRPr="00CE4BCF">
                                      <w:rPr>
                                        <w:rFonts w:asciiTheme="majorHAnsi" w:hAnsiTheme="majorHAnsi" w:cs="Times-Bold"/>
                                        <w:b/>
                                        <w:bCs/>
                                        <w:color w:val="000000"/>
                                        <w:sz w:val="36"/>
                                        <w:szCs w:val="36"/>
                                      </w:rPr>
                                      <w:t>Personalized Context-Aware Depression Detection via Hierarchical Temporal Contrastive Learning</w:t>
                                    </w:r>
                                  </w:sdtContent>
                                </w:sdt>
                              </w:p>
                              <w:p w14:paraId="1FC53E34" w14:textId="77777777" w:rsidR="00284BF5" w:rsidRDefault="00284BF5">
                                <w:pPr>
                                  <w:pStyle w:val="NoSpacing"/>
                                  <w:rPr>
                                    <w:rFonts w:asciiTheme="majorHAnsi" w:hAnsiTheme="majorHAnsi" w:cs="Times-Bold"/>
                                    <w:b/>
                                    <w:bCs/>
                                    <w:color w:val="000000"/>
                                    <w:sz w:val="36"/>
                                    <w:szCs w:val="36"/>
                                  </w:rPr>
                                </w:pPr>
                              </w:p>
                              <w:p w14:paraId="53F7A15D" w14:textId="77777777" w:rsidR="00284BF5" w:rsidRDefault="00284BF5">
                                <w:pPr>
                                  <w:pStyle w:val="NoSpacing"/>
                                  <w:rPr>
                                    <w:rFonts w:asciiTheme="majorHAnsi" w:hAnsiTheme="majorHAnsi" w:cs="Times-Bold"/>
                                    <w:b/>
                                    <w:bCs/>
                                    <w:color w:val="000000"/>
                                    <w:sz w:val="36"/>
                                    <w:szCs w:val="36"/>
                                  </w:rPr>
                                </w:pPr>
                              </w:p>
                              <w:p w14:paraId="59700E07" w14:textId="31B6BF95" w:rsidR="00284BF5" w:rsidRDefault="00284BF5" w:rsidP="00705E0F">
                                <w:pPr>
                                  <w:pStyle w:val="NoSpacing"/>
                                  <w:jc w:val="center"/>
                                  <w:rPr>
                                    <w:rFonts w:asciiTheme="majorHAnsi" w:eastAsiaTheme="majorEastAsia" w:hAnsiTheme="majorHAnsi" w:cstheme="majorBidi"/>
                                    <w:color w:val="262626" w:themeColor="text1" w:themeTint="D9"/>
                                    <w:sz w:val="72"/>
                                  </w:rPr>
                                </w:pPr>
                                <w:r>
                                  <w:rPr>
                                    <w:rFonts w:asciiTheme="majorHAnsi" w:hAnsiTheme="majorHAnsi" w:cs="Times-Bold"/>
                                    <w:b/>
                                    <w:bCs/>
                                    <w:color w:val="000000"/>
                                    <w:sz w:val="36"/>
                                    <w:szCs w:val="36"/>
                                  </w:rPr>
                                  <w:t>Interim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DDB597" id="_x0000_t202" coordsize="21600,21600" o:spt="202" path="m,l,21600r21600,l21600,xe">
                    <v:stroke joinstyle="miter"/>
                    <v:path gradientshapeok="t" o:connecttype="rect"/>
                  </v:shapetype>
                  <v:shape id="Text Box 64"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7BCFE218" w14:textId="292D6BF8" w:rsidR="007956E5" w:rsidRDefault="00000000">
                          <w:pPr>
                            <w:pStyle w:val="NoSpacing"/>
                            <w:rPr>
                              <w:rFonts w:asciiTheme="majorHAnsi" w:hAnsiTheme="majorHAnsi" w:cs="Times-Bold"/>
                              <w:b/>
                              <w:bCs/>
                              <w:color w:val="000000"/>
                              <w:sz w:val="36"/>
                              <w:szCs w:val="36"/>
                            </w:rPr>
                          </w:pPr>
                          <w:sdt>
                            <w:sdtPr>
                              <w:rPr>
                                <w:rFonts w:asciiTheme="majorHAnsi" w:hAnsiTheme="majorHAnsi" w:cs="Times-Bold"/>
                                <w:b/>
                                <w:bCs/>
                                <w:color w:val="000000"/>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956E5" w:rsidRPr="00CE4BCF">
                                <w:rPr>
                                  <w:rFonts w:asciiTheme="majorHAnsi" w:hAnsiTheme="majorHAnsi" w:cs="Times-Bold"/>
                                  <w:b/>
                                  <w:bCs/>
                                  <w:color w:val="000000"/>
                                  <w:sz w:val="36"/>
                                  <w:szCs w:val="36"/>
                                </w:rPr>
                                <w:t>Personalized Context-Aware Depression Detection via Hierarchical Temporal Contrastive Learning</w:t>
                              </w:r>
                            </w:sdtContent>
                          </w:sdt>
                        </w:p>
                        <w:p w14:paraId="1FC53E34" w14:textId="77777777" w:rsidR="00284BF5" w:rsidRDefault="00284BF5">
                          <w:pPr>
                            <w:pStyle w:val="NoSpacing"/>
                            <w:rPr>
                              <w:rFonts w:asciiTheme="majorHAnsi" w:hAnsiTheme="majorHAnsi" w:cs="Times-Bold"/>
                              <w:b/>
                              <w:bCs/>
                              <w:color w:val="000000"/>
                              <w:sz w:val="36"/>
                              <w:szCs w:val="36"/>
                            </w:rPr>
                          </w:pPr>
                        </w:p>
                        <w:p w14:paraId="53F7A15D" w14:textId="77777777" w:rsidR="00284BF5" w:rsidRDefault="00284BF5">
                          <w:pPr>
                            <w:pStyle w:val="NoSpacing"/>
                            <w:rPr>
                              <w:rFonts w:asciiTheme="majorHAnsi" w:hAnsiTheme="majorHAnsi" w:cs="Times-Bold"/>
                              <w:b/>
                              <w:bCs/>
                              <w:color w:val="000000"/>
                              <w:sz w:val="36"/>
                              <w:szCs w:val="36"/>
                            </w:rPr>
                          </w:pPr>
                        </w:p>
                        <w:p w14:paraId="59700E07" w14:textId="31B6BF95" w:rsidR="00284BF5" w:rsidRDefault="00284BF5" w:rsidP="00705E0F">
                          <w:pPr>
                            <w:pStyle w:val="NoSpacing"/>
                            <w:jc w:val="center"/>
                            <w:rPr>
                              <w:rFonts w:asciiTheme="majorHAnsi" w:eastAsiaTheme="majorEastAsia" w:hAnsiTheme="majorHAnsi" w:cstheme="majorBidi"/>
                              <w:color w:val="262626" w:themeColor="text1" w:themeTint="D9"/>
                              <w:sz w:val="72"/>
                            </w:rPr>
                          </w:pPr>
                          <w:r>
                            <w:rPr>
                              <w:rFonts w:asciiTheme="majorHAnsi" w:hAnsiTheme="majorHAnsi" w:cs="Times-Bold"/>
                              <w:b/>
                              <w:bCs/>
                              <w:color w:val="000000"/>
                              <w:sz w:val="36"/>
                              <w:szCs w:val="36"/>
                            </w:rPr>
                            <w:t>Interim Report</w:t>
                          </w:r>
                        </w:p>
                      </w:txbxContent>
                    </v:textbox>
                    <w10:wrap anchorx="page" anchory="page"/>
                  </v:shape>
                </w:pict>
              </mc:Fallback>
            </mc:AlternateContent>
          </w:r>
        </w:p>
        <w:p w14:paraId="32C46FC3" w14:textId="70E70C9B" w:rsidR="007956E5" w:rsidRPr="00747F06" w:rsidRDefault="007956E5" w:rsidP="00747F06">
          <w:pPr>
            <w:spacing w:line="480" w:lineRule="auto"/>
          </w:pPr>
          <w:r w:rsidRPr="00747F06">
            <w:rPr>
              <w:noProof/>
            </w:rPr>
            <mc:AlternateContent>
              <mc:Choice Requires="wps">
                <w:drawing>
                  <wp:anchor distT="0" distB="0" distL="114300" distR="114300" simplePos="0" relativeHeight="251661312" behindDoc="0" locked="0" layoutInCell="1" allowOverlap="1" wp14:anchorId="7DB9B9FB" wp14:editId="72F997EB">
                    <wp:simplePos x="0" y="0"/>
                    <wp:positionH relativeFrom="page">
                      <wp:posOffset>3070225</wp:posOffset>
                    </wp:positionH>
                    <wp:positionV relativeFrom="page">
                      <wp:posOffset>7267203</wp:posOffset>
                    </wp:positionV>
                    <wp:extent cx="3158994" cy="1696370"/>
                    <wp:effectExtent l="0" t="0" r="3810" b="5715"/>
                    <wp:wrapNone/>
                    <wp:docPr id="32" name="Text Box 62"/>
                    <wp:cNvGraphicFramePr/>
                    <a:graphic xmlns:a="http://schemas.openxmlformats.org/drawingml/2006/main">
                      <a:graphicData uri="http://schemas.microsoft.com/office/word/2010/wordprocessingShape">
                        <wps:wsp>
                          <wps:cNvSpPr txBox="1"/>
                          <wps:spPr>
                            <a:xfrm>
                              <a:off x="0" y="0"/>
                              <a:ext cx="3158994" cy="1696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157E1" w14:textId="3EABC7DA" w:rsidR="007956E5" w:rsidRDefault="00000000" w:rsidP="00284BF5">
                                <w:pPr>
                                  <w:pStyle w:val="NoSpacing"/>
                                  <w:jc w:val="center"/>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4BF5">
                                      <w:rPr>
                                        <w:color w:val="156082" w:themeColor="accent1"/>
                                        <w:sz w:val="26"/>
                                        <w:szCs w:val="26"/>
                                      </w:rPr>
                                      <w:t xml:space="preserve">Name: </w:t>
                                    </w:r>
                                    <w:r w:rsidR="007956E5">
                                      <w:rPr>
                                        <w:color w:val="156082" w:themeColor="accent1"/>
                                        <w:sz w:val="26"/>
                                        <w:szCs w:val="26"/>
                                      </w:rPr>
                                      <w:t>Vikas Kumar Tyagi</w:t>
                                    </w:r>
                                  </w:sdtContent>
                                </w:sdt>
                              </w:p>
                              <w:p w14:paraId="1F899DAF" w14:textId="522D5AFF" w:rsidR="007956E5" w:rsidRDefault="00284BF5" w:rsidP="00284BF5">
                                <w:pPr>
                                  <w:pStyle w:val="p1"/>
                                  <w:jc w:val="center"/>
                                  <w:rPr>
                                    <w:rFonts w:asciiTheme="minorHAnsi" w:eastAsiaTheme="minorEastAsia" w:hAnsiTheme="minorHAnsi" w:cstheme="minorBidi"/>
                                    <w:color w:val="156082" w:themeColor="accent1"/>
                                    <w:sz w:val="26"/>
                                    <w:szCs w:val="26"/>
                                    <w:lang w:eastAsia="zh-CN"/>
                                  </w:rPr>
                                </w:pPr>
                                <w:r>
                                  <w:rPr>
                                    <w:rFonts w:asciiTheme="minorHAnsi" w:eastAsiaTheme="minorEastAsia" w:hAnsiTheme="minorHAnsi" w:cstheme="minorBidi"/>
                                    <w:color w:val="156082" w:themeColor="accent1"/>
                                    <w:sz w:val="26"/>
                                    <w:szCs w:val="26"/>
                                    <w:lang w:eastAsia="zh-CN"/>
                                  </w:rPr>
                                  <w:t xml:space="preserve">Institution: </w:t>
                                </w:r>
                                <w:r w:rsidR="007956E5" w:rsidRPr="007956E5">
                                  <w:rPr>
                                    <w:rFonts w:asciiTheme="minorHAnsi" w:eastAsiaTheme="minorEastAsia" w:hAnsiTheme="minorHAnsi" w:cstheme="minorBidi"/>
                                    <w:color w:val="156082" w:themeColor="accent1"/>
                                    <w:sz w:val="26"/>
                                    <w:szCs w:val="26"/>
                                    <w:lang w:eastAsia="zh-CN"/>
                                  </w:rPr>
                                  <w:t>Walsh College</w:t>
                                </w:r>
                              </w:p>
                              <w:p w14:paraId="397399B9" w14:textId="77777777" w:rsidR="00284BF5" w:rsidRDefault="00284BF5" w:rsidP="00284BF5">
                                <w:pPr>
                                  <w:pStyle w:val="p1"/>
                                  <w:jc w:val="center"/>
                                  <w:rPr>
                                    <w:rFonts w:asciiTheme="minorHAnsi" w:eastAsiaTheme="minorEastAsia" w:hAnsiTheme="minorHAnsi" w:cstheme="minorBidi"/>
                                    <w:color w:val="156082" w:themeColor="accent1"/>
                                    <w:sz w:val="26"/>
                                    <w:szCs w:val="26"/>
                                    <w:lang w:eastAsia="zh-CN"/>
                                  </w:rPr>
                                </w:pPr>
                              </w:p>
                              <w:p w14:paraId="076F8E93"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QM640 V1: Data Analytics Capstone</w:t>
                                </w:r>
                              </w:p>
                              <w:p w14:paraId="56974185" w14:textId="77777777" w:rsidR="00284BF5" w:rsidRDefault="00284BF5" w:rsidP="00284BF5">
                                <w:pPr>
                                  <w:pStyle w:val="NoSpacing"/>
                                  <w:jc w:val="center"/>
                                  <w:rPr>
                                    <w:color w:val="156082" w:themeColor="accent1"/>
                                    <w:sz w:val="26"/>
                                    <w:szCs w:val="26"/>
                                  </w:rPr>
                                </w:pPr>
                                <w:r w:rsidRPr="00284BF5">
                                  <w:rPr>
                                    <w:color w:val="156082" w:themeColor="accent1"/>
                                    <w:sz w:val="26"/>
                                    <w:szCs w:val="26"/>
                                  </w:rPr>
                                  <w:t>Mentor Name: Dr. Vivek Kumar Dwivedi</w:t>
                                </w:r>
                              </w:p>
                              <w:p w14:paraId="1128ECE8" w14:textId="77777777" w:rsidR="00284BF5" w:rsidRPr="00284BF5" w:rsidRDefault="00284BF5" w:rsidP="00284BF5">
                                <w:pPr>
                                  <w:pStyle w:val="NoSpacing"/>
                                  <w:jc w:val="center"/>
                                  <w:rPr>
                                    <w:color w:val="156082" w:themeColor="accent1"/>
                                    <w:sz w:val="26"/>
                                    <w:szCs w:val="26"/>
                                  </w:rPr>
                                </w:pPr>
                              </w:p>
                              <w:p w14:paraId="0D6B5C7F"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Winter 2025 Term</w:t>
                                </w:r>
                              </w:p>
                              <w:p w14:paraId="56A4DAD1" w14:textId="77777777" w:rsidR="00284BF5" w:rsidRDefault="00284BF5" w:rsidP="00284BF5">
                                <w:pPr>
                                  <w:spacing w:before="240" w:after="240" w:line="523" w:lineRule="auto"/>
                                  <w:jc w:val="center"/>
                                </w:pPr>
                              </w:p>
                              <w:p w14:paraId="5A4AECE9" w14:textId="77777777" w:rsidR="00284BF5" w:rsidRPr="007956E5" w:rsidRDefault="00284BF5" w:rsidP="00110D57">
                                <w:pPr>
                                  <w:pStyle w:val="p1"/>
                                  <w:rPr>
                                    <w:rFonts w:asciiTheme="minorHAnsi" w:eastAsiaTheme="minorEastAsia" w:hAnsiTheme="minorHAnsi" w:cstheme="minorBidi"/>
                                    <w:color w:val="156082" w:themeColor="accent1"/>
                                    <w:sz w:val="26"/>
                                    <w:szCs w:val="26"/>
                                    <w:lang w:eastAsia="zh-CN"/>
                                  </w:rPr>
                                </w:pPr>
                              </w:p>
                              <w:p w14:paraId="54A5965A" w14:textId="40A85B7E" w:rsidR="007956E5" w:rsidRDefault="007956E5" w:rsidP="00110D5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B9B9FB" id="Text Box 62" o:spid="_x0000_s1056" type="#_x0000_t202" style="position:absolute;margin-left:241.75pt;margin-top:572.2pt;width:248.75pt;height:13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" filled="f" stroked="f" strokeweight=".5pt">
                    <v:textbox inset="0,0,0,0">
                      <w:txbxContent>
                        <w:p w14:paraId="01D157E1" w14:textId="3EABC7DA" w:rsidR="007956E5" w:rsidRDefault="00000000" w:rsidP="00284BF5">
                          <w:pPr>
                            <w:pStyle w:val="NoSpacing"/>
                            <w:jc w:val="center"/>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4BF5">
                                <w:rPr>
                                  <w:color w:val="156082" w:themeColor="accent1"/>
                                  <w:sz w:val="26"/>
                                  <w:szCs w:val="26"/>
                                </w:rPr>
                                <w:t xml:space="preserve">Name: </w:t>
                              </w:r>
                              <w:r w:rsidR="007956E5">
                                <w:rPr>
                                  <w:color w:val="156082" w:themeColor="accent1"/>
                                  <w:sz w:val="26"/>
                                  <w:szCs w:val="26"/>
                                </w:rPr>
                                <w:t>Vikas Kumar Tyagi</w:t>
                              </w:r>
                            </w:sdtContent>
                          </w:sdt>
                        </w:p>
                        <w:p w14:paraId="1F899DAF" w14:textId="522D5AFF" w:rsidR="007956E5" w:rsidRDefault="00284BF5" w:rsidP="00284BF5">
                          <w:pPr>
                            <w:pStyle w:val="p1"/>
                            <w:jc w:val="center"/>
                            <w:rPr>
                              <w:rFonts w:asciiTheme="minorHAnsi" w:eastAsiaTheme="minorEastAsia" w:hAnsiTheme="minorHAnsi" w:cstheme="minorBidi"/>
                              <w:color w:val="156082" w:themeColor="accent1"/>
                              <w:sz w:val="26"/>
                              <w:szCs w:val="26"/>
                              <w:lang w:eastAsia="zh-CN"/>
                            </w:rPr>
                          </w:pPr>
                          <w:r>
                            <w:rPr>
                              <w:rFonts w:asciiTheme="minorHAnsi" w:eastAsiaTheme="minorEastAsia" w:hAnsiTheme="minorHAnsi" w:cstheme="minorBidi"/>
                              <w:color w:val="156082" w:themeColor="accent1"/>
                              <w:sz w:val="26"/>
                              <w:szCs w:val="26"/>
                              <w:lang w:eastAsia="zh-CN"/>
                            </w:rPr>
                            <w:t xml:space="preserve">Institution: </w:t>
                          </w:r>
                          <w:r w:rsidR="007956E5" w:rsidRPr="007956E5">
                            <w:rPr>
                              <w:rFonts w:asciiTheme="minorHAnsi" w:eastAsiaTheme="minorEastAsia" w:hAnsiTheme="minorHAnsi" w:cstheme="minorBidi"/>
                              <w:color w:val="156082" w:themeColor="accent1"/>
                              <w:sz w:val="26"/>
                              <w:szCs w:val="26"/>
                              <w:lang w:eastAsia="zh-CN"/>
                            </w:rPr>
                            <w:t>Walsh College</w:t>
                          </w:r>
                        </w:p>
                        <w:p w14:paraId="397399B9" w14:textId="77777777" w:rsidR="00284BF5" w:rsidRDefault="00284BF5" w:rsidP="00284BF5">
                          <w:pPr>
                            <w:pStyle w:val="p1"/>
                            <w:jc w:val="center"/>
                            <w:rPr>
                              <w:rFonts w:asciiTheme="minorHAnsi" w:eastAsiaTheme="minorEastAsia" w:hAnsiTheme="minorHAnsi" w:cstheme="minorBidi"/>
                              <w:color w:val="156082" w:themeColor="accent1"/>
                              <w:sz w:val="26"/>
                              <w:szCs w:val="26"/>
                              <w:lang w:eastAsia="zh-CN"/>
                            </w:rPr>
                          </w:pPr>
                        </w:p>
                        <w:p w14:paraId="076F8E93"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QM640 V1: Data Analytics Capstone</w:t>
                          </w:r>
                        </w:p>
                        <w:p w14:paraId="56974185" w14:textId="77777777" w:rsidR="00284BF5" w:rsidRDefault="00284BF5" w:rsidP="00284BF5">
                          <w:pPr>
                            <w:pStyle w:val="NoSpacing"/>
                            <w:jc w:val="center"/>
                            <w:rPr>
                              <w:color w:val="156082" w:themeColor="accent1"/>
                              <w:sz w:val="26"/>
                              <w:szCs w:val="26"/>
                            </w:rPr>
                          </w:pPr>
                          <w:r w:rsidRPr="00284BF5">
                            <w:rPr>
                              <w:color w:val="156082" w:themeColor="accent1"/>
                              <w:sz w:val="26"/>
                              <w:szCs w:val="26"/>
                            </w:rPr>
                            <w:t>Mentor Name: Dr. Vivek Kumar Dwivedi</w:t>
                          </w:r>
                        </w:p>
                        <w:p w14:paraId="1128ECE8" w14:textId="77777777" w:rsidR="00284BF5" w:rsidRPr="00284BF5" w:rsidRDefault="00284BF5" w:rsidP="00284BF5">
                          <w:pPr>
                            <w:pStyle w:val="NoSpacing"/>
                            <w:jc w:val="center"/>
                            <w:rPr>
                              <w:color w:val="156082" w:themeColor="accent1"/>
                              <w:sz w:val="26"/>
                              <w:szCs w:val="26"/>
                            </w:rPr>
                          </w:pPr>
                        </w:p>
                        <w:p w14:paraId="0D6B5C7F" w14:textId="77777777" w:rsidR="00284BF5" w:rsidRPr="00284BF5" w:rsidRDefault="00284BF5" w:rsidP="00284BF5">
                          <w:pPr>
                            <w:pStyle w:val="NoSpacing"/>
                            <w:jc w:val="center"/>
                            <w:rPr>
                              <w:color w:val="156082" w:themeColor="accent1"/>
                              <w:sz w:val="26"/>
                              <w:szCs w:val="26"/>
                            </w:rPr>
                          </w:pPr>
                          <w:r w:rsidRPr="00284BF5">
                            <w:rPr>
                              <w:color w:val="156082" w:themeColor="accent1"/>
                              <w:sz w:val="26"/>
                              <w:szCs w:val="26"/>
                            </w:rPr>
                            <w:t>Winter 2025 Term</w:t>
                          </w:r>
                        </w:p>
                        <w:p w14:paraId="56A4DAD1" w14:textId="77777777" w:rsidR="00284BF5" w:rsidRDefault="00284BF5" w:rsidP="00284BF5">
                          <w:pPr>
                            <w:spacing w:before="240" w:after="240" w:line="523" w:lineRule="auto"/>
                            <w:jc w:val="center"/>
                          </w:pPr>
                        </w:p>
                        <w:p w14:paraId="5A4AECE9" w14:textId="77777777" w:rsidR="00284BF5" w:rsidRPr="007956E5" w:rsidRDefault="00284BF5" w:rsidP="00110D57">
                          <w:pPr>
                            <w:pStyle w:val="p1"/>
                            <w:rPr>
                              <w:rFonts w:asciiTheme="minorHAnsi" w:eastAsiaTheme="minorEastAsia" w:hAnsiTheme="minorHAnsi" w:cstheme="minorBidi"/>
                              <w:color w:val="156082" w:themeColor="accent1"/>
                              <w:sz w:val="26"/>
                              <w:szCs w:val="26"/>
                              <w:lang w:eastAsia="zh-CN"/>
                            </w:rPr>
                          </w:pPr>
                        </w:p>
                        <w:p w14:paraId="54A5965A" w14:textId="40A85B7E" w:rsidR="007956E5" w:rsidRDefault="007956E5" w:rsidP="00110D57">
                          <w:pPr>
                            <w:pStyle w:val="NoSpacing"/>
                            <w:rPr>
                              <w:color w:val="595959" w:themeColor="text1" w:themeTint="A6"/>
                              <w:sz w:val="20"/>
                              <w:szCs w:val="20"/>
                            </w:rPr>
                          </w:pPr>
                        </w:p>
                      </w:txbxContent>
                    </v:textbox>
                    <w10:wrap anchorx="page" anchory="page"/>
                  </v:shape>
                </w:pict>
              </mc:Fallback>
            </mc:AlternateContent>
          </w:r>
          <w:r w:rsidRPr="00747F06">
            <w:br w:type="page"/>
          </w:r>
        </w:p>
      </w:sdtContent>
    </w:sdt>
    <w:sdt>
      <w:sdtPr>
        <w:rPr>
          <w:rFonts w:ascii="Times New Roman" w:eastAsiaTheme="minorHAnsi" w:hAnsi="Times New Roman" w:cs="Times New Roman"/>
          <w:b w:val="0"/>
          <w:bCs w:val="0"/>
          <w:color w:val="auto"/>
          <w:kern w:val="2"/>
          <w:sz w:val="18"/>
          <w:szCs w:val="18"/>
          <w14:ligatures w14:val="standardContextual"/>
        </w:rPr>
        <w:id w:val="1527526101"/>
        <w:docPartObj>
          <w:docPartGallery w:val="Table of Contents"/>
          <w:docPartUnique/>
        </w:docPartObj>
      </w:sdtPr>
      <w:sdtEndPr>
        <w:rPr>
          <w:rFonts w:eastAsia="Times New Roman"/>
          <w:noProof/>
          <w:kern w:val="0"/>
          <w14:ligatures w14:val="none"/>
        </w:rPr>
      </w:sdtEndPr>
      <w:sdtContent>
        <w:p w14:paraId="36766CDA" w14:textId="2D3D8E3C" w:rsidR="00364574" w:rsidRPr="007117F6" w:rsidRDefault="00364574" w:rsidP="00747F06">
          <w:pPr>
            <w:pStyle w:val="TOCHeading"/>
            <w:spacing w:line="480" w:lineRule="auto"/>
            <w:rPr>
              <w:rFonts w:ascii="Times New Roman" w:hAnsi="Times New Roman" w:cs="Times New Roman"/>
              <w:b w:val="0"/>
              <w:bCs w:val="0"/>
              <w:sz w:val="18"/>
              <w:szCs w:val="18"/>
            </w:rPr>
          </w:pPr>
          <w:r w:rsidRPr="007117F6">
            <w:rPr>
              <w:rFonts w:ascii="Times New Roman" w:hAnsi="Times New Roman" w:cs="Times New Roman"/>
              <w:b w:val="0"/>
              <w:bCs w:val="0"/>
              <w:sz w:val="18"/>
              <w:szCs w:val="18"/>
            </w:rPr>
            <w:t>Table of Contents</w:t>
          </w:r>
        </w:p>
        <w:p w14:paraId="5D028FFE" w14:textId="70F04462" w:rsidR="00EF5A43" w:rsidRPr="007117F6" w:rsidRDefault="00364574">
          <w:pPr>
            <w:pStyle w:val="TOC1"/>
            <w:tabs>
              <w:tab w:val="right" w:leader="dot" w:pos="9350"/>
            </w:tabs>
            <w:rPr>
              <w:rFonts w:eastAsiaTheme="minorEastAsia"/>
              <w:b w:val="0"/>
              <w:bCs w:val="0"/>
              <w:i w:val="0"/>
              <w:iCs w:val="0"/>
              <w:noProof/>
            </w:rPr>
          </w:pPr>
          <w:r w:rsidRPr="007117F6">
            <w:rPr>
              <w:b w:val="0"/>
              <w:bCs w:val="0"/>
              <w:sz w:val="18"/>
              <w:szCs w:val="18"/>
            </w:rPr>
            <w:fldChar w:fldCharType="begin"/>
          </w:r>
          <w:r w:rsidRPr="007117F6">
            <w:rPr>
              <w:b w:val="0"/>
              <w:bCs w:val="0"/>
              <w:sz w:val="18"/>
              <w:szCs w:val="18"/>
            </w:rPr>
            <w:instrText xml:space="preserve"> TOC \o "1-3" \h \z \u </w:instrText>
          </w:r>
          <w:r w:rsidRPr="007117F6">
            <w:rPr>
              <w:b w:val="0"/>
              <w:bCs w:val="0"/>
              <w:sz w:val="18"/>
              <w:szCs w:val="18"/>
            </w:rPr>
            <w:fldChar w:fldCharType="separate"/>
          </w:r>
          <w:hyperlink w:anchor="_Toc206833420" w:history="1">
            <w:r w:rsidR="00EF5A43" w:rsidRPr="007117F6">
              <w:rPr>
                <w:rStyle w:val="Hyperlink"/>
                <w:b w:val="0"/>
                <w:bCs w:val="0"/>
                <w:noProof/>
              </w:rPr>
              <w:t>Introduction</w:t>
            </w:r>
            <w:r w:rsidR="00EF5A43" w:rsidRPr="007117F6">
              <w:rPr>
                <w:b w:val="0"/>
                <w:bCs w:val="0"/>
                <w:noProof/>
                <w:webHidden/>
              </w:rPr>
              <w:tab/>
            </w:r>
            <w:r w:rsidR="00EF5A43" w:rsidRPr="007117F6">
              <w:rPr>
                <w:b w:val="0"/>
                <w:bCs w:val="0"/>
                <w:noProof/>
                <w:webHidden/>
              </w:rPr>
              <w:fldChar w:fldCharType="begin"/>
            </w:r>
            <w:r w:rsidR="00EF5A43" w:rsidRPr="007117F6">
              <w:rPr>
                <w:b w:val="0"/>
                <w:bCs w:val="0"/>
                <w:noProof/>
                <w:webHidden/>
              </w:rPr>
              <w:instrText xml:space="preserve"> PAGEREF _Toc206833420 \h </w:instrText>
            </w:r>
            <w:r w:rsidR="00EF5A43" w:rsidRPr="007117F6">
              <w:rPr>
                <w:b w:val="0"/>
                <w:bCs w:val="0"/>
                <w:noProof/>
                <w:webHidden/>
              </w:rPr>
            </w:r>
            <w:r w:rsidR="00EF5A43" w:rsidRPr="007117F6">
              <w:rPr>
                <w:b w:val="0"/>
                <w:bCs w:val="0"/>
                <w:noProof/>
                <w:webHidden/>
              </w:rPr>
              <w:fldChar w:fldCharType="separate"/>
            </w:r>
            <w:r w:rsidR="00950F38">
              <w:rPr>
                <w:b w:val="0"/>
                <w:bCs w:val="0"/>
                <w:noProof/>
                <w:webHidden/>
              </w:rPr>
              <w:t>3</w:t>
            </w:r>
            <w:r w:rsidR="00EF5A43" w:rsidRPr="007117F6">
              <w:rPr>
                <w:b w:val="0"/>
                <w:bCs w:val="0"/>
                <w:noProof/>
                <w:webHidden/>
              </w:rPr>
              <w:fldChar w:fldCharType="end"/>
            </w:r>
          </w:hyperlink>
        </w:p>
        <w:p w14:paraId="465AF83D" w14:textId="6BDD82B4" w:rsidR="00EF5A43" w:rsidRPr="007117F6" w:rsidRDefault="00EF5A43">
          <w:pPr>
            <w:pStyle w:val="TOC1"/>
            <w:tabs>
              <w:tab w:val="right" w:leader="dot" w:pos="9350"/>
            </w:tabs>
            <w:rPr>
              <w:rFonts w:eastAsiaTheme="minorEastAsia"/>
              <w:b w:val="0"/>
              <w:bCs w:val="0"/>
              <w:i w:val="0"/>
              <w:iCs w:val="0"/>
              <w:noProof/>
            </w:rPr>
          </w:pPr>
          <w:hyperlink w:anchor="_Toc206833421" w:history="1">
            <w:r w:rsidRPr="007117F6">
              <w:rPr>
                <w:rStyle w:val="Hyperlink"/>
                <w:b w:val="0"/>
                <w:bCs w:val="0"/>
                <w:noProof/>
              </w:rPr>
              <w:t>Objective</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_Toc206833421 \h </w:instrText>
            </w:r>
            <w:r w:rsidRPr="007117F6">
              <w:rPr>
                <w:b w:val="0"/>
                <w:bCs w:val="0"/>
                <w:noProof/>
                <w:webHidden/>
              </w:rPr>
            </w:r>
            <w:r w:rsidRPr="007117F6">
              <w:rPr>
                <w:b w:val="0"/>
                <w:bCs w:val="0"/>
                <w:noProof/>
                <w:webHidden/>
              </w:rPr>
              <w:fldChar w:fldCharType="separate"/>
            </w:r>
            <w:r w:rsidR="00950F38">
              <w:rPr>
                <w:b w:val="0"/>
                <w:bCs w:val="0"/>
                <w:noProof/>
                <w:webHidden/>
              </w:rPr>
              <w:t>3</w:t>
            </w:r>
            <w:r w:rsidRPr="007117F6">
              <w:rPr>
                <w:b w:val="0"/>
                <w:bCs w:val="0"/>
                <w:noProof/>
                <w:webHidden/>
              </w:rPr>
              <w:fldChar w:fldCharType="end"/>
            </w:r>
          </w:hyperlink>
        </w:p>
        <w:p w14:paraId="2AF20465" w14:textId="1FFFBA55" w:rsidR="00EF5A43" w:rsidRPr="007117F6" w:rsidRDefault="00EF5A43">
          <w:pPr>
            <w:pStyle w:val="TOC2"/>
            <w:tabs>
              <w:tab w:val="left" w:pos="720"/>
              <w:tab w:val="right" w:leader="dot" w:pos="9350"/>
            </w:tabs>
            <w:rPr>
              <w:rFonts w:eastAsiaTheme="minorEastAsia"/>
              <w:b w:val="0"/>
              <w:bCs w:val="0"/>
              <w:noProof/>
              <w:sz w:val="24"/>
              <w:szCs w:val="24"/>
            </w:rPr>
          </w:pPr>
          <w:hyperlink w:anchor="_Toc206833422" w:history="1">
            <w:r w:rsidRPr="007117F6">
              <w:rPr>
                <w:rStyle w:val="Hyperlink"/>
                <w:rFonts w:eastAsiaTheme="minorHAnsi"/>
                <w:b w:val="0"/>
                <w:bCs w:val="0"/>
                <w:noProof/>
              </w:rPr>
              <w:t>1.</w:t>
            </w:r>
            <w:r w:rsidRPr="007117F6">
              <w:rPr>
                <w:rFonts w:eastAsiaTheme="minorEastAsia"/>
                <w:b w:val="0"/>
                <w:bCs w:val="0"/>
                <w:noProof/>
                <w:sz w:val="24"/>
                <w:szCs w:val="24"/>
              </w:rPr>
              <w:tab/>
            </w:r>
            <w:r w:rsidRPr="007117F6">
              <w:rPr>
                <w:rStyle w:val="Hyperlink"/>
                <w:b w:val="0"/>
                <w:bCs w:val="0"/>
                <w:noProof/>
              </w:rPr>
              <w:t>Personalized Behavioral Modeling</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_Toc206833422 \h </w:instrText>
            </w:r>
            <w:r w:rsidRPr="007117F6">
              <w:rPr>
                <w:b w:val="0"/>
                <w:bCs w:val="0"/>
                <w:noProof/>
                <w:webHidden/>
              </w:rPr>
            </w:r>
            <w:r w:rsidRPr="007117F6">
              <w:rPr>
                <w:b w:val="0"/>
                <w:bCs w:val="0"/>
                <w:noProof/>
                <w:webHidden/>
              </w:rPr>
              <w:fldChar w:fldCharType="separate"/>
            </w:r>
            <w:r w:rsidR="00950F38">
              <w:rPr>
                <w:b w:val="0"/>
                <w:bCs w:val="0"/>
                <w:noProof/>
                <w:webHidden/>
              </w:rPr>
              <w:t>4</w:t>
            </w:r>
            <w:r w:rsidRPr="007117F6">
              <w:rPr>
                <w:b w:val="0"/>
                <w:bCs w:val="0"/>
                <w:noProof/>
                <w:webHidden/>
              </w:rPr>
              <w:fldChar w:fldCharType="end"/>
            </w:r>
          </w:hyperlink>
        </w:p>
        <w:p w14:paraId="219F4E11" w14:textId="6E327649" w:rsidR="00EF5A43" w:rsidRPr="007117F6" w:rsidRDefault="00EF5A43">
          <w:pPr>
            <w:pStyle w:val="TOC2"/>
            <w:tabs>
              <w:tab w:val="left" w:pos="720"/>
              <w:tab w:val="right" w:leader="dot" w:pos="9350"/>
            </w:tabs>
            <w:rPr>
              <w:rFonts w:eastAsiaTheme="minorEastAsia"/>
              <w:b w:val="0"/>
              <w:bCs w:val="0"/>
              <w:noProof/>
              <w:sz w:val="24"/>
              <w:szCs w:val="24"/>
            </w:rPr>
          </w:pPr>
          <w:hyperlink w:anchor="_Toc206833423" w:history="1">
            <w:r w:rsidRPr="007117F6">
              <w:rPr>
                <w:rStyle w:val="Hyperlink"/>
                <w:rFonts w:eastAsiaTheme="minorHAnsi"/>
                <w:b w:val="0"/>
                <w:bCs w:val="0"/>
                <w:noProof/>
              </w:rPr>
              <w:t>2.</w:t>
            </w:r>
            <w:r w:rsidRPr="007117F6">
              <w:rPr>
                <w:rFonts w:eastAsiaTheme="minorEastAsia"/>
                <w:b w:val="0"/>
                <w:bCs w:val="0"/>
                <w:noProof/>
                <w:sz w:val="24"/>
                <w:szCs w:val="24"/>
              </w:rPr>
              <w:tab/>
            </w:r>
            <w:r w:rsidRPr="007117F6">
              <w:rPr>
                <w:rStyle w:val="Hyperlink"/>
                <w:b w:val="0"/>
                <w:bCs w:val="0"/>
                <w:noProof/>
              </w:rPr>
              <w:t>Context-Aware Signal Interpretation</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_Toc206833423 \h </w:instrText>
            </w:r>
            <w:r w:rsidRPr="007117F6">
              <w:rPr>
                <w:b w:val="0"/>
                <w:bCs w:val="0"/>
                <w:noProof/>
                <w:webHidden/>
              </w:rPr>
            </w:r>
            <w:r w:rsidRPr="007117F6">
              <w:rPr>
                <w:b w:val="0"/>
                <w:bCs w:val="0"/>
                <w:noProof/>
                <w:webHidden/>
              </w:rPr>
              <w:fldChar w:fldCharType="separate"/>
            </w:r>
            <w:r w:rsidR="00950F38">
              <w:rPr>
                <w:b w:val="0"/>
                <w:bCs w:val="0"/>
                <w:noProof/>
                <w:webHidden/>
              </w:rPr>
              <w:t>4</w:t>
            </w:r>
            <w:r w:rsidRPr="007117F6">
              <w:rPr>
                <w:b w:val="0"/>
                <w:bCs w:val="0"/>
                <w:noProof/>
                <w:webHidden/>
              </w:rPr>
              <w:fldChar w:fldCharType="end"/>
            </w:r>
          </w:hyperlink>
        </w:p>
        <w:p w14:paraId="77829E91" w14:textId="4F6895B3" w:rsidR="00EF5A43" w:rsidRPr="007117F6" w:rsidRDefault="00EF5A43">
          <w:pPr>
            <w:pStyle w:val="TOC2"/>
            <w:tabs>
              <w:tab w:val="left" w:pos="720"/>
              <w:tab w:val="right" w:leader="dot" w:pos="9350"/>
            </w:tabs>
            <w:rPr>
              <w:rFonts w:eastAsiaTheme="minorEastAsia"/>
              <w:b w:val="0"/>
              <w:bCs w:val="0"/>
              <w:noProof/>
              <w:sz w:val="24"/>
              <w:szCs w:val="24"/>
            </w:rPr>
          </w:pPr>
          <w:hyperlink w:anchor="_Toc206833424" w:history="1">
            <w:r w:rsidRPr="007117F6">
              <w:rPr>
                <w:rStyle w:val="Hyperlink"/>
                <w:rFonts w:eastAsiaTheme="minorHAnsi"/>
                <w:b w:val="0"/>
                <w:bCs w:val="0"/>
                <w:noProof/>
              </w:rPr>
              <w:t>3.</w:t>
            </w:r>
            <w:r w:rsidRPr="007117F6">
              <w:rPr>
                <w:rFonts w:eastAsiaTheme="minorEastAsia"/>
                <w:b w:val="0"/>
                <w:bCs w:val="0"/>
                <w:noProof/>
                <w:sz w:val="24"/>
                <w:szCs w:val="24"/>
              </w:rPr>
              <w:tab/>
            </w:r>
            <w:r w:rsidRPr="007117F6">
              <w:rPr>
                <w:rStyle w:val="Hyperlink"/>
                <w:b w:val="0"/>
                <w:bCs w:val="0"/>
                <w:noProof/>
              </w:rPr>
              <w:t>Temporal Contrastive Learning</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_Toc206833424 \h </w:instrText>
            </w:r>
            <w:r w:rsidRPr="007117F6">
              <w:rPr>
                <w:b w:val="0"/>
                <w:bCs w:val="0"/>
                <w:noProof/>
                <w:webHidden/>
              </w:rPr>
            </w:r>
            <w:r w:rsidRPr="007117F6">
              <w:rPr>
                <w:b w:val="0"/>
                <w:bCs w:val="0"/>
                <w:noProof/>
                <w:webHidden/>
              </w:rPr>
              <w:fldChar w:fldCharType="separate"/>
            </w:r>
            <w:r w:rsidR="00950F38">
              <w:rPr>
                <w:b w:val="0"/>
                <w:bCs w:val="0"/>
                <w:noProof/>
                <w:webHidden/>
              </w:rPr>
              <w:t>4</w:t>
            </w:r>
            <w:r w:rsidRPr="007117F6">
              <w:rPr>
                <w:b w:val="0"/>
                <w:bCs w:val="0"/>
                <w:noProof/>
                <w:webHidden/>
              </w:rPr>
              <w:fldChar w:fldCharType="end"/>
            </w:r>
          </w:hyperlink>
        </w:p>
        <w:p w14:paraId="690A09F3" w14:textId="17DE5C92" w:rsidR="00EF5A43" w:rsidRPr="007117F6" w:rsidRDefault="00EF5A43">
          <w:pPr>
            <w:pStyle w:val="TOC1"/>
            <w:tabs>
              <w:tab w:val="right" w:leader="dot" w:pos="9350"/>
            </w:tabs>
            <w:rPr>
              <w:rFonts w:eastAsiaTheme="minorEastAsia"/>
              <w:b w:val="0"/>
              <w:bCs w:val="0"/>
              <w:i w:val="0"/>
              <w:iCs w:val="0"/>
              <w:noProof/>
            </w:rPr>
          </w:pPr>
          <w:hyperlink w:anchor="_Toc206833425" w:history="1">
            <w:r w:rsidRPr="007117F6">
              <w:rPr>
                <w:rStyle w:val="Hyperlink"/>
                <w:b w:val="0"/>
                <w:bCs w:val="0"/>
                <w:noProof/>
              </w:rPr>
              <w:t>Literature survey</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_Toc206833425 \h </w:instrText>
            </w:r>
            <w:r w:rsidRPr="007117F6">
              <w:rPr>
                <w:b w:val="0"/>
                <w:bCs w:val="0"/>
                <w:noProof/>
                <w:webHidden/>
              </w:rPr>
            </w:r>
            <w:r w:rsidRPr="007117F6">
              <w:rPr>
                <w:b w:val="0"/>
                <w:bCs w:val="0"/>
                <w:noProof/>
                <w:webHidden/>
              </w:rPr>
              <w:fldChar w:fldCharType="separate"/>
            </w:r>
            <w:r w:rsidR="00950F38">
              <w:rPr>
                <w:b w:val="0"/>
                <w:bCs w:val="0"/>
                <w:noProof/>
                <w:webHidden/>
              </w:rPr>
              <w:t>5</w:t>
            </w:r>
            <w:r w:rsidRPr="007117F6">
              <w:rPr>
                <w:b w:val="0"/>
                <w:bCs w:val="0"/>
                <w:noProof/>
                <w:webHidden/>
              </w:rPr>
              <w:fldChar w:fldCharType="end"/>
            </w:r>
          </w:hyperlink>
        </w:p>
        <w:p w14:paraId="412C910F" w14:textId="268BFE36" w:rsidR="00EF5A43" w:rsidRPr="007117F6" w:rsidRDefault="00EF5A43">
          <w:pPr>
            <w:pStyle w:val="TOC2"/>
            <w:tabs>
              <w:tab w:val="right" w:leader="dot" w:pos="9350"/>
            </w:tabs>
            <w:rPr>
              <w:rFonts w:eastAsiaTheme="minorEastAsia"/>
              <w:b w:val="0"/>
              <w:bCs w:val="0"/>
              <w:noProof/>
              <w:sz w:val="24"/>
              <w:szCs w:val="24"/>
            </w:rPr>
          </w:pPr>
          <w:hyperlink w:anchor="_Toc206833426" w:history="1">
            <w:r w:rsidRPr="007117F6">
              <w:rPr>
                <w:rStyle w:val="Hyperlink"/>
                <w:b w:val="0"/>
                <w:bCs w:val="0"/>
                <w:noProof/>
              </w:rPr>
              <w:t>Summary of Related Work and Its Relevance to This Study</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_Toc206833426 \h </w:instrText>
            </w:r>
            <w:r w:rsidRPr="007117F6">
              <w:rPr>
                <w:b w:val="0"/>
                <w:bCs w:val="0"/>
                <w:noProof/>
                <w:webHidden/>
              </w:rPr>
            </w:r>
            <w:r w:rsidRPr="007117F6">
              <w:rPr>
                <w:b w:val="0"/>
                <w:bCs w:val="0"/>
                <w:noProof/>
                <w:webHidden/>
              </w:rPr>
              <w:fldChar w:fldCharType="separate"/>
            </w:r>
            <w:r w:rsidR="00950F38">
              <w:rPr>
                <w:b w:val="0"/>
                <w:bCs w:val="0"/>
                <w:noProof/>
                <w:webHidden/>
              </w:rPr>
              <w:t>5</w:t>
            </w:r>
            <w:r w:rsidRPr="007117F6">
              <w:rPr>
                <w:b w:val="0"/>
                <w:bCs w:val="0"/>
                <w:noProof/>
                <w:webHidden/>
              </w:rPr>
              <w:fldChar w:fldCharType="end"/>
            </w:r>
          </w:hyperlink>
        </w:p>
        <w:p w14:paraId="65C5C7DC" w14:textId="296CC92B" w:rsidR="00EF5A43" w:rsidRPr="007117F6" w:rsidRDefault="00EF5A43">
          <w:pPr>
            <w:pStyle w:val="TOC3"/>
            <w:tabs>
              <w:tab w:val="left" w:pos="960"/>
              <w:tab w:val="right" w:leader="dot" w:pos="9350"/>
            </w:tabs>
            <w:rPr>
              <w:rFonts w:eastAsiaTheme="minorEastAsia"/>
              <w:noProof/>
              <w:sz w:val="24"/>
              <w:szCs w:val="24"/>
            </w:rPr>
          </w:pPr>
          <w:hyperlink w:anchor="_Toc206833427" w:history="1">
            <w:r w:rsidRPr="007117F6">
              <w:rPr>
                <w:rStyle w:val="Hyperlink"/>
                <w:noProof/>
              </w:rPr>
              <w:t>1.</w:t>
            </w:r>
            <w:r w:rsidRPr="007117F6">
              <w:rPr>
                <w:rFonts w:eastAsiaTheme="minorEastAsia"/>
                <w:noProof/>
                <w:sz w:val="24"/>
                <w:szCs w:val="24"/>
              </w:rPr>
              <w:tab/>
            </w:r>
            <w:r w:rsidRPr="007117F6">
              <w:rPr>
                <w:rStyle w:val="Hyperlink"/>
                <w:noProof/>
              </w:rPr>
              <w:t>Saeb et al. (2015)</w:t>
            </w:r>
            <w:r w:rsidRPr="007117F6">
              <w:rPr>
                <w:noProof/>
                <w:webHidden/>
              </w:rPr>
              <w:tab/>
            </w:r>
            <w:r w:rsidRPr="007117F6">
              <w:rPr>
                <w:noProof/>
                <w:webHidden/>
              </w:rPr>
              <w:fldChar w:fldCharType="begin"/>
            </w:r>
            <w:r w:rsidRPr="007117F6">
              <w:rPr>
                <w:noProof/>
                <w:webHidden/>
              </w:rPr>
              <w:instrText xml:space="preserve"> PAGEREF _Toc206833427 \h </w:instrText>
            </w:r>
            <w:r w:rsidRPr="007117F6">
              <w:rPr>
                <w:noProof/>
                <w:webHidden/>
              </w:rPr>
            </w:r>
            <w:r w:rsidRPr="007117F6">
              <w:rPr>
                <w:noProof/>
                <w:webHidden/>
              </w:rPr>
              <w:fldChar w:fldCharType="separate"/>
            </w:r>
            <w:r w:rsidR="00950F38">
              <w:rPr>
                <w:noProof/>
                <w:webHidden/>
              </w:rPr>
              <w:t>5</w:t>
            </w:r>
            <w:r w:rsidRPr="007117F6">
              <w:rPr>
                <w:noProof/>
                <w:webHidden/>
              </w:rPr>
              <w:fldChar w:fldCharType="end"/>
            </w:r>
          </w:hyperlink>
        </w:p>
        <w:p w14:paraId="6F9133D6" w14:textId="174EC760" w:rsidR="00EF5A43" w:rsidRPr="007117F6" w:rsidRDefault="00EF5A43">
          <w:pPr>
            <w:pStyle w:val="TOC3"/>
            <w:tabs>
              <w:tab w:val="left" w:pos="960"/>
              <w:tab w:val="right" w:leader="dot" w:pos="9350"/>
            </w:tabs>
            <w:rPr>
              <w:rFonts w:eastAsiaTheme="minorEastAsia"/>
              <w:noProof/>
              <w:sz w:val="24"/>
              <w:szCs w:val="24"/>
            </w:rPr>
          </w:pPr>
          <w:hyperlink w:anchor="_Toc206833428" w:history="1">
            <w:r w:rsidRPr="007117F6">
              <w:rPr>
                <w:rStyle w:val="Hyperlink"/>
                <w:noProof/>
              </w:rPr>
              <w:t>2.</w:t>
            </w:r>
            <w:r w:rsidRPr="007117F6">
              <w:rPr>
                <w:rFonts w:eastAsiaTheme="minorEastAsia"/>
                <w:noProof/>
                <w:sz w:val="24"/>
                <w:szCs w:val="24"/>
              </w:rPr>
              <w:tab/>
            </w:r>
            <w:r w:rsidRPr="007117F6">
              <w:rPr>
                <w:rStyle w:val="Hyperlink"/>
                <w:noProof/>
              </w:rPr>
              <w:t>Wang et al. (2014)</w:t>
            </w:r>
            <w:r w:rsidRPr="007117F6">
              <w:rPr>
                <w:noProof/>
                <w:webHidden/>
              </w:rPr>
              <w:tab/>
            </w:r>
            <w:r w:rsidRPr="007117F6">
              <w:rPr>
                <w:noProof/>
                <w:webHidden/>
              </w:rPr>
              <w:fldChar w:fldCharType="begin"/>
            </w:r>
            <w:r w:rsidRPr="007117F6">
              <w:rPr>
                <w:noProof/>
                <w:webHidden/>
              </w:rPr>
              <w:instrText xml:space="preserve"> PAGEREF _Toc206833428 \h </w:instrText>
            </w:r>
            <w:r w:rsidRPr="007117F6">
              <w:rPr>
                <w:noProof/>
                <w:webHidden/>
              </w:rPr>
            </w:r>
            <w:r w:rsidRPr="007117F6">
              <w:rPr>
                <w:noProof/>
                <w:webHidden/>
              </w:rPr>
              <w:fldChar w:fldCharType="separate"/>
            </w:r>
            <w:r w:rsidR="00950F38">
              <w:rPr>
                <w:noProof/>
                <w:webHidden/>
              </w:rPr>
              <w:t>6</w:t>
            </w:r>
            <w:r w:rsidRPr="007117F6">
              <w:rPr>
                <w:noProof/>
                <w:webHidden/>
              </w:rPr>
              <w:fldChar w:fldCharType="end"/>
            </w:r>
          </w:hyperlink>
        </w:p>
        <w:p w14:paraId="307E8EAE" w14:textId="6B0E27EE" w:rsidR="00EF5A43" w:rsidRPr="007117F6" w:rsidRDefault="00EF5A43">
          <w:pPr>
            <w:pStyle w:val="TOC3"/>
            <w:tabs>
              <w:tab w:val="left" w:pos="960"/>
              <w:tab w:val="right" w:leader="dot" w:pos="9350"/>
            </w:tabs>
            <w:rPr>
              <w:rFonts w:eastAsiaTheme="minorEastAsia"/>
              <w:noProof/>
              <w:sz w:val="24"/>
              <w:szCs w:val="24"/>
            </w:rPr>
          </w:pPr>
          <w:hyperlink w:anchor="_Toc206833429" w:history="1">
            <w:r w:rsidRPr="007117F6">
              <w:rPr>
                <w:rStyle w:val="Hyperlink"/>
                <w:noProof/>
              </w:rPr>
              <w:t>3.</w:t>
            </w:r>
            <w:r w:rsidRPr="007117F6">
              <w:rPr>
                <w:rFonts w:eastAsiaTheme="minorEastAsia"/>
                <w:noProof/>
                <w:sz w:val="24"/>
                <w:szCs w:val="24"/>
              </w:rPr>
              <w:tab/>
            </w:r>
            <w:r w:rsidRPr="007117F6">
              <w:rPr>
                <w:rStyle w:val="Hyperlink"/>
                <w:noProof/>
              </w:rPr>
              <w:t>Aledavood et al. (2017)</w:t>
            </w:r>
            <w:r w:rsidRPr="007117F6">
              <w:rPr>
                <w:noProof/>
                <w:webHidden/>
              </w:rPr>
              <w:tab/>
            </w:r>
            <w:r w:rsidRPr="007117F6">
              <w:rPr>
                <w:noProof/>
                <w:webHidden/>
              </w:rPr>
              <w:fldChar w:fldCharType="begin"/>
            </w:r>
            <w:r w:rsidRPr="007117F6">
              <w:rPr>
                <w:noProof/>
                <w:webHidden/>
              </w:rPr>
              <w:instrText xml:space="preserve"> PAGEREF _Toc206833429 \h </w:instrText>
            </w:r>
            <w:r w:rsidRPr="007117F6">
              <w:rPr>
                <w:noProof/>
                <w:webHidden/>
              </w:rPr>
            </w:r>
            <w:r w:rsidRPr="007117F6">
              <w:rPr>
                <w:noProof/>
                <w:webHidden/>
              </w:rPr>
              <w:fldChar w:fldCharType="separate"/>
            </w:r>
            <w:r w:rsidR="00950F38">
              <w:rPr>
                <w:noProof/>
                <w:webHidden/>
              </w:rPr>
              <w:t>6</w:t>
            </w:r>
            <w:r w:rsidRPr="007117F6">
              <w:rPr>
                <w:noProof/>
                <w:webHidden/>
              </w:rPr>
              <w:fldChar w:fldCharType="end"/>
            </w:r>
          </w:hyperlink>
        </w:p>
        <w:p w14:paraId="02347F4F" w14:textId="4C6849FE" w:rsidR="00EF5A43" w:rsidRPr="007117F6" w:rsidRDefault="00EF5A43">
          <w:pPr>
            <w:pStyle w:val="TOC3"/>
            <w:tabs>
              <w:tab w:val="left" w:pos="960"/>
              <w:tab w:val="right" w:leader="dot" w:pos="9350"/>
            </w:tabs>
            <w:rPr>
              <w:rFonts w:eastAsiaTheme="minorEastAsia"/>
              <w:noProof/>
              <w:sz w:val="24"/>
              <w:szCs w:val="24"/>
            </w:rPr>
          </w:pPr>
          <w:hyperlink w:anchor="_Toc206833430" w:history="1">
            <w:r w:rsidRPr="007117F6">
              <w:rPr>
                <w:rStyle w:val="Hyperlink"/>
                <w:noProof/>
              </w:rPr>
              <w:t>4.</w:t>
            </w:r>
            <w:r w:rsidRPr="007117F6">
              <w:rPr>
                <w:rFonts w:eastAsiaTheme="minorEastAsia"/>
                <w:noProof/>
                <w:sz w:val="24"/>
                <w:szCs w:val="24"/>
              </w:rPr>
              <w:tab/>
            </w:r>
            <w:r w:rsidRPr="007117F6">
              <w:rPr>
                <w:rStyle w:val="Hyperlink"/>
                <w:noProof/>
              </w:rPr>
              <w:t>Mohr et al. (2017)</w:t>
            </w:r>
            <w:r w:rsidRPr="007117F6">
              <w:rPr>
                <w:noProof/>
                <w:webHidden/>
              </w:rPr>
              <w:tab/>
            </w:r>
            <w:r w:rsidRPr="007117F6">
              <w:rPr>
                <w:noProof/>
                <w:webHidden/>
              </w:rPr>
              <w:fldChar w:fldCharType="begin"/>
            </w:r>
            <w:r w:rsidRPr="007117F6">
              <w:rPr>
                <w:noProof/>
                <w:webHidden/>
              </w:rPr>
              <w:instrText xml:space="preserve"> PAGEREF _Toc206833430 \h </w:instrText>
            </w:r>
            <w:r w:rsidRPr="007117F6">
              <w:rPr>
                <w:noProof/>
                <w:webHidden/>
              </w:rPr>
            </w:r>
            <w:r w:rsidRPr="007117F6">
              <w:rPr>
                <w:noProof/>
                <w:webHidden/>
              </w:rPr>
              <w:fldChar w:fldCharType="separate"/>
            </w:r>
            <w:r w:rsidR="00950F38">
              <w:rPr>
                <w:noProof/>
                <w:webHidden/>
              </w:rPr>
              <w:t>7</w:t>
            </w:r>
            <w:r w:rsidRPr="007117F6">
              <w:rPr>
                <w:noProof/>
                <w:webHidden/>
              </w:rPr>
              <w:fldChar w:fldCharType="end"/>
            </w:r>
          </w:hyperlink>
        </w:p>
        <w:p w14:paraId="3304A1DD" w14:textId="7C213394" w:rsidR="00EF5A43" w:rsidRPr="007117F6" w:rsidRDefault="00EF5A43">
          <w:pPr>
            <w:pStyle w:val="TOC3"/>
            <w:tabs>
              <w:tab w:val="left" w:pos="960"/>
              <w:tab w:val="right" w:leader="dot" w:pos="9350"/>
            </w:tabs>
            <w:rPr>
              <w:rFonts w:eastAsiaTheme="minorEastAsia"/>
              <w:noProof/>
              <w:sz w:val="24"/>
              <w:szCs w:val="24"/>
            </w:rPr>
          </w:pPr>
          <w:hyperlink w:anchor="_Toc206833431" w:history="1">
            <w:r w:rsidRPr="007117F6">
              <w:rPr>
                <w:rStyle w:val="Hyperlink"/>
                <w:noProof/>
              </w:rPr>
              <w:t>5.</w:t>
            </w:r>
            <w:r w:rsidRPr="007117F6">
              <w:rPr>
                <w:rFonts w:eastAsiaTheme="minorEastAsia"/>
                <w:noProof/>
                <w:sz w:val="24"/>
                <w:szCs w:val="24"/>
              </w:rPr>
              <w:tab/>
            </w:r>
            <w:r w:rsidRPr="007117F6">
              <w:rPr>
                <w:rStyle w:val="Hyperlink"/>
                <w:noProof/>
              </w:rPr>
              <w:t>De Choudhury et al. (2013)</w:t>
            </w:r>
            <w:r w:rsidRPr="007117F6">
              <w:rPr>
                <w:noProof/>
                <w:webHidden/>
              </w:rPr>
              <w:tab/>
            </w:r>
            <w:r w:rsidRPr="007117F6">
              <w:rPr>
                <w:noProof/>
                <w:webHidden/>
              </w:rPr>
              <w:fldChar w:fldCharType="begin"/>
            </w:r>
            <w:r w:rsidRPr="007117F6">
              <w:rPr>
                <w:noProof/>
                <w:webHidden/>
              </w:rPr>
              <w:instrText xml:space="preserve"> PAGEREF _Toc206833431 \h </w:instrText>
            </w:r>
            <w:r w:rsidRPr="007117F6">
              <w:rPr>
                <w:noProof/>
                <w:webHidden/>
              </w:rPr>
            </w:r>
            <w:r w:rsidRPr="007117F6">
              <w:rPr>
                <w:noProof/>
                <w:webHidden/>
              </w:rPr>
              <w:fldChar w:fldCharType="separate"/>
            </w:r>
            <w:r w:rsidR="00950F38">
              <w:rPr>
                <w:noProof/>
                <w:webHidden/>
              </w:rPr>
              <w:t>7</w:t>
            </w:r>
            <w:r w:rsidRPr="007117F6">
              <w:rPr>
                <w:noProof/>
                <w:webHidden/>
              </w:rPr>
              <w:fldChar w:fldCharType="end"/>
            </w:r>
          </w:hyperlink>
        </w:p>
        <w:p w14:paraId="53C25C8D" w14:textId="32E9DC17" w:rsidR="00EF5A43" w:rsidRPr="007117F6" w:rsidRDefault="00EF5A43">
          <w:pPr>
            <w:pStyle w:val="TOC3"/>
            <w:tabs>
              <w:tab w:val="left" w:pos="960"/>
              <w:tab w:val="right" w:leader="dot" w:pos="9350"/>
            </w:tabs>
            <w:rPr>
              <w:rFonts w:eastAsiaTheme="minorEastAsia"/>
              <w:noProof/>
              <w:sz w:val="24"/>
              <w:szCs w:val="24"/>
            </w:rPr>
          </w:pPr>
          <w:hyperlink w:anchor="_Toc206833432" w:history="1">
            <w:r w:rsidRPr="007117F6">
              <w:rPr>
                <w:rStyle w:val="Hyperlink"/>
                <w:noProof/>
              </w:rPr>
              <w:t>6.</w:t>
            </w:r>
            <w:r w:rsidRPr="007117F6">
              <w:rPr>
                <w:rFonts w:eastAsiaTheme="minorEastAsia"/>
                <w:noProof/>
                <w:sz w:val="24"/>
                <w:szCs w:val="24"/>
              </w:rPr>
              <w:tab/>
            </w:r>
            <w:r w:rsidRPr="007117F6">
              <w:rPr>
                <w:rStyle w:val="Hyperlink"/>
                <w:noProof/>
              </w:rPr>
              <w:t>He et al. (2020)</w:t>
            </w:r>
            <w:r w:rsidRPr="007117F6">
              <w:rPr>
                <w:noProof/>
                <w:webHidden/>
              </w:rPr>
              <w:tab/>
            </w:r>
            <w:r w:rsidRPr="007117F6">
              <w:rPr>
                <w:noProof/>
                <w:webHidden/>
              </w:rPr>
              <w:fldChar w:fldCharType="begin"/>
            </w:r>
            <w:r w:rsidRPr="007117F6">
              <w:rPr>
                <w:noProof/>
                <w:webHidden/>
              </w:rPr>
              <w:instrText xml:space="preserve"> PAGEREF _Toc206833432 \h </w:instrText>
            </w:r>
            <w:r w:rsidRPr="007117F6">
              <w:rPr>
                <w:noProof/>
                <w:webHidden/>
              </w:rPr>
            </w:r>
            <w:r w:rsidRPr="007117F6">
              <w:rPr>
                <w:noProof/>
                <w:webHidden/>
              </w:rPr>
              <w:fldChar w:fldCharType="separate"/>
            </w:r>
            <w:r w:rsidR="00950F38">
              <w:rPr>
                <w:noProof/>
                <w:webHidden/>
              </w:rPr>
              <w:t>7</w:t>
            </w:r>
            <w:r w:rsidRPr="007117F6">
              <w:rPr>
                <w:noProof/>
                <w:webHidden/>
              </w:rPr>
              <w:fldChar w:fldCharType="end"/>
            </w:r>
          </w:hyperlink>
        </w:p>
        <w:p w14:paraId="62655FB8" w14:textId="1D85E80A" w:rsidR="00EF5A43" w:rsidRPr="007117F6" w:rsidRDefault="00EF5A43">
          <w:pPr>
            <w:pStyle w:val="TOC3"/>
            <w:tabs>
              <w:tab w:val="left" w:pos="960"/>
              <w:tab w:val="right" w:leader="dot" w:pos="9350"/>
            </w:tabs>
            <w:rPr>
              <w:rFonts w:eastAsiaTheme="minorEastAsia"/>
              <w:noProof/>
              <w:sz w:val="24"/>
              <w:szCs w:val="24"/>
            </w:rPr>
          </w:pPr>
          <w:hyperlink w:anchor="_Toc206833433" w:history="1">
            <w:r w:rsidRPr="007117F6">
              <w:rPr>
                <w:rStyle w:val="Hyperlink"/>
                <w:noProof/>
              </w:rPr>
              <w:t>7.</w:t>
            </w:r>
            <w:r w:rsidRPr="007117F6">
              <w:rPr>
                <w:rFonts w:eastAsiaTheme="minorEastAsia"/>
                <w:noProof/>
                <w:sz w:val="24"/>
                <w:szCs w:val="24"/>
              </w:rPr>
              <w:tab/>
            </w:r>
            <w:r w:rsidRPr="007117F6">
              <w:rPr>
                <w:rStyle w:val="Hyperlink"/>
                <w:noProof/>
              </w:rPr>
              <w:t>Chen et al. (2020)</w:t>
            </w:r>
            <w:r w:rsidRPr="007117F6">
              <w:rPr>
                <w:noProof/>
                <w:webHidden/>
              </w:rPr>
              <w:tab/>
            </w:r>
            <w:r w:rsidRPr="007117F6">
              <w:rPr>
                <w:noProof/>
                <w:webHidden/>
              </w:rPr>
              <w:fldChar w:fldCharType="begin"/>
            </w:r>
            <w:r w:rsidRPr="007117F6">
              <w:rPr>
                <w:noProof/>
                <w:webHidden/>
              </w:rPr>
              <w:instrText xml:space="preserve"> PAGEREF _Toc206833433 \h </w:instrText>
            </w:r>
            <w:r w:rsidRPr="007117F6">
              <w:rPr>
                <w:noProof/>
                <w:webHidden/>
              </w:rPr>
            </w:r>
            <w:r w:rsidRPr="007117F6">
              <w:rPr>
                <w:noProof/>
                <w:webHidden/>
              </w:rPr>
              <w:fldChar w:fldCharType="separate"/>
            </w:r>
            <w:r w:rsidR="00950F38">
              <w:rPr>
                <w:noProof/>
                <w:webHidden/>
              </w:rPr>
              <w:t>8</w:t>
            </w:r>
            <w:r w:rsidRPr="007117F6">
              <w:rPr>
                <w:noProof/>
                <w:webHidden/>
              </w:rPr>
              <w:fldChar w:fldCharType="end"/>
            </w:r>
          </w:hyperlink>
        </w:p>
        <w:p w14:paraId="6615EF28" w14:textId="31726217" w:rsidR="00EF5A43" w:rsidRPr="007117F6" w:rsidRDefault="00EF5A43">
          <w:pPr>
            <w:pStyle w:val="TOC3"/>
            <w:tabs>
              <w:tab w:val="left" w:pos="960"/>
              <w:tab w:val="right" w:leader="dot" w:pos="9350"/>
            </w:tabs>
            <w:rPr>
              <w:rFonts w:eastAsiaTheme="minorEastAsia"/>
              <w:noProof/>
              <w:sz w:val="24"/>
              <w:szCs w:val="24"/>
            </w:rPr>
          </w:pPr>
          <w:hyperlink w:anchor="_Toc206833434" w:history="1">
            <w:r w:rsidRPr="007117F6">
              <w:rPr>
                <w:rStyle w:val="Hyperlink"/>
                <w:noProof/>
              </w:rPr>
              <w:t>8.</w:t>
            </w:r>
            <w:r w:rsidRPr="007117F6">
              <w:rPr>
                <w:rFonts w:eastAsiaTheme="minorEastAsia"/>
                <w:noProof/>
                <w:sz w:val="24"/>
                <w:szCs w:val="24"/>
              </w:rPr>
              <w:tab/>
            </w:r>
            <w:r w:rsidRPr="007117F6">
              <w:rPr>
                <w:rStyle w:val="Hyperlink"/>
                <w:noProof/>
              </w:rPr>
              <w:t>Yao et al. (2021)</w:t>
            </w:r>
            <w:r w:rsidRPr="007117F6">
              <w:rPr>
                <w:noProof/>
                <w:webHidden/>
              </w:rPr>
              <w:tab/>
            </w:r>
            <w:r w:rsidRPr="007117F6">
              <w:rPr>
                <w:noProof/>
                <w:webHidden/>
              </w:rPr>
              <w:fldChar w:fldCharType="begin"/>
            </w:r>
            <w:r w:rsidRPr="007117F6">
              <w:rPr>
                <w:noProof/>
                <w:webHidden/>
              </w:rPr>
              <w:instrText xml:space="preserve"> PAGEREF _Toc206833434 \h </w:instrText>
            </w:r>
            <w:r w:rsidRPr="007117F6">
              <w:rPr>
                <w:noProof/>
                <w:webHidden/>
              </w:rPr>
            </w:r>
            <w:r w:rsidRPr="007117F6">
              <w:rPr>
                <w:noProof/>
                <w:webHidden/>
              </w:rPr>
              <w:fldChar w:fldCharType="separate"/>
            </w:r>
            <w:r w:rsidR="00950F38">
              <w:rPr>
                <w:noProof/>
                <w:webHidden/>
              </w:rPr>
              <w:t>8</w:t>
            </w:r>
            <w:r w:rsidRPr="007117F6">
              <w:rPr>
                <w:noProof/>
                <w:webHidden/>
              </w:rPr>
              <w:fldChar w:fldCharType="end"/>
            </w:r>
          </w:hyperlink>
        </w:p>
        <w:p w14:paraId="7284BF26" w14:textId="3B829F97" w:rsidR="00EF5A43" w:rsidRPr="007117F6" w:rsidRDefault="00EF5A43">
          <w:pPr>
            <w:pStyle w:val="TOC3"/>
            <w:tabs>
              <w:tab w:val="left" w:pos="960"/>
              <w:tab w:val="right" w:leader="dot" w:pos="9350"/>
            </w:tabs>
            <w:rPr>
              <w:rFonts w:eastAsiaTheme="minorEastAsia"/>
              <w:noProof/>
              <w:sz w:val="24"/>
              <w:szCs w:val="24"/>
            </w:rPr>
          </w:pPr>
          <w:hyperlink w:anchor="_Toc206833435" w:history="1">
            <w:r w:rsidRPr="007117F6">
              <w:rPr>
                <w:rStyle w:val="Hyperlink"/>
                <w:noProof/>
              </w:rPr>
              <w:t>9.</w:t>
            </w:r>
            <w:r w:rsidRPr="007117F6">
              <w:rPr>
                <w:rFonts w:eastAsiaTheme="minorEastAsia"/>
                <w:noProof/>
                <w:sz w:val="24"/>
                <w:szCs w:val="24"/>
              </w:rPr>
              <w:tab/>
            </w:r>
            <w:r w:rsidRPr="007117F6">
              <w:rPr>
                <w:rStyle w:val="Hyperlink"/>
                <w:noProof/>
              </w:rPr>
              <w:t>Abnar et al. (2021)</w:t>
            </w:r>
            <w:r w:rsidRPr="007117F6">
              <w:rPr>
                <w:noProof/>
                <w:webHidden/>
              </w:rPr>
              <w:tab/>
            </w:r>
            <w:r w:rsidRPr="007117F6">
              <w:rPr>
                <w:noProof/>
                <w:webHidden/>
              </w:rPr>
              <w:fldChar w:fldCharType="begin"/>
            </w:r>
            <w:r w:rsidRPr="007117F6">
              <w:rPr>
                <w:noProof/>
                <w:webHidden/>
              </w:rPr>
              <w:instrText xml:space="preserve"> PAGEREF _Toc206833435 \h </w:instrText>
            </w:r>
            <w:r w:rsidRPr="007117F6">
              <w:rPr>
                <w:noProof/>
                <w:webHidden/>
              </w:rPr>
            </w:r>
            <w:r w:rsidRPr="007117F6">
              <w:rPr>
                <w:noProof/>
                <w:webHidden/>
              </w:rPr>
              <w:fldChar w:fldCharType="separate"/>
            </w:r>
            <w:r w:rsidR="00950F38">
              <w:rPr>
                <w:noProof/>
                <w:webHidden/>
              </w:rPr>
              <w:t>8</w:t>
            </w:r>
            <w:r w:rsidRPr="007117F6">
              <w:rPr>
                <w:noProof/>
                <w:webHidden/>
              </w:rPr>
              <w:fldChar w:fldCharType="end"/>
            </w:r>
          </w:hyperlink>
        </w:p>
        <w:p w14:paraId="69A60B0A" w14:textId="053E05A9" w:rsidR="00EF5A43" w:rsidRPr="007117F6" w:rsidRDefault="00EF5A43">
          <w:pPr>
            <w:pStyle w:val="TOC3"/>
            <w:tabs>
              <w:tab w:val="left" w:pos="1200"/>
              <w:tab w:val="right" w:leader="dot" w:pos="9350"/>
            </w:tabs>
            <w:rPr>
              <w:rFonts w:eastAsiaTheme="minorEastAsia"/>
              <w:noProof/>
              <w:sz w:val="24"/>
              <w:szCs w:val="24"/>
            </w:rPr>
          </w:pPr>
          <w:hyperlink w:anchor="_Toc206833436" w:history="1">
            <w:r w:rsidRPr="007117F6">
              <w:rPr>
                <w:rStyle w:val="Hyperlink"/>
                <w:noProof/>
              </w:rPr>
              <w:t>10.</w:t>
            </w:r>
            <w:r w:rsidRPr="007117F6">
              <w:rPr>
                <w:rFonts w:eastAsiaTheme="minorEastAsia"/>
                <w:noProof/>
                <w:sz w:val="24"/>
                <w:szCs w:val="24"/>
              </w:rPr>
              <w:tab/>
            </w:r>
            <w:r w:rsidRPr="007117F6">
              <w:rPr>
                <w:rStyle w:val="Hyperlink"/>
                <w:noProof/>
              </w:rPr>
              <w:t>Triastcyn et al. (2020)</w:t>
            </w:r>
            <w:r w:rsidRPr="007117F6">
              <w:rPr>
                <w:noProof/>
                <w:webHidden/>
              </w:rPr>
              <w:tab/>
            </w:r>
            <w:r w:rsidRPr="007117F6">
              <w:rPr>
                <w:noProof/>
                <w:webHidden/>
              </w:rPr>
              <w:fldChar w:fldCharType="begin"/>
            </w:r>
            <w:r w:rsidRPr="007117F6">
              <w:rPr>
                <w:noProof/>
                <w:webHidden/>
              </w:rPr>
              <w:instrText xml:space="preserve"> PAGEREF _Toc206833436 \h </w:instrText>
            </w:r>
            <w:r w:rsidRPr="007117F6">
              <w:rPr>
                <w:noProof/>
                <w:webHidden/>
              </w:rPr>
            </w:r>
            <w:r w:rsidRPr="007117F6">
              <w:rPr>
                <w:noProof/>
                <w:webHidden/>
              </w:rPr>
              <w:fldChar w:fldCharType="separate"/>
            </w:r>
            <w:r w:rsidR="00950F38">
              <w:rPr>
                <w:noProof/>
                <w:webHidden/>
              </w:rPr>
              <w:t>9</w:t>
            </w:r>
            <w:r w:rsidRPr="007117F6">
              <w:rPr>
                <w:noProof/>
                <w:webHidden/>
              </w:rPr>
              <w:fldChar w:fldCharType="end"/>
            </w:r>
          </w:hyperlink>
        </w:p>
        <w:p w14:paraId="2202709A" w14:textId="3CEC92B7" w:rsidR="00EF5A43" w:rsidRPr="007117F6" w:rsidRDefault="00EF5A43">
          <w:pPr>
            <w:pStyle w:val="TOC3"/>
            <w:tabs>
              <w:tab w:val="left" w:pos="1200"/>
              <w:tab w:val="right" w:leader="dot" w:pos="9350"/>
            </w:tabs>
            <w:rPr>
              <w:rFonts w:eastAsiaTheme="minorEastAsia"/>
              <w:noProof/>
              <w:sz w:val="24"/>
              <w:szCs w:val="24"/>
            </w:rPr>
          </w:pPr>
          <w:hyperlink w:anchor="_Toc206833437" w:history="1">
            <w:r w:rsidRPr="007117F6">
              <w:rPr>
                <w:rStyle w:val="Hyperlink"/>
                <w:noProof/>
              </w:rPr>
              <w:t>11.</w:t>
            </w:r>
            <w:r w:rsidRPr="007117F6">
              <w:rPr>
                <w:rFonts w:eastAsiaTheme="minorEastAsia"/>
                <w:noProof/>
                <w:sz w:val="24"/>
                <w:szCs w:val="24"/>
              </w:rPr>
              <w:tab/>
            </w:r>
            <w:r w:rsidRPr="007117F6">
              <w:rPr>
                <w:rStyle w:val="Hyperlink"/>
                <w:noProof/>
              </w:rPr>
              <w:t>Dey et al. (2022)</w:t>
            </w:r>
            <w:r w:rsidRPr="007117F6">
              <w:rPr>
                <w:noProof/>
                <w:webHidden/>
              </w:rPr>
              <w:tab/>
            </w:r>
            <w:r w:rsidRPr="007117F6">
              <w:rPr>
                <w:noProof/>
                <w:webHidden/>
              </w:rPr>
              <w:fldChar w:fldCharType="begin"/>
            </w:r>
            <w:r w:rsidRPr="007117F6">
              <w:rPr>
                <w:noProof/>
                <w:webHidden/>
              </w:rPr>
              <w:instrText xml:space="preserve"> PAGEREF _Toc206833437 \h </w:instrText>
            </w:r>
            <w:r w:rsidRPr="007117F6">
              <w:rPr>
                <w:noProof/>
                <w:webHidden/>
              </w:rPr>
            </w:r>
            <w:r w:rsidRPr="007117F6">
              <w:rPr>
                <w:noProof/>
                <w:webHidden/>
              </w:rPr>
              <w:fldChar w:fldCharType="separate"/>
            </w:r>
            <w:r w:rsidR="00950F38">
              <w:rPr>
                <w:noProof/>
                <w:webHidden/>
              </w:rPr>
              <w:t>9</w:t>
            </w:r>
            <w:r w:rsidRPr="007117F6">
              <w:rPr>
                <w:noProof/>
                <w:webHidden/>
              </w:rPr>
              <w:fldChar w:fldCharType="end"/>
            </w:r>
          </w:hyperlink>
        </w:p>
        <w:p w14:paraId="52A681FC" w14:textId="5B6E3093" w:rsidR="00EF5A43" w:rsidRPr="007117F6" w:rsidRDefault="00EF5A43">
          <w:pPr>
            <w:pStyle w:val="TOC3"/>
            <w:tabs>
              <w:tab w:val="left" w:pos="1200"/>
              <w:tab w:val="right" w:leader="dot" w:pos="9350"/>
            </w:tabs>
            <w:rPr>
              <w:rFonts w:eastAsiaTheme="minorEastAsia"/>
              <w:noProof/>
              <w:sz w:val="24"/>
              <w:szCs w:val="24"/>
            </w:rPr>
          </w:pPr>
          <w:hyperlink w:anchor="_Toc206833438" w:history="1">
            <w:r w:rsidRPr="007117F6">
              <w:rPr>
                <w:rStyle w:val="Hyperlink"/>
                <w:noProof/>
              </w:rPr>
              <w:t>12.</w:t>
            </w:r>
            <w:r w:rsidRPr="007117F6">
              <w:rPr>
                <w:rFonts w:eastAsiaTheme="minorEastAsia"/>
                <w:noProof/>
                <w:sz w:val="24"/>
                <w:szCs w:val="24"/>
              </w:rPr>
              <w:tab/>
            </w:r>
            <w:r w:rsidRPr="007117F6">
              <w:rPr>
                <w:rStyle w:val="Hyperlink"/>
                <w:noProof/>
              </w:rPr>
              <w:t>Zhan et al. (2022)</w:t>
            </w:r>
            <w:r w:rsidRPr="007117F6">
              <w:rPr>
                <w:noProof/>
                <w:webHidden/>
              </w:rPr>
              <w:tab/>
            </w:r>
            <w:r w:rsidRPr="007117F6">
              <w:rPr>
                <w:noProof/>
                <w:webHidden/>
              </w:rPr>
              <w:fldChar w:fldCharType="begin"/>
            </w:r>
            <w:r w:rsidRPr="007117F6">
              <w:rPr>
                <w:noProof/>
                <w:webHidden/>
              </w:rPr>
              <w:instrText xml:space="preserve"> PAGEREF _Toc206833438 \h </w:instrText>
            </w:r>
            <w:r w:rsidRPr="007117F6">
              <w:rPr>
                <w:noProof/>
                <w:webHidden/>
              </w:rPr>
            </w:r>
            <w:r w:rsidRPr="007117F6">
              <w:rPr>
                <w:noProof/>
                <w:webHidden/>
              </w:rPr>
              <w:fldChar w:fldCharType="separate"/>
            </w:r>
            <w:r w:rsidR="00950F38">
              <w:rPr>
                <w:noProof/>
                <w:webHidden/>
              </w:rPr>
              <w:t>9</w:t>
            </w:r>
            <w:r w:rsidRPr="007117F6">
              <w:rPr>
                <w:noProof/>
                <w:webHidden/>
              </w:rPr>
              <w:fldChar w:fldCharType="end"/>
            </w:r>
          </w:hyperlink>
        </w:p>
        <w:p w14:paraId="58D589AC" w14:textId="1BCFF303" w:rsidR="00EF5A43" w:rsidRPr="007117F6" w:rsidRDefault="00EF5A43">
          <w:pPr>
            <w:pStyle w:val="TOC2"/>
            <w:tabs>
              <w:tab w:val="right" w:leader="dot" w:pos="9350"/>
            </w:tabs>
            <w:rPr>
              <w:rFonts w:eastAsiaTheme="minorEastAsia"/>
              <w:b w:val="0"/>
              <w:bCs w:val="0"/>
              <w:noProof/>
              <w:sz w:val="24"/>
              <w:szCs w:val="24"/>
            </w:rPr>
          </w:pPr>
          <w:hyperlink w:anchor="_Toc206833439" w:history="1">
            <w:r w:rsidRPr="007117F6">
              <w:rPr>
                <w:rStyle w:val="Hyperlink"/>
                <w:b w:val="0"/>
                <w:bCs w:val="0"/>
                <w:noProof/>
              </w:rPr>
              <w:t>Synthesis and Relevance to Proposed Framework</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_Toc206833439 \h </w:instrText>
            </w:r>
            <w:r w:rsidRPr="007117F6">
              <w:rPr>
                <w:b w:val="0"/>
                <w:bCs w:val="0"/>
                <w:noProof/>
                <w:webHidden/>
              </w:rPr>
            </w:r>
            <w:r w:rsidRPr="007117F6">
              <w:rPr>
                <w:b w:val="0"/>
                <w:bCs w:val="0"/>
                <w:noProof/>
                <w:webHidden/>
              </w:rPr>
              <w:fldChar w:fldCharType="separate"/>
            </w:r>
            <w:r w:rsidR="00950F38">
              <w:rPr>
                <w:b w:val="0"/>
                <w:bCs w:val="0"/>
                <w:noProof/>
                <w:webHidden/>
              </w:rPr>
              <w:t>9</w:t>
            </w:r>
            <w:r w:rsidRPr="007117F6">
              <w:rPr>
                <w:b w:val="0"/>
                <w:bCs w:val="0"/>
                <w:noProof/>
                <w:webHidden/>
              </w:rPr>
              <w:fldChar w:fldCharType="end"/>
            </w:r>
          </w:hyperlink>
        </w:p>
        <w:p w14:paraId="130F5F42" w14:textId="0C1A86C6" w:rsidR="00EF5A43" w:rsidRPr="007117F6" w:rsidRDefault="00EF5A43">
          <w:pPr>
            <w:pStyle w:val="TOC3"/>
            <w:tabs>
              <w:tab w:val="right" w:leader="dot" w:pos="9350"/>
            </w:tabs>
            <w:rPr>
              <w:rFonts w:eastAsiaTheme="minorEastAsia"/>
              <w:noProof/>
              <w:sz w:val="24"/>
              <w:szCs w:val="24"/>
            </w:rPr>
          </w:pPr>
          <w:hyperlink w:anchor="_Toc206833440" w:history="1">
            <w:r w:rsidRPr="007117F6">
              <w:rPr>
                <w:rStyle w:val="Hyperlink"/>
                <w:noProof/>
              </w:rPr>
              <w:t>Novelty and Unique Application to the GLOBEM Dataset</w:t>
            </w:r>
            <w:r w:rsidRPr="007117F6">
              <w:rPr>
                <w:noProof/>
                <w:webHidden/>
              </w:rPr>
              <w:tab/>
            </w:r>
            <w:r w:rsidRPr="007117F6">
              <w:rPr>
                <w:noProof/>
                <w:webHidden/>
              </w:rPr>
              <w:fldChar w:fldCharType="begin"/>
            </w:r>
            <w:r w:rsidRPr="007117F6">
              <w:rPr>
                <w:noProof/>
                <w:webHidden/>
              </w:rPr>
              <w:instrText xml:space="preserve"> PAGEREF _Toc206833440 \h </w:instrText>
            </w:r>
            <w:r w:rsidRPr="007117F6">
              <w:rPr>
                <w:noProof/>
                <w:webHidden/>
              </w:rPr>
            </w:r>
            <w:r w:rsidRPr="007117F6">
              <w:rPr>
                <w:noProof/>
                <w:webHidden/>
              </w:rPr>
              <w:fldChar w:fldCharType="separate"/>
            </w:r>
            <w:r w:rsidR="00950F38">
              <w:rPr>
                <w:noProof/>
                <w:webHidden/>
              </w:rPr>
              <w:t>10</w:t>
            </w:r>
            <w:r w:rsidRPr="007117F6">
              <w:rPr>
                <w:noProof/>
                <w:webHidden/>
              </w:rPr>
              <w:fldChar w:fldCharType="end"/>
            </w:r>
          </w:hyperlink>
        </w:p>
        <w:p w14:paraId="4FC61D4D" w14:textId="54563533" w:rsidR="00EF5A43" w:rsidRPr="007117F6" w:rsidRDefault="00EF5A43">
          <w:pPr>
            <w:pStyle w:val="TOC1"/>
            <w:tabs>
              <w:tab w:val="right" w:leader="dot" w:pos="9350"/>
            </w:tabs>
            <w:rPr>
              <w:rFonts w:eastAsiaTheme="minorEastAsia"/>
              <w:b w:val="0"/>
              <w:bCs w:val="0"/>
              <w:i w:val="0"/>
              <w:iCs w:val="0"/>
              <w:noProof/>
            </w:rPr>
          </w:pPr>
          <w:hyperlink w:anchor="_Toc206833441" w:history="1">
            <w:r w:rsidRPr="007117F6">
              <w:rPr>
                <w:rStyle w:val="Hyperlink"/>
                <w:b w:val="0"/>
                <w:bCs w:val="0"/>
                <w:noProof/>
              </w:rPr>
              <w:t>Dataset</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_Toc206833441 \h </w:instrText>
            </w:r>
            <w:r w:rsidRPr="007117F6">
              <w:rPr>
                <w:b w:val="0"/>
                <w:bCs w:val="0"/>
                <w:noProof/>
                <w:webHidden/>
              </w:rPr>
            </w:r>
            <w:r w:rsidRPr="007117F6">
              <w:rPr>
                <w:b w:val="0"/>
                <w:bCs w:val="0"/>
                <w:noProof/>
                <w:webHidden/>
              </w:rPr>
              <w:fldChar w:fldCharType="separate"/>
            </w:r>
            <w:r w:rsidR="00950F38">
              <w:rPr>
                <w:b w:val="0"/>
                <w:bCs w:val="0"/>
                <w:noProof/>
                <w:webHidden/>
              </w:rPr>
              <w:t>11</w:t>
            </w:r>
            <w:r w:rsidRPr="007117F6">
              <w:rPr>
                <w:b w:val="0"/>
                <w:bCs w:val="0"/>
                <w:noProof/>
                <w:webHidden/>
              </w:rPr>
              <w:fldChar w:fldCharType="end"/>
            </w:r>
          </w:hyperlink>
        </w:p>
        <w:p w14:paraId="7E5EE0E5" w14:textId="67C5E024" w:rsidR="00EF5A43" w:rsidRPr="007117F6" w:rsidRDefault="00EF5A43">
          <w:pPr>
            <w:pStyle w:val="TOC2"/>
            <w:tabs>
              <w:tab w:val="left" w:pos="720"/>
              <w:tab w:val="right" w:leader="dot" w:pos="9350"/>
            </w:tabs>
            <w:rPr>
              <w:rFonts w:eastAsiaTheme="minorEastAsia"/>
              <w:b w:val="0"/>
              <w:bCs w:val="0"/>
              <w:noProof/>
              <w:sz w:val="24"/>
              <w:szCs w:val="24"/>
            </w:rPr>
          </w:pPr>
          <w:hyperlink w:anchor="_Toc206833442" w:history="1">
            <w:r w:rsidRPr="007117F6">
              <w:rPr>
                <w:rStyle w:val="Hyperlink"/>
                <w:rFonts w:eastAsiaTheme="minorHAnsi"/>
                <w:b w:val="0"/>
                <w:bCs w:val="0"/>
                <w:noProof/>
              </w:rPr>
              <w:t>1.</w:t>
            </w:r>
            <w:r w:rsidRPr="007117F6">
              <w:rPr>
                <w:rFonts w:eastAsiaTheme="minorEastAsia"/>
                <w:b w:val="0"/>
                <w:bCs w:val="0"/>
                <w:noProof/>
                <w:sz w:val="24"/>
                <w:szCs w:val="24"/>
              </w:rPr>
              <w:tab/>
            </w:r>
            <w:r w:rsidRPr="007117F6">
              <w:rPr>
                <w:rStyle w:val="Hyperlink"/>
                <w:b w:val="0"/>
                <w:bCs w:val="0"/>
                <w:noProof/>
              </w:rPr>
              <w:t>Physical Activity and Physiological Signals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_Toc206833442 \h </w:instrText>
            </w:r>
            <w:r w:rsidRPr="007117F6">
              <w:rPr>
                <w:b w:val="0"/>
                <w:bCs w:val="0"/>
                <w:noProof/>
                <w:webHidden/>
              </w:rPr>
            </w:r>
            <w:r w:rsidRPr="007117F6">
              <w:rPr>
                <w:b w:val="0"/>
                <w:bCs w:val="0"/>
                <w:noProof/>
                <w:webHidden/>
              </w:rPr>
              <w:fldChar w:fldCharType="separate"/>
            </w:r>
            <w:r w:rsidR="00950F38">
              <w:rPr>
                <w:b w:val="0"/>
                <w:bCs w:val="0"/>
                <w:noProof/>
                <w:webHidden/>
              </w:rPr>
              <w:t>11</w:t>
            </w:r>
            <w:r w:rsidRPr="007117F6">
              <w:rPr>
                <w:b w:val="0"/>
                <w:bCs w:val="0"/>
                <w:noProof/>
                <w:webHidden/>
              </w:rPr>
              <w:fldChar w:fldCharType="end"/>
            </w:r>
          </w:hyperlink>
        </w:p>
        <w:p w14:paraId="18E6ADCD" w14:textId="59DACB59" w:rsidR="00EF5A43" w:rsidRPr="007117F6" w:rsidRDefault="00EF5A43">
          <w:pPr>
            <w:pStyle w:val="TOC2"/>
            <w:tabs>
              <w:tab w:val="left" w:pos="720"/>
              <w:tab w:val="right" w:leader="dot" w:pos="9350"/>
            </w:tabs>
            <w:rPr>
              <w:rFonts w:eastAsiaTheme="minorEastAsia"/>
              <w:b w:val="0"/>
              <w:bCs w:val="0"/>
              <w:noProof/>
              <w:sz w:val="24"/>
              <w:szCs w:val="24"/>
            </w:rPr>
          </w:pPr>
          <w:hyperlink w:anchor="_Toc206833443" w:history="1">
            <w:r w:rsidRPr="007117F6">
              <w:rPr>
                <w:rStyle w:val="Hyperlink"/>
                <w:rFonts w:eastAsiaTheme="minorHAnsi"/>
                <w:b w:val="0"/>
                <w:bCs w:val="0"/>
                <w:noProof/>
              </w:rPr>
              <w:t>2.</w:t>
            </w:r>
            <w:r w:rsidRPr="007117F6">
              <w:rPr>
                <w:rFonts w:eastAsiaTheme="minorEastAsia"/>
                <w:b w:val="0"/>
                <w:bCs w:val="0"/>
                <w:noProof/>
                <w:sz w:val="24"/>
                <w:szCs w:val="24"/>
              </w:rPr>
              <w:tab/>
            </w:r>
            <w:r w:rsidRPr="007117F6">
              <w:rPr>
                <w:rStyle w:val="Hyperlink"/>
                <w:b w:val="0"/>
                <w:bCs w:val="0"/>
                <w:noProof/>
              </w:rPr>
              <w:t>Digital Behavior</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_Toc206833443 \h </w:instrText>
            </w:r>
            <w:r w:rsidRPr="007117F6">
              <w:rPr>
                <w:b w:val="0"/>
                <w:bCs w:val="0"/>
                <w:noProof/>
                <w:webHidden/>
              </w:rPr>
            </w:r>
            <w:r w:rsidRPr="007117F6">
              <w:rPr>
                <w:b w:val="0"/>
                <w:bCs w:val="0"/>
                <w:noProof/>
                <w:webHidden/>
              </w:rPr>
              <w:fldChar w:fldCharType="separate"/>
            </w:r>
            <w:r w:rsidR="00950F38">
              <w:rPr>
                <w:b w:val="0"/>
                <w:bCs w:val="0"/>
                <w:noProof/>
                <w:webHidden/>
              </w:rPr>
              <w:t>12</w:t>
            </w:r>
            <w:r w:rsidRPr="007117F6">
              <w:rPr>
                <w:b w:val="0"/>
                <w:bCs w:val="0"/>
                <w:noProof/>
                <w:webHidden/>
              </w:rPr>
              <w:fldChar w:fldCharType="end"/>
            </w:r>
          </w:hyperlink>
        </w:p>
        <w:p w14:paraId="64A647A5" w14:textId="62536627" w:rsidR="00EF5A43" w:rsidRPr="007117F6" w:rsidRDefault="00EF5A43">
          <w:pPr>
            <w:pStyle w:val="TOC2"/>
            <w:tabs>
              <w:tab w:val="left" w:pos="720"/>
              <w:tab w:val="right" w:leader="dot" w:pos="9350"/>
            </w:tabs>
            <w:rPr>
              <w:rFonts w:eastAsiaTheme="minorEastAsia"/>
              <w:b w:val="0"/>
              <w:bCs w:val="0"/>
              <w:noProof/>
              <w:sz w:val="24"/>
              <w:szCs w:val="24"/>
            </w:rPr>
          </w:pPr>
          <w:hyperlink w:anchor="_Toc206833444" w:history="1">
            <w:r w:rsidRPr="007117F6">
              <w:rPr>
                <w:rStyle w:val="Hyperlink"/>
                <w:rFonts w:eastAsiaTheme="minorHAnsi"/>
                <w:b w:val="0"/>
                <w:bCs w:val="0"/>
                <w:noProof/>
              </w:rPr>
              <w:t>3.</w:t>
            </w:r>
            <w:r w:rsidRPr="007117F6">
              <w:rPr>
                <w:rFonts w:eastAsiaTheme="minorEastAsia"/>
                <w:b w:val="0"/>
                <w:bCs w:val="0"/>
                <w:noProof/>
                <w:sz w:val="24"/>
                <w:szCs w:val="24"/>
              </w:rPr>
              <w:tab/>
            </w:r>
            <w:r w:rsidRPr="007117F6">
              <w:rPr>
                <w:rStyle w:val="Hyperlink"/>
                <w:b w:val="0"/>
                <w:bCs w:val="0"/>
                <w:noProof/>
              </w:rPr>
              <w:t>Contextual Metadata</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_Toc206833444 \h </w:instrText>
            </w:r>
            <w:r w:rsidRPr="007117F6">
              <w:rPr>
                <w:b w:val="0"/>
                <w:bCs w:val="0"/>
                <w:noProof/>
                <w:webHidden/>
              </w:rPr>
            </w:r>
            <w:r w:rsidRPr="007117F6">
              <w:rPr>
                <w:b w:val="0"/>
                <w:bCs w:val="0"/>
                <w:noProof/>
                <w:webHidden/>
              </w:rPr>
              <w:fldChar w:fldCharType="separate"/>
            </w:r>
            <w:r w:rsidR="00950F38">
              <w:rPr>
                <w:b w:val="0"/>
                <w:bCs w:val="0"/>
                <w:noProof/>
                <w:webHidden/>
              </w:rPr>
              <w:t>12</w:t>
            </w:r>
            <w:r w:rsidRPr="007117F6">
              <w:rPr>
                <w:b w:val="0"/>
                <w:bCs w:val="0"/>
                <w:noProof/>
                <w:webHidden/>
              </w:rPr>
              <w:fldChar w:fldCharType="end"/>
            </w:r>
          </w:hyperlink>
        </w:p>
        <w:p w14:paraId="5A176B4B" w14:textId="18C1CABE" w:rsidR="00EF5A43" w:rsidRPr="007117F6" w:rsidRDefault="00EF5A43">
          <w:pPr>
            <w:pStyle w:val="TOC1"/>
            <w:tabs>
              <w:tab w:val="right" w:leader="dot" w:pos="9350"/>
            </w:tabs>
            <w:rPr>
              <w:rFonts w:eastAsiaTheme="minorEastAsia"/>
              <w:b w:val="0"/>
              <w:bCs w:val="0"/>
              <w:i w:val="0"/>
              <w:iCs w:val="0"/>
              <w:noProof/>
            </w:rPr>
          </w:pPr>
          <w:hyperlink w:anchor="_Toc206833445" w:history="1">
            <w:r w:rsidRPr="007117F6">
              <w:rPr>
                <w:rStyle w:val="Hyperlink"/>
                <w:rFonts w:eastAsiaTheme="minorHAnsi"/>
                <w:b w:val="0"/>
                <w:bCs w:val="0"/>
                <w:noProof/>
              </w:rPr>
              <w:t>Analysis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_Toc206833445 \h </w:instrText>
            </w:r>
            <w:r w:rsidRPr="007117F6">
              <w:rPr>
                <w:b w:val="0"/>
                <w:bCs w:val="0"/>
                <w:noProof/>
                <w:webHidden/>
              </w:rPr>
            </w:r>
            <w:r w:rsidRPr="007117F6">
              <w:rPr>
                <w:b w:val="0"/>
                <w:bCs w:val="0"/>
                <w:noProof/>
                <w:webHidden/>
              </w:rPr>
              <w:fldChar w:fldCharType="separate"/>
            </w:r>
            <w:r w:rsidR="00950F38">
              <w:rPr>
                <w:b w:val="0"/>
                <w:bCs w:val="0"/>
                <w:noProof/>
                <w:webHidden/>
              </w:rPr>
              <w:t>13</w:t>
            </w:r>
            <w:r w:rsidRPr="007117F6">
              <w:rPr>
                <w:b w:val="0"/>
                <w:bCs w:val="0"/>
                <w:noProof/>
                <w:webHidden/>
              </w:rPr>
              <w:fldChar w:fldCharType="end"/>
            </w:r>
          </w:hyperlink>
        </w:p>
        <w:p w14:paraId="4F7BFABB" w14:textId="51B22A75" w:rsidR="00EF5A43" w:rsidRPr="007117F6" w:rsidRDefault="00EF5A43">
          <w:pPr>
            <w:pStyle w:val="TOC2"/>
            <w:tabs>
              <w:tab w:val="left" w:pos="720"/>
              <w:tab w:val="right" w:leader="dot" w:pos="9350"/>
            </w:tabs>
            <w:rPr>
              <w:rFonts w:eastAsiaTheme="minorEastAsia"/>
              <w:b w:val="0"/>
              <w:bCs w:val="0"/>
              <w:noProof/>
              <w:sz w:val="24"/>
              <w:szCs w:val="24"/>
            </w:rPr>
          </w:pPr>
          <w:hyperlink w:anchor="_Toc206833446" w:history="1">
            <w:r w:rsidRPr="007117F6">
              <w:rPr>
                <w:rStyle w:val="Hyperlink"/>
                <w:b w:val="0"/>
                <w:bCs w:val="0"/>
                <w:noProof/>
              </w:rPr>
              <w:t>1.</w:t>
            </w:r>
            <w:r w:rsidRPr="007117F6">
              <w:rPr>
                <w:rFonts w:eastAsiaTheme="minorEastAsia"/>
                <w:b w:val="0"/>
                <w:bCs w:val="0"/>
                <w:noProof/>
                <w:sz w:val="24"/>
                <w:szCs w:val="24"/>
              </w:rPr>
              <w:tab/>
            </w:r>
            <w:r w:rsidRPr="007117F6">
              <w:rPr>
                <w:rStyle w:val="Hyperlink"/>
                <w:b w:val="0"/>
                <w:bCs w:val="0"/>
                <w:noProof/>
              </w:rPr>
              <w:t>Data Cleaning</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_Toc206833446 \h </w:instrText>
            </w:r>
            <w:r w:rsidRPr="007117F6">
              <w:rPr>
                <w:b w:val="0"/>
                <w:bCs w:val="0"/>
                <w:noProof/>
                <w:webHidden/>
              </w:rPr>
            </w:r>
            <w:r w:rsidRPr="007117F6">
              <w:rPr>
                <w:b w:val="0"/>
                <w:bCs w:val="0"/>
                <w:noProof/>
                <w:webHidden/>
              </w:rPr>
              <w:fldChar w:fldCharType="separate"/>
            </w:r>
            <w:r w:rsidR="00950F38">
              <w:rPr>
                <w:b w:val="0"/>
                <w:bCs w:val="0"/>
                <w:noProof/>
                <w:webHidden/>
              </w:rPr>
              <w:t>13</w:t>
            </w:r>
            <w:r w:rsidRPr="007117F6">
              <w:rPr>
                <w:b w:val="0"/>
                <w:bCs w:val="0"/>
                <w:noProof/>
                <w:webHidden/>
              </w:rPr>
              <w:fldChar w:fldCharType="end"/>
            </w:r>
          </w:hyperlink>
        </w:p>
        <w:p w14:paraId="624EB3A5" w14:textId="7F7CE8A2" w:rsidR="00EF5A43" w:rsidRPr="007117F6" w:rsidRDefault="00EF5A43">
          <w:pPr>
            <w:pStyle w:val="TOC2"/>
            <w:tabs>
              <w:tab w:val="left" w:pos="720"/>
              <w:tab w:val="right" w:leader="dot" w:pos="9350"/>
            </w:tabs>
            <w:rPr>
              <w:rFonts w:eastAsiaTheme="minorEastAsia"/>
              <w:b w:val="0"/>
              <w:bCs w:val="0"/>
              <w:noProof/>
              <w:sz w:val="24"/>
              <w:szCs w:val="24"/>
            </w:rPr>
          </w:pPr>
          <w:hyperlink w:anchor="_Toc206833447" w:history="1">
            <w:r w:rsidRPr="007117F6">
              <w:rPr>
                <w:rStyle w:val="Hyperlink"/>
                <w:b w:val="0"/>
                <w:bCs w:val="0"/>
                <w:noProof/>
              </w:rPr>
              <w:t>2.</w:t>
            </w:r>
            <w:r w:rsidRPr="007117F6">
              <w:rPr>
                <w:rFonts w:eastAsiaTheme="minorEastAsia"/>
                <w:b w:val="0"/>
                <w:bCs w:val="0"/>
                <w:noProof/>
                <w:sz w:val="24"/>
                <w:szCs w:val="24"/>
              </w:rPr>
              <w:tab/>
            </w:r>
            <w:r w:rsidRPr="007117F6">
              <w:rPr>
                <w:rStyle w:val="Hyperlink"/>
                <w:b w:val="0"/>
                <w:bCs w:val="0"/>
                <w:noProof/>
              </w:rPr>
              <w:t>EDA Results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_Toc206833447 \h </w:instrText>
            </w:r>
            <w:r w:rsidRPr="007117F6">
              <w:rPr>
                <w:b w:val="0"/>
                <w:bCs w:val="0"/>
                <w:noProof/>
                <w:webHidden/>
              </w:rPr>
            </w:r>
            <w:r w:rsidRPr="007117F6">
              <w:rPr>
                <w:b w:val="0"/>
                <w:bCs w:val="0"/>
                <w:noProof/>
                <w:webHidden/>
              </w:rPr>
              <w:fldChar w:fldCharType="separate"/>
            </w:r>
            <w:r w:rsidR="00950F38">
              <w:rPr>
                <w:b w:val="0"/>
                <w:bCs w:val="0"/>
                <w:noProof/>
                <w:webHidden/>
              </w:rPr>
              <w:t>14</w:t>
            </w:r>
            <w:r w:rsidRPr="007117F6">
              <w:rPr>
                <w:b w:val="0"/>
                <w:bCs w:val="0"/>
                <w:noProof/>
                <w:webHidden/>
              </w:rPr>
              <w:fldChar w:fldCharType="end"/>
            </w:r>
          </w:hyperlink>
        </w:p>
        <w:p w14:paraId="004EA75F" w14:textId="663937F4" w:rsidR="00EF5A43" w:rsidRPr="007117F6" w:rsidRDefault="00EF5A43">
          <w:pPr>
            <w:pStyle w:val="TOC2"/>
            <w:tabs>
              <w:tab w:val="left" w:pos="720"/>
              <w:tab w:val="right" w:leader="dot" w:pos="9350"/>
            </w:tabs>
            <w:rPr>
              <w:rFonts w:eastAsiaTheme="minorEastAsia"/>
              <w:b w:val="0"/>
              <w:bCs w:val="0"/>
              <w:noProof/>
              <w:sz w:val="24"/>
              <w:szCs w:val="24"/>
            </w:rPr>
          </w:pPr>
          <w:hyperlink w:anchor="_Toc206833448" w:history="1">
            <w:r w:rsidRPr="007117F6">
              <w:rPr>
                <w:rStyle w:val="Hyperlink"/>
                <w:b w:val="0"/>
                <w:bCs w:val="0"/>
                <w:noProof/>
              </w:rPr>
              <w:t>3.</w:t>
            </w:r>
            <w:r w:rsidRPr="007117F6">
              <w:rPr>
                <w:rFonts w:eastAsiaTheme="minorEastAsia"/>
                <w:b w:val="0"/>
                <w:bCs w:val="0"/>
                <w:noProof/>
                <w:sz w:val="24"/>
                <w:szCs w:val="24"/>
              </w:rPr>
              <w:tab/>
            </w:r>
            <w:r w:rsidRPr="007117F6">
              <w:rPr>
                <w:rStyle w:val="Hyperlink"/>
                <w:b w:val="0"/>
                <w:bCs w:val="0"/>
                <w:noProof/>
              </w:rPr>
              <w:t>Minimum Sample Size Computation</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_Toc206833448 \h </w:instrText>
            </w:r>
            <w:r w:rsidRPr="007117F6">
              <w:rPr>
                <w:b w:val="0"/>
                <w:bCs w:val="0"/>
                <w:noProof/>
                <w:webHidden/>
              </w:rPr>
            </w:r>
            <w:r w:rsidRPr="007117F6">
              <w:rPr>
                <w:b w:val="0"/>
                <w:bCs w:val="0"/>
                <w:noProof/>
                <w:webHidden/>
              </w:rPr>
              <w:fldChar w:fldCharType="separate"/>
            </w:r>
            <w:r w:rsidR="00950F38">
              <w:rPr>
                <w:b w:val="0"/>
                <w:bCs w:val="0"/>
                <w:noProof/>
                <w:webHidden/>
              </w:rPr>
              <w:t>15</w:t>
            </w:r>
            <w:r w:rsidRPr="007117F6">
              <w:rPr>
                <w:b w:val="0"/>
                <w:bCs w:val="0"/>
                <w:noProof/>
                <w:webHidden/>
              </w:rPr>
              <w:fldChar w:fldCharType="end"/>
            </w:r>
          </w:hyperlink>
        </w:p>
        <w:p w14:paraId="6477A699" w14:textId="6057F7AD" w:rsidR="00EF5A43" w:rsidRPr="007117F6" w:rsidRDefault="00EF5A43">
          <w:pPr>
            <w:pStyle w:val="TOC3"/>
            <w:tabs>
              <w:tab w:val="left" w:pos="960"/>
              <w:tab w:val="right" w:leader="dot" w:pos="9350"/>
            </w:tabs>
            <w:rPr>
              <w:rFonts w:eastAsiaTheme="minorEastAsia"/>
              <w:noProof/>
              <w:sz w:val="24"/>
              <w:szCs w:val="24"/>
            </w:rPr>
          </w:pPr>
          <w:hyperlink w:anchor="_Toc206833449" w:history="1">
            <w:r w:rsidRPr="007117F6">
              <w:rPr>
                <w:rStyle w:val="Hyperlink"/>
                <w:rFonts w:ascii="Courier New" w:hAnsi="Courier New"/>
                <w:noProof/>
              </w:rPr>
              <w:t>o</w:t>
            </w:r>
            <w:r w:rsidRPr="007117F6">
              <w:rPr>
                <w:rFonts w:eastAsiaTheme="minorEastAsia"/>
                <w:noProof/>
                <w:sz w:val="24"/>
                <w:szCs w:val="24"/>
              </w:rPr>
              <w:tab/>
            </w:r>
            <w:r w:rsidRPr="007117F6">
              <w:rPr>
                <w:rStyle w:val="Hyperlink"/>
                <w:noProof/>
              </w:rPr>
              <w:t>Confidence Interval-Based Estimation</w:t>
            </w:r>
            <w:r w:rsidRPr="007117F6">
              <w:rPr>
                <w:noProof/>
                <w:webHidden/>
              </w:rPr>
              <w:tab/>
            </w:r>
            <w:r w:rsidRPr="007117F6">
              <w:rPr>
                <w:noProof/>
                <w:webHidden/>
              </w:rPr>
              <w:fldChar w:fldCharType="begin"/>
            </w:r>
            <w:r w:rsidRPr="007117F6">
              <w:rPr>
                <w:noProof/>
                <w:webHidden/>
              </w:rPr>
              <w:instrText xml:space="preserve"> PAGEREF _Toc206833449 \h </w:instrText>
            </w:r>
            <w:r w:rsidRPr="007117F6">
              <w:rPr>
                <w:noProof/>
                <w:webHidden/>
              </w:rPr>
            </w:r>
            <w:r w:rsidRPr="007117F6">
              <w:rPr>
                <w:noProof/>
                <w:webHidden/>
              </w:rPr>
              <w:fldChar w:fldCharType="separate"/>
            </w:r>
            <w:r w:rsidR="00950F38">
              <w:rPr>
                <w:noProof/>
                <w:webHidden/>
              </w:rPr>
              <w:t>15</w:t>
            </w:r>
            <w:r w:rsidRPr="007117F6">
              <w:rPr>
                <w:noProof/>
                <w:webHidden/>
              </w:rPr>
              <w:fldChar w:fldCharType="end"/>
            </w:r>
          </w:hyperlink>
        </w:p>
        <w:p w14:paraId="5D3F3989" w14:textId="19800970" w:rsidR="00EF5A43" w:rsidRPr="007117F6" w:rsidRDefault="00EF5A43">
          <w:pPr>
            <w:pStyle w:val="TOC2"/>
            <w:tabs>
              <w:tab w:val="left" w:pos="720"/>
              <w:tab w:val="right" w:leader="dot" w:pos="9350"/>
            </w:tabs>
            <w:rPr>
              <w:rFonts w:eastAsiaTheme="minorEastAsia"/>
              <w:b w:val="0"/>
              <w:bCs w:val="0"/>
              <w:noProof/>
              <w:sz w:val="24"/>
              <w:szCs w:val="24"/>
            </w:rPr>
          </w:pPr>
          <w:hyperlink w:anchor="_Toc206833450" w:history="1">
            <w:r w:rsidRPr="007117F6">
              <w:rPr>
                <w:rStyle w:val="Hyperlink"/>
                <w:b w:val="0"/>
                <w:bCs w:val="0"/>
                <w:noProof/>
              </w:rPr>
              <w:t>4.</w:t>
            </w:r>
            <w:r w:rsidRPr="007117F6">
              <w:rPr>
                <w:rFonts w:eastAsiaTheme="minorEastAsia"/>
                <w:b w:val="0"/>
                <w:bCs w:val="0"/>
                <w:noProof/>
                <w:sz w:val="24"/>
                <w:szCs w:val="24"/>
              </w:rPr>
              <w:tab/>
            </w:r>
            <w:r w:rsidRPr="007117F6">
              <w:rPr>
                <w:rStyle w:val="Hyperlink"/>
                <w:b w:val="0"/>
                <w:bCs w:val="0"/>
                <w:noProof/>
              </w:rPr>
              <w:t>Interpretation of Graphs, Charts, Tables, and Figures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_Toc206833450 \h </w:instrText>
            </w:r>
            <w:r w:rsidRPr="007117F6">
              <w:rPr>
                <w:b w:val="0"/>
                <w:bCs w:val="0"/>
                <w:noProof/>
                <w:webHidden/>
              </w:rPr>
            </w:r>
            <w:r w:rsidRPr="007117F6">
              <w:rPr>
                <w:b w:val="0"/>
                <w:bCs w:val="0"/>
                <w:noProof/>
                <w:webHidden/>
              </w:rPr>
              <w:fldChar w:fldCharType="separate"/>
            </w:r>
            <w:r w:rsidR="00950F38">
              <w:rPr>
                <w:b w:val="0"/>
                <w:bCs w:val="0"/>
                <w:noProof/>
                <w:webHidden/>
              </w:rPr>
              <w:t>17</w:t>
            </w:r>
            <w:r w:rsidRPr="007117F6">
              <w:rPr>
                <w:b w:val="0"/>
                <w:bCs w:val="0"/>
                <w:noProof/>
                <w:webHidden/>
              </w:rPr>
              <w:fldChar w:fldCharType="end"/>
            </w:r>
          </w:hyperlink>
        </w:p>
        <w:p w14:paraId="5D8F31F5" w14:textId="1C56CC27" w:rsidR="00EF5A43" w:rsidRPr="007117F6" w:rsidRDefault="00EF5A43">
          <w:pPr>
            <w:pStyle w:val="TOC3"/>
            <w:tabs>
              <w:tab w:val="left" w:pos="960"/>
              <w:tab w:val="right" w:leader="dot" w:pos="9350"/>
            </w:tabs>
            <w:rPr>
              <w:rFonts w:eastAsiaTheme="minorEastAsia"/>
              <w:noProof/>
              <w:sz w:val="24"/>
              <w:szCs w:val="24"/>
            </w:rPr>
          </w:pPr>
          <w:hyperlink w:anchor="_Toc206833451" w:history="1">
            <w:r w:rsidRPr="007117F6">
              <w:rPr>
                <w:rStyle w:val="Hyperlink"/>
                <w:rFonts w:ascii="Courier New" w:hAnsi="Courier New"/>
                <w:noProof/>
              </w:rPr>
              <w:t>o</w:t>
            </w:r>
            <w:r w:rsidRPr="007117F6">
              <w:rPr>
                <w:rFonts w:eastAsiaTheme="minorEastAsia"/>
                <w:noProof/>
                <w:sz w:val="24"/>
                <w:szCs w:val="24"/>
              </w:rPr>
              <w:tab/>
            </w:r>
            <w:r w:rsidRPr="007117F6">
              <w:rPr>
                <w:rStyle w:val="Hyperlink"/>
                <w:noProof/>
              </w:rPr>
              <w:t>Time-series plots</w:t>
            </w:r>
            <w:r w:rsidRPr="007117F6">
              <w:rPr>
                <w:noProof/>
                <w:webHidden/>
              </w:rPr>
              <w:tab/>
            </w:r>
            <w:r w:rsidRPr="007117F6">
              <w:rPr>
                <w:noProof/>
                <w:webHidden/>
              </w:rPr>
              <w:fldChar w:fldCharType="begin"/>
            </w:r>
            <w:r w:rsidRPr="007117F6">
              <w:rPr>
                <w:noProof/>
                <w:webHidden/>
              </w:rPr>
              <w:instrText xml:space="preserve"> PAGEREF _Toc206833451 \h </w:instrText>
            </w:r>
            <w:r w:rsidRPr="007117F6">
              <w:rPr>
                <w:noProof/>
                <w:webHidden/>
              </w:rPr>
            </w:r>
            <w:r w:rsidRPr="007117F6">
              <w:rPr>
                <w:noProof/>
                <w:webHidden/>
              </w:rPr>
              <w:fldChar w:fldCharType="separate"/>
            </w:r>
            <w:r w:rsidR="00950F38">
              <w:rPr>
                <w:noProof/>
                <w:webHidden/>
              </w:rPr>
              <w:t>17</w:t>
            </w:r>
            <w:r w:rsidRPr="007117F6">
              <w:rPr>
                <w:noProof/>
                <w:webHidden/>
              </w:rPr>
              <w:fldChar w:fldCharType="end"/>
            </w:r>
          </w:hyperlink>
        </w:p>
        <w:p w14:paraId="597C6123" w14:textId="3A0CB933" w:rsidR="00EF5A43" w:rsidRPr="007117F6" w:rsidRDefault="00EF5A43">
          <w:pPr>
            <w:pStyle w:val="TOC3"/>
            <w:tabs>
              <w:tab w:val="left" w:pos="960"/>
              <w:tab w:val="right" w:leader="dot" w:pos="9350"/>
            </w:tabs>
            <w:rPr>
              <w:rFonts w:eastAsiaTheme="minorEastAsia"/>
              <w:noProof/>
              <w:sz w:val="24"/>
              <w:szCs w:val="24"/>
            </w:rPr>
          </w:pPr>
          <w:hyperlink w:anchor="_Toc206833452" w:history="1">
            <w:r w:rsidRPr="007117F6">
              <w:rPr>
                <w:rStyle w:val="Hyperlink"/>
                <w:rFonts w:ascii="Courier New" w:hAnsi="Courier New"/>
                <w:noProof/>
              </w:rPr>
              <w:t>o</w:t>
            </w:r>
            <w:r w:rsidRPr="007117F6">
              <w:rPr>
                <w:rFonts w:eastAsiaTheme="minorEastAsia"/>
                <w:noProof/>
                <w:sz w:val="24"/>
                <w:szCs w:val="24"/>
              </w:rPr>
              <w:tab/>
            </w:r>
            <w:r w:rsidRPr="007117F6">
              <w:rPr>
                <w:rStyle w:val="Hyperlink"/>
                <w:noProof/>
              </w:rPr>
              <w:t>Boxplots</w:t>
            </w:r>
            <w:r w:rsidRPr="007117F6">
              <w:rPr>
                <w:noProof/>
                <w:webHidden/>
              </w:rPr>
              <w:tab/>
            </w:r>
            <w:r w:rsidRPr="007117F6">
              <w:rPr>
                <w:noProof/>
                <w:webHidden/>
              </w:rPr>
              <w:fldChar w:fldCharType="begin"/>
            </w:r>
            <w:r w:rsidRPr="007117F6">
              <w:rPr>
                <w:noProof/>
                <w:webHidden/>
              </w:rPr>
              <w:instrText xml:space="preserve"> PAGEREF _Toc206833452 \h </w:instrText>
            </w:r>
            <w:r w:rsidRPr="007117F6">
              <w:rPr>
                <w:noProof/>
                <w:webHidden/>
              </w:rPr>
            </w:r>
            <w:r w:rsidRPr="007117F6">
              <w:rPr>
                <w:noProof/>
                <w:webHidden/>
              </w:rPr>
              <w:fldChar w:fldCharType="separate"/>
            </w:r>
            <w:r w:rsidR="00950F38">
              <w:rPr>
                <w:noProof/>
                <w:webHidden/>
              </w:rPr>
              <w:t>17</w:t>
            </w:r>
            <w:r w:rsidRPr="007117F6">
              <w:rPr>
                <w:noProof/>
                <w:webHidden/>
              </w:rPr>
              <w:fldChar w:fldCharType="end"/>
            </w:r>
          </w:hyperlink>
        </w:p>
        <w:p w14:paraId="13A77374" w14:textId="7C9C25C4" w:rsidR="00EF5A43" w:rsidRPr="007117F6" w:rsidRDefault="00EF5A43">
          <w:pPr>
            <w:pStyle w:val="TOC3"/>
            <w:tabs>
              <w:tab w:val="left" w:pos="960"/>
              <w:tab w:val="right" w:leader="dot" w:pos="9350"/>
            </w:tabs>
            <w:rPr>
              <w:rFonts w:eastAsiaTheme="minorEastAsia"/>
              <w:noProof/>
              <w:sz w:val="24"/>
              <w:szCs w:val="24"/>
            </w:rPr>
          </w:pPr>
          <w:hyperlink w:anchor="_Toc206833453" w:history="1">
            <w:r w:rsidRPr="007117F6">
              <w:rPr>
                <w:rStyle w:val="Hyperlink"/>
                <w:rFonts w:ascii="Courier New" w:hAnsi="Courier New"/>
                <w:noProof/>
              </w:rPr>
              <w:t>o</w:t>
            </w:r>
            <w:r w:rsidRPr="007117F6">
              <w:rPr>
                <w:rFonts w:eastAsiaTheme="minorEastAsia"/>
                <w:noProof/>
                <w:sz w:val="24"/>
                <w:szCs w:val="24"/>
              </w:rPr>
              <w:tab/>
            </w:r>
            <w:r w:rsidRPr="007117F6">
              <w:rPr>
                <w:rStyle w:val="Hyperlink"/>
                <w:noProof/>
              </w:rPr>
              <w:t>Heatmaps</w:t>
            </w:r>
            <w:r w:rsidRPr="007117F6">
              <w:rPr>
                <w:noProof/>
                <w:webHidden/>
              </w:rPr>
              <w:tab/>
            </w:r>
            <w:r w:rsidRPr="007117F6">
              <w:rPr>
                <w:noProof/>
                <w:webHidden/>
              </w:rPr>
              <w:fldChar w:fldCharType="begin"/>
            </w:r>
            <w:r w:rsidRPr="007117F6">
              <w:rPr>
                <w:noProof/>
                <w:webHidden/>
              </w:rPr>
              <w:instrText xml:space="preserve"> PAGEREF _Toc206833453 \h </w:instrText>
            </w:r>
            <w:r w:rsidRPr="007117F6">
              <w:rPr>
                <w:noProof/>
                <w:webHidden/>
              </w:rPr>
            </w:r>
            <w:r w:rsidRPr="007117F6">
              <w:rPr>
                <w:noProof/>
                <w:webHidden/>
              </w:rPr>
              <w:fldChar w:fldCharType="separate"/>
            </w:r>
            <w:r w:rsidR="00950F38">
              <w:rPr>
                <w:noProof/>
                <w:webHidden/>
              </w:rPr>
              <w:t>18</w:t>
            </w:r>
            <w:r w:rsidRPr="007117F6">
              <w:rPr>
                <w:noProof/>
                <w:webHidden/>
              </w:rPr>
              <w:fldChar w:fldCharType="end"/>
            </w:r>
          </w:hyperlink>
        </w:p>
        <w:p w14:paraId="1A04E6A9" w14:textId="79771AB4" w:rsidR="00EF5A43" w:rsidRPr="007117F6" w:rsidRDefault="00EF5A43">
          <w:pPr>
            <w:pStyle w:val="TOC3"/>
            <w:tabs>
              <w:tab w:val="left" w:pos="960"/>
              <w:tab w:val="right" w:leader="dot" w:pos="9350"/>
            </w:tabs>
            <w:rPr>
              <w:rFonts w:eastAsiaTheme="minorEastAsia"/>
              <w:noProof/>
              <w:sz w:val="24"/>
              <w:szCs w:val="24"/>
            </w:rPr>
          </w:pPr>
          <w:hyperlink w:anchor="_Toc206833454" w:history="1">
            <w:r w:rsidRPr="007117F6">
              <w:rPr>
                <w:rStyle w:val="Hyperlink"/>
                <w:rFonts w:ascii="Courier New" w:hAnsi="Courier New"/>
                <w:noProof/>
              </w:rPr>
              <w:t>o</w:t>
            </w:r>
            <w:r w:rsidRPr="007117F6">
              <w:rPr>
                <w:rFonts w:eastAsiaTheme="minorEastAsia"/>
                <w:noProof/>
                <w:sz w:val="24"/>
                <w:szCs w:val="24"/>
              </w:rPr>
              <w:tab/>
            </w:r>
            <w:r w:rsidRPr="007117F6">
              <w:rPr>
                <w:rStyle w:val="Hyperlink"/>
                <w:noProof/>
              </w:rPr>
              <w:t>Histograms</w:t>
            </w:r>
            <w:r w:rsidRPr="007117F6">
              <w:rPr>
                <w:noProof/>
                <w:webHidden/>
              </w:rPr>
              <w:tab/>
            </w:r>
            <w:r w:rsidRPr="007117F6">
              <w:rPr>
                <w:noProof/>
                <w:webHidden/>
              </w:rPr>
              <w:fldChar w:fldCharType="begin"/>
            </w:r>
            <w:r w:rsidRPr="007117F6">
              <w:rPr>
                <w:noProof/>
                <w:webHidden/>
              </w:rPr>
              <w:instrText xml:space="preserve"> PAGEREF _Toc206833454 \h </w:instrText>
            </w:r>
            <w:r w:rsidRPr="007117F6">
              <w:rPr>
                <w:noProof/>
                <w:webHidden/>
              </w:rPr>
            </w:r>
            <w:r w:rsidRPr="007117F6">
              <w:rPr>
                <w:noProof/>
                <w:webHidden/>
              </w:rPr>
              <w:fldChar w:fldCharType="separate"/>
            </w:r>
            <w:r w:rsidR="00950F38">
              <w:rPr>
                <w:noProof/>
                <w:webHidden/>
              </w:rPr>
              <w:t>19</w:t>
            </w:r>
            <w:r w:rsidRPr="007117F6">
              <w:rPr>
                <w:noProof/>
                <w:webHidden/>
              </w:rPr>
              <w:fldChar w:fldCharType="end"/>
            </w:r>
          </w:hyperlink>
        </w:p>
        <w:p w14:paraId="491199BE" w14:textId="16D0C05F" w:rsidR="00EF5A43" w:rsidRPr="007117F6" w:rsidRDefault="00EF5A43">
          <w:pPr>
            <w:pStyle w:val="TOC3"/>
            <w:tabs>
              <w:tab w:val="left" w:pos="960"/>
              <w:tab w:val="right" w:leader="dot" w:pos="9350"/>
            </w:tabs>
            <w:rPr>
              <w:rFonts w:eastAsiaTheme="minorEastAsia"/>
              <w:noProof/>
              <w:sz w:val="24"/>
              <w:szCs w:val="24"/>
            </w:rPr>
          </w:pPr>
          <w:hyperlink w:anchor="_Toc206833455" w:history="1">
            <w:r w:rsidRPr="007117F6">
              <w:rPr>
                <w:rStyle w:val="Hyperlink"/>
                <w:rFonts w:ascii="Courier New" w:hAnsi="Courier New"/>
                <w:noProof/>
              </w:rPr>
              <w:t>o</w:t>
            </w:r>
            <w:r w:rsidRPr="007117F6">
              <w:rPr>
                <w:rFonts w:eastAsiaTheme="minorEastAsia"/>
                <w:noProof/>
                <w:sz w:val="24"/>
                <w:szCs w:val="24"/>
              </w:rPr>
              <w:tab/>
            </w:r>
            <w:r w:rsidRPr="007117F6">
              <w:rPr>
                <w:rStyle w:val="Hyperlink"/>
                <w:noProof/>
              </w:rPr>
              <w:t>Avg. metrics table</w:t>
            </w:r>
            <w:r w:rsidRPr="007117F6">
              <w:rPr>
                <w:noProof/>
                <w:webHidden/>
              </w:rPr>
              <w:tab/>
            </w:r>
            <w:r w:rsidRPr="007117F6">
              <w:rPr>
                <w:noProof/>
                <w:webHidden/>
              </w:rPr>
              <w:fldChar w:fldCharType="begin"/>
            </w:r>
            <w:r w:rsidRPr="007117F6">
              <w:rPr>
                <w:noProof/>
                <w:webHidden/>
              </w:rPr>
              <w:instrText xml:space="preserve"> PAGEREF _Toc206833455 \h </w:instrText>
            </w:r>
            <w:r w:rsidRPr="007117F6">
              <w:rPr>
                <w:noProof/>
                <w:webHidden/>
              </w:rPr>
            </w:r>
            <w:r w:rsidRPr="007117F6">
              <w:rPr>
                <w:noProof/>
                <w:webHidden/>
              </w:rPr>
              <w:fldChar w:fldCharType="separate"/>
            </w:r>
            <w:r w:rsidR="00950F38">
              <w:rPr>
                <w:noProof/>
                <w:webHidden/>
              </w:rPr>
              <w:t>20</w:t>
            </w:r>
            <w:r w:rsidRPr="007117F6">
              <w:rPr>
                <w:noProof/>
                <w:webHidden/>
              </w:rPr>
              <w:fldChar w:fldCharType="end"/>
            </w:r>
          </w:hyperlink>
        </w:p>
        <w:p w14:paraId="4343D847" w14:textId="3EA0061A" w:rsidR="00EF5A43" w:rsidRPr="007117F6" w:rsidRDefault="00EF5A43">
          <w:pPr>
            <w:pStyle w:val="TOC3"/>
            <w:tabs>
              <w:tab w:val="left" w:pos="960"/>
              <w:tab w:val="right" w:leader="dot" w:pos="9350"/>
            </w:tabs>
            <w:rPr>
              <w:rFonts w:eastAsiaTheme="minorEastAsia"/>
              <w:noProof/>
              <w:sz w:val="24"/>
              <w:szCs w:val="24"/>
            </w:rPr>
          </w:pPr>
          <w:hyperlink w:anchor="_Toc206833456" w:history="1">
            <w:r w:rsidRPr="007117F6">
              <w:rPr>
                <w:rStyle w:val="Hyperlink"/>
                <w:rFonts w:ascii="Courier New" w:hAnsi="Courier New"/>
                <w:noProof/>
              </w:rPr>
              <w:t>o</w:t>
            </w:r>
            <w:r w:rsidRPr="007117F6">
              <w:rPr>
                <w:rFonts w:eastAsiaTheme="minorEastAsia"/>
                <w:noProof/>
                <w:sz w:val="24"/>
                <w:szCs w:val="24"/>
              </w:rPr>
              <w:tab/>
            </w:r>
            <w:r w:rsidRPr="007117F6">
              <w:rPr>
                <w:rStyle w:val="Hyperlink"/>
                <w:noProof/>
              </w:rPr>
              <w:t>Feature importance table</w:t>
            </w:r>
            <w:r w:rsidRPr="007117F6">
              <w:rPr>
                <w:noProof/>
                <w:webHidden/>
              </w:rPr>
              <w:tab/>
            </w:r>
            <w:r w:rsidRPr="007117F6">
              <w:rPr>
                <w:noProof/>
                <w:webHidden/>
              </w:rPr>
              <w:fldChar w:fldCharType="begin"/>
            </w:r>
            <w:r w:rsidRPr="007117F6">
              <w:rPr>
                <w:noProof/>
                <w:webHidden/>
              </w:rPr>
              <w:instrText xml:space="preserve"> PAGEREF _Toc206833456 \h </w:instrText>
            </w:r>
            <w:r w:rsidRPr="007117F6">
              <w:rPr>
                <w:noProof/>
                <w:webHidden/>
              </w:rPr>
            </w:r>
            <w:r w:rsidRPr="007117F6">
              <w:rPr>
                <w:noProof/>
                <w:webHidden/>
              </w:rPr>
              <w:fldChar w:fldCharType="separate"/>
            </w:r>
            <w:r w:rsidR="00950F38">
              <w:rPr>
                <w:noProof/>
                <w:webHidden/>
              </w:rPr>
              <w:t>20</w:t>
            </w:r>
            <w:r w:rsidRPr="007117F6">
              <w:rPr>
                <w:noProof/>
                <w:webHidden/>
              </w:rPr>
              <w:fldChar w:fldCharType="end"/>
            </w:r>
          </w:hyperlink>
        </w:p>
        <w:p w14:paraId="1CCCF5DC" w14:textId="38B36302" w:rsidR="00EF5A43" w:rsidRPr="007117F6" w:rsidRDefault="00EF5A43">
          <w:pPr>
            <w:pStyle w:val="TOC3"/>
            <w:tabs>
              <w:tab w:val="left" w:pos="960"/>
              <w:tab w:val="right" w:leader="dot" w:pos="9350"/>
            </w:tabs>
            <w:rPr>
              <w:rFonts w:eastAsiaTheme="minorEastAsia"/>
              <w:noProof/>
              <w:sz w:val="24"/>
              <w:szCs w:val="24"/>
            </w:rPr>
          </w:pPr>
          <w:hyperlink w:anchor="_Toc206833457" w:history="1">
            <w:r w:rsidRPr="007117F6">
              <w:rPr>
                <w:rStyle w:val="Hyperlink"/>
                <w:rFonts w:ascii="Courier New" w:hAnsi="Courier New"/>
                <w:noProof/>
              </w:rPr>
              <w:t>o</w:t>
            </w:r>
            <w:r w:rsidRPr="007117F6">
              <w:rPr>
                <w:rFonts w:eastAsiaTheme="minorEastAsia"/>
                <w:noProof/>
                <w:sz w:val="24"/>
                <w:szCs w:val="24"/>
              </w:rPr>
              <w:tab/>
            </w:r>
            <w:r w:rsidRPr="007117F6">
              <w:rPr>
                <w:rStyle w:val="Hyperlink"/>
                <w:noProof/>
              </w:rPr>
              <w:t>Flow diagrams</w:t>
            </w:r>
            <w:r w:rsidRPr="007117F6">
              <w:rPr>
                <w:noProof/>
                <w:webHidden/>
              </w:rPr>
              <w:tab/>
            </w:r>
            <w:r w:rsidRPr="007117F6">
              <w:rPr>
                <w:noProof/>
                <w:webHidden/>
              </w:rPr>
              <w:fldChar w:fldCharType="begin"/>
            </w:r>
            <w:r w:rsidRPr="007117F6">
              <w:rPr>
                <w:noProof/>
                <w:webHidden/>
              </w:rPr>
              <w:instrText xml:space="preserve"> PAGEREF _Toc206833457 \h </w:instrText>
            </w:r>
            <w:r w:rsidRPr="007117F6">
              <w:rPr>
                <w:noProof/>
                <w:webHidden/>
              </w:rPr>
            </w:r>
            <w:r w:rsidRPr="007117F6">
              <w:rPr>
                <w:noProof/>
                <w:webHidden/>
              </w:rPr>
              <w:fldChar w:fldCharType="separate"/>
            </w:r>
            <w:r w:rsidR="00950F38">
              <w:rPr>
                <w:noProof/>
                <w:webHidden/>
              </w:rPr>
              <w:t>21</w:t>
            </w:r>
            <w:r w:rsidRPr="007117F6">
              <w:rPr>
                <w:noProof/>
                <w:webHidden/>
              </w:rPr>
              <w:fldChar w:fldCharType="end"/>
            </w:r>
          </w:hyperlink>
        </w:p>
        <w:p w14:paraId="7E00B922" w14:textId="33EA7BF2" w:rsidR="00EF5A43" w:rsidRPr="007117F6" w:rsidRDefault="00EF5A43">
          <w:pPr>
            <w:pStyle w:val="TOC1"/>
            <w:tabs>
              <w:tab w:val="right" w:leader="dot" w:pos="9350"/>
            </w:tabs>
            <w:rPr>
              <w:rFonts w:eastAsiaTheme="minorEastAsia"/>
              <w:b w:val="0"/>
              <w:bCs w:val="0"/>
              <w:i w:val="0"/>
              <w:iCs w:val="0"/>
              <w:noProof/>
            </w:rPr>
          </w:pPr>
          <w:hyperlink w:anchor="_Toc206833458" w:history="1">
            <w:r w:rsidRPr="007117F6">
              <w:rPr>
                <w:rStyle w:val="Hyperlink"/>
                <w:rFonts w:eastAsiaTheme="minorHAnsi"/>
                <w:b w:val="0"/>
                <w:bCs w:val="0"/>
                <w:noProof/>
              </w:rPr>
              <w:t>Methodology</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_Toc206833458 \h </w:instrText>
            </w:r>
            <w:r w:rsidRPr="007117F6">
              <w:rPr>
                <w:b w:val="0"/>
                <w:bCs w:val="0"/>
                <w:noProof/>
                <w:webHidden/>
              </w:rPr>
            </w:r>
            <w:r w:rsidRPr="007117F6">
              <w:rPr>
                <w:b w:val="0"/>
                <w:bCs w:val="0"/>
                <w:noProof/>
                <w:webHidden/>
              </w:rPr>
              <w:fldChar w:fldCharType="separate"/>
            </w:r>
            <w:r w:rsidR="00950F38">
              <w:rPr>
                <w:b w:val="0"/>
                <w:bCs w:val="0"/>
                <w:noProof/>
                <w:webHidden/>
              </w:rPr>
              <w:t>22</w:t>
            </w:r>
            <w:r w:rsidRPr="007117F6">
              <w:rPr>
                <w:b w:val="0"/>
                <w:bCs w:val="0"/>
                <w:noProof/>
                <w:webHidden/>
              </w:rPr>
              <w:fldChar w:fldCharType="end"/>
            </w:r>
          </w:hyperlink>
        </w:p>
        <w:p w14:paraId="7CCB40BD" w14:textId="68281D17" w:rsidR="00EF5A43" w:rsidRPr="007117F6" w:rsidRDefault="00EF5A43">
          <w:pPr>
            <w:pStyle w:val="TOC2"/>
            <w:tabs>
              <w:tab w:val="left" w:pos="720"/>
              <w:tab w:val="right" w:leader="dot" w:pos="9350"/>
            </w:tabs>
            <w:rPr>
              <w:rFonts w:eastAsiaTheme="minorEastAsia"/>
              <w:b w:val="0"/>
              <w:bCs w:val="0"/>
              <w:noProof/>
              <w:sz w:val="24"/>
              <w:szCs w:val="24"/>
            </w:rPr>
          </w:pPr>
          <w:hyperlink w:anchor="_Toc206833459" w:history="1">
            <w:r w:rsidRPr="007117F6">
              <w:rPr>
                <w:rStyle w:val="Hyperlink"/>
                <w:rFonts w:eastAsiaTheme="minorHAnsi"/>
                <w:b w:val="0"/>
                <w:bCs w:val="0"/>
                <w:noProof/>
              </w:rPr>
              <w:t>1.</w:t>
            </w:r>
            <w:r w:rsidRPr="007117F6">
              <w:rPr>
                <w:rFonts w:eastAsiaTheme="minorEastAsia"/>
                <w:b w:val="0"/>
                <w:bCs w:val="0"/>
                <w:noProof/>
                <w:sz w:val="24"/>
                <w:szCs w:val="24"/>
              </w:rPr>
              <w:tab/>
            </w:r>
            <w:r w:rsidRPr="007117F6">
              <w:rPr>
                <w:rStyle w:val="Hyperlink"/>
                <w:rFonts w:eastAsiaTheme="minorHAnsi"/>
                <w:b w:val="0"/>
                <w:bCs w:val="0"/>
                <w:noProof/>
              </w:rPr>
              <w:t>Data Preprocessing</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_Toc206833459 \h </w:instrText>
            </w:r>
            <w:r w:rsidRPr="007117F6">
              <w:rPr>
                <w:b w:val="0"/>
                <w:bCs w:val="0"/>
                <w:noProof/>
                <w:webHidden/>
              </w:rPr>
            </w:r>
            <w:r w:rsidRPr="007117F6">
              <w:rPr>
                <w:b w:val="0"/>
                <w:bCs w:val="0"/>
                <w:noProof/>
                <w:webHidden/>
              </w:rPr>
              <w:fldChar w:fldCharType="separate"/>
            </w:r>
            <w:r w:rsidR="00950F38">
              <w:rPr>
                <w:b w:val="0"/>
                <w:bCs w:val="0"/>
                <w:noProof/>
                <w:webHidden/>
              </w:rPr>
              <w:t>22</w:t>
            </w:r>
            <w:r w:rsidRPr="007117F6">
              <w:rPr>
                <w:b w:val="0"/>
                <w:bCs w:val="0"/>
                <w:noProof/>
                <w:webHidden/>
              </w:rPr>
              <w:fldChar w:fldCharType="end"/>
            </w:r>
          </w:hyperlink>
        </w:p>
        <w:p w14:paraId="1C7F8860" w14:textId="64FE7C03" w:rsidR="00EF5A43" w:rsidRPr="007117F6" w:rsidRDefault="00EF5A43">
          <w:pPr>
            <w:pStyle w:val="TOC3"/>
            <w:tabs>
              <w:tab w:val="left" w:pos="960"/>
              <w:tab w:val="right" w:leader="dot" w:pos="9350"/>
            </w:tabs>
            <w:rPr>
              <w:rFonts w:eastAsiaTheme="minorEastAsia"/>
              <w:noProof/>
              <w:sz w:val="24"/>
              <w:szCs w:val="24"/>
            </w:rPr>
          </w:pPr>
          <w:hyperlink w:anchor="_Toc206833460" w:history="1">
            <w:r w:rsidRPr="007117F6">
              <w:rPr>
                <w:rStyle w:val="Hyperlink"/>
                <w:rFonts w:ascii="Symbol" w:eastAsiaTheme="minorHAnsi" w:hAnsi="Symbol"/>
                <w:noProof/>
              </w:rPr>
              <w:t></w:t>
            </w:r>
            <w:r w:rsidRPr="007117F6">
              <w:rPr>
                <w:rFonts w:eastAsiaTheme="minorEastAsia"/>
                <w:noProof/>
                <w:sz w:val="24"/>
                <w:szCs w:val="24"/>
              </w:rPr>
              <w:tab/>
            </w:r>
            <w:r w:rsidRPr="007117F6">
              <w:rPr>
                <w:rStyle w:val="Hyperlink"/>
                <w:noProof/>
              </w:rPr>
              <w:t>User-level Normalization:</w:t>
            </w:r>
            <w:r w:rsidRPr="007117F6">
              <w:rPr>
                <w:noProof/>
                <w:webHidden/>
              </w:rPr>
              <w:tab/>
            </w:r>
            <w:r w:rsidRPr="007117F6">
              <w:rPr>
                <w:noProof/>
                <w:webHidden/>
              </w:rPr>
              <w:fldChar w:fldCharType="begin"/>
            </w:r>
            <w:r w:rsidRPr="007117F6">
              <w:rPr>
                <w:noProof/>
                <w:webHidden/>
              </w:rPr>
              <w:instrText xml:space="preserve"> PAGEREF _Toc206833460 \h </w:instrText>
            </w:r>
            <w:r w:rsidRPr="007117F6">
              <w:rPr>
                <w:noProof/>
                <w:webHidden/>
              </w:rPr>
            </w:r>
            <w:r w:rsidRPr="007117F6">
              <w:rPr>
                <w:noProof/>
                <w:webHidden/>
              </w:rPr>
              <w:fldChar w:fldCharType="separate"/>
            </w:r>
            <w:r w:rsidR="00950F38">
              <w:rPr>
                <w:noProof/>
                <w:webHidden/>
              </w:rPr>
              <w:t>22</w:t>
            </w:r>
            <w:r w:rsidRPr="007117F6">
              <w:rPr>
                <w:noProof/>
                <w:webHidden/>
              </w:rPr>
              <w:fldChar w:fldCharType="end"/>
            </w:r>
          </w:hyperlink>
        </w:p>
        <w:p w14:paraId="639F8C23" w14:textId="1DA4E639" w:rsidR="00EF5A43" w:rsidRPr="007117F6" w:rsidRDefault="00EF5A43">
          <w:pPr>
            <w:pStyle w:val="TOC3"/>
            <w:tabs>
              <w:tab w:val="left" w:pos="960"/>
              <w:tab w:val="right" w:leader="dot" w:pos="9350"/>
            </w:tabs>
            <w:rPr>
              <w:rFonts w:eastAsiaTheme="minorEastAsia"/>
              <w:noProof/>
              <w:sz w:val="24"/>
              <w:szCs w:val="24"/>
            </w:rPr>
          </w:pPr>
          <w:hyperlink w:anchor="_Toc206833461" w:history="1">
            <w:r w:rsidRPr="007117F6">
              <w:rPr>
                <w:rStyle w:val="Hyperlink"/>
                <w:rFonts w:ascii="Symbol" w:eastAsiaTheme="minorHAnsi" w:hAnsi="Symbol"/>
                <w:noProof/>
              </w:rPr>
              <w:t></w:t>
            </w:r>
            <w:r w:rsidRPr="007117F6">
              <w:rPr>
                <w:rFonts w:eastAsiaTheme="minorEastAsia"/>
                <w:noProof/>
                <w:sz w:val="24"/>
                <w:szCs w:val="24"/>
              </w:rPr>
              <w:tab/>
            </w:r>
            <w:r w:rsidRPr="007117F6">
              <w:rPr>
                <w:rStyle w:val="Hyperlink"/>
                <w:noProof/>
              </w:rPr>
              <w:t>Rolling Window Slicing</w:t>
            </w:r>
            <w:r w:rsidRPr="007117F6">
              <w:rPr>
                <w:noProof/>
                <w:webHidden/>
              </w:rPr>
              <w:tab/>
            </w:r>
            <w:r w:rsidRPr="007117F6">
              <w:rPr>
                <w:noProof/>
                <w:webHidden/>
              </w:rPr>
              <w:fldChar w:fldCharType="begin"/>
            </w:r>
            <w:r w:rsidRPr="007117F6">
              <w:rPr>
                <w:noProof/>
                <w:webHidden/>
              </w:rPr>
              <w:instrText xml:space="preserve"> PAGEREF _Toc206833461 \h </w:instrText>
            </w:r>
            <w:r w:rsidRPr="007117F6">
              <w:rPr>
                <w:noProof/>
                <w:webHidden/>
              </w:rPr>
            </w:r>
            <w:r w:rsidRPr="007117F6">
              <w:rPr>
                <w:noProof/>
                <w:webHidden/>
              </w:rPr>
              <w:fldChar w:fldCharType="separate"/>
            </w:r>
            <w:r w:rsidR="00950F38">
              <w:rPr>
                <w:noProof/>
                <w:webHidden/>
              </w:rPr>
              <w:t>23</w:t>
            </w:r>
            <w:r w:rsidRPr="007117F6">
              <w:rPr>
                <w:noProof/>
                <w:webHidden/>
              </w:rPr>
              <w:fldChar w:fldCharType="end"/>
            </w:r>
          </w:hyperlink>
        </w:p>
        <w:p w14:paraId="7ACFFC91" w14:textId="3C2E203B" w:rsidR="00EF5A43" w:rsidRPr="007117F6" w:rsidRDefault="00EF5A43">
          <w:pPr>
            <w:pStyle w:val="TOC3"/>
            <w:tabs>
              <w:tab w:val="left" w:pos="960"/>
              <w:tab w:val="right" w:leader="dot" w:pos="9350"/>
            </w:tabs>
            <w:rPr>
              <w:rFonts w:eastAsiaTheme="minorEastAsia"/>
              <w:noProof/>
              <w:sz w:val="24"/>
              <w:szCs w:val="24"/>
            </w:rPr>
          </w:pPr>
          <w:hyperlink w:anchor="_Toc206833462" w:history="1">
            <w:r w:rsidRPr="007117F6">
              <w:rPr>
                <w:rStyle w:val="Hyperlink"/>
                <w:rFonts w:ascii="Symbol" w:eastAsiaTheme="minorHAnsi" w:hAnsi="Symbol"/>
                <w:noProof/>
              </w:rPr>
              <w:t></w:t>
            </w:r>
            <w:r w:rsidRPr="007117F6">
              <w:rPr>
                <w:rFonts w:eastAsiaTheme="minorEastAsia"/>
                <w:noProof/>
                <w:sz w:val="24"/>
                <w:szCs w:val="24"/>
              </w:rPr>
              <w:tab/>
            </w:r>
            <w:r w:rsidRPr="007117F6">
              <w:rPr>
                <w:rStyle w:val="Hyperlink"/>
                <w:noProof/>
              </w:rPr>
              <w:t>Context Feature Extraction</w:t>
            </w:r>
            <w:r w:rsidRPr="007117F6">
              <w:rPr>
                <w:noProof/>
                <w:webHidden/>
              </w:rPr>
              <w:tab/>
            </w:r>
            <w:r w:rsidRPr="007117F6">
              <w:rPr>
                <w:noProof/>
                <w:webHidden/>
              </w:rPr>
              <w:fldChar w:fldCharType="begin"/>
            </w:r>
            <w:r w:rsidRPr="007117F6">
              <w:rPr>
                <w:noProof/>
                <w:webHidden/>
              </w:rPr>
              <w:instrText xml:space="preserve"> PAGEREF _Toc206833462 \h </w:instrText>
            </w:r>
            <w:r w:rsidRPr="007117F6">
              <w:rPr>
                <w:noProof/>
                <w:webHidden/>
              </w:rPr>
            </w:r>
            <w:r w:rsidRPr="007117F6">
              <w:rPr>
                <w:noProof/>
                <w:webHidden/>
              </w:rPr>
              <w:fldChar w:fldCharType="separate"/>
            </w:r>
            <w:r w:rsidR="00950F38">
              <w:rPr>
                <w:noProof/>
                <w:webHidden/>
              </w:rPr>
              <w:t>25</w:t>
            </w:r>
            <w:r w:rsidRPr="007117F6">
              <w:rPr>
                <w:noProof/>
                <w:webHidden/>
              </w:rPr>
              <w:fldChar w:fldCharType="end"/>
            </w:r>
          </w:hyperlink>
        </w:p>
        <w:p w14:paraId="18194F6C" w14:textId="5857D920" w:rsidR="00EF5A43" w:rsidRPr="007117F6" w:rsidRDefault="00EF5A43">
          <w:pPr>
            <w:pStyle w:val="TOC2"/>
            <w:tabs>
              <w:tab w:val="left" w:pos="720"/>
              <w:tab w:val="right" w:leader="dot" w:pos="9350"/>
            </w:tabs>
            <w:rPr>
              <w:rFonts w:eastAsiaTheme="minorEastAsia"/>
              <w:b w:val="0"/>
              <w:bCs w:val="0"/>
              <w:noProof/>
              <w:sz w:val="24"/>
              <w:szCs w:val="24"/>
            </w:rPr>
          </w:pPr>
          <w:hyperlink w:anchor="_Toc206833463" w:history="1">
            <w:r w:rsidRPr="007117F6">
              <w:rPr>
                <w:rStyle w:val="Hyperlink"/>
                <w:rFonts w:eastAsiaTheme="minorHAnsi"/>
                <w:b w:val="0"/>
                <w:bCs w:val="0"/>
                <w:noProof/>
              </w:rPr>
              <w:t>2.</w:t>
            </w:r>
            <w:r w:rsidRPr="007117F6">
              <w:rPr>
                <w:rFonts w:eastAsiaTheme="minorEastAsia"/>
                <w:b w:val="0"/>
                <w:bCs w:val="0"/>
                <w:noProof/>
                <w:sz w:val="24"/>
                <w:szCs w:val="24"/>
              </w:rPr>
              <w:tab/>
            </w:r>
            <w:r w:rsidRPr="007117F6">
              <w:rPr>
                <w:rStyle w:val="Hyperlink"/>
                <w:rFonts w:eastAsiaTheme="minorHAnsi"/>
                <w:b w:val="0"/>
                <w:bCs w:val="0"/>
                <w:noProof/>
              </w:rPr>
              <w:t>Model Architecture</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_Toc206833463 \h </w:instrText>
            </w:r>
            <w:r w:rsidRPr="007117F6">
              <w:rPr>
                <w:b w:val="0"/>
                <w:bCs w:val="0"/>
                <w:noProof/>
                <w:webHidden/>
              </w:rPr>
            </w:r>
            <w:r w:rsidRPr="007117F6">
              <w:rPr>
                <w:b w:val="0"/>
                <w:bCs w:val="0"/>
                <w:noProof/>
                <w:webHidden/>
              </w:rPr>
              <w:fldChar w:fldCharType="separate"/>
            </w:r>
            <w:r w:rsidR="00950F38">
              <w:rPr>
                <w:b w:val="0"/>
                <w:bCs w:val="0"/>
                <w:noProof/>
                <w:webHidden/>
              </w:rPr>
              <w:t>26</w:t>
            </w:r>
            <w:r w:rsidRPr="007117F6">
              <w:rPr>
                <w:b w:val="0"/>
                <w:bCs w:val="0"/>
                <w:noProof/>
                <w:webHidden/>
              </w:rPr>
              <w:fldChar w:fldCharType="end"/>
            </w:r>
          </w:hyperlink>
        </w:p>
        <w:p w14:paraId="1E08A8BF" w14:textId="312DB6A2" w:rsidR="00EF5A43" w:rsidRPr="007117F6" w:rsidRDefault="00EF5A43">
          <w:pPr>
            <w:pStyle w:val="TOC3"/>
            <w:tabs>
              <w:tab w:val="left" w:pos="960"/>
              <w:tab w:val="right" w:leader="dot" w:pos="9350"/>
            </w:tabs>
            <w:rPr>
              <w:rFonts w:eastAsiaTheme="minorEastAsia"/>
              <w:noProof/>
              <w:sz w:val="24"/>
              <w:szCs w:val="24"/>
            </w:rPr>
          </w:pPr>
          <w:hyperlink w:anchor="_Toc206833464" w:history="1">
            <w:r w:rsidRPr="007117F6">
              <w:rPr>
                <w:rStyle w:val="Hyperlink"/>
                <w:rFonts w:ascii="Symbol" w:hAnsi="Symbol"/>
                <w:noProof/>
              </w:rPr>
              <w:t></w:t>
            </w:r>
            <w:r w:rsidRPr="007117F6">
              <w:rPr>
                <w:rFonts w:eastAsiaTheme="minorEastAsia"/>
                <w:noProof/>
                <w:sz w:val="24"/>
                <w:szCs w:val="24"/>
              </w:rPr>
              <w:tab/>
            </w:r>
            <w:r w:rsidRPr="007117F6">
              <w:rPr>
                <w:rStyle w:val="Hyperlink"/>
                <w:noProof/>
              </w:rPr>
              <w:t>Encoder</w:t>
            </w:r>
            <w:r w:rsidRPr="007117F6">
              <w:rPr>
                <w:noProof/>
                <w:webHidden/>
              </w:rPr>
              <w:tab/>
            </w:r>
            <w:r w:rsidRPr="007117F6">
              <w:rPr>
                <w:noProof/>
                <w:webHidden/>
              </w:rPr>
              <w:fldChar w:fldCharType="begin"/>
            </w:r>
            <w:r w:rsidRPr="007117F6">
              <w:rPr>
                <w:noProof/>
                <w:webHidden/>
              </w:rPr>
              <w:instrText xml:space="preserve"> PAGEREF _Toc206833464 \h </w:instrText>
            </w:r>
            <w:r w:rsidRPr="007117F6">
              <w:rPr>
                <w:noProof/>
                <w:webHidden/>
              </w:rPr>
            </w:r>
            <w:r w:rsidRPr="007117F6">
              <w:rPr>
                <w:noProof/>
                <w:webHidden/>
              </w:rPr>
              <w:fldChar w:fldCharType="separate"/>
            </w:r>
            <w:r w:rsidR="00950F38">
              <w:rPr>
                <w:noProof/>
                <w:webHidden/>
              </w:rPr>
              <w:t>26</w:t>
            </w:r>
            <w:r w:rsidRPr="007117F6">
              <w:rPr>
                <w:noProof/>
                <w:webHidden/>
              </w:rPr>
              <w:fldChar w:fldCharType="end"/>
            </w:r>
          </w:hyperlink>
        </w:p>
        <w:p w14:paraId="4D3E57F1" w14:textId="1DE59DA9" w:rsidR="00EF5A43" w:rsidRPr="007117F6" w:rsidRDefault="00EF5A43">
          <w:pPr>
            <w:pStyle w:val="TOC3"/>
            <w:tabs>
              <w:tab w:val="left" w:pos="960"/>
              <w:tab w:val="right" w:leader="dot" w:pos="9350"/>
            </w:tabs>
            <w:rPr>
              <w:rFonts w:eastAsiaTheme="minorEastAsia"/>
              <w:noProof/>
              <w:sz w:val="24"/>
              <w:szCs w:val="24"/>
            </w:rPr>
          </w:pPr>
          <w:hyperlink w:anchor="_Toc206833465" w:history="1">
            <w:r w:rsidRPr="007117F6">
              <w:rPr>
                <w:rStyle w:val="Hyperlink"/>
                <w:rFonts w:ascii="Symbol" w:eastAsiaTheme="minorHAnsi" w:hAnsi="Symbol"/>
                <w:noProof/>
              </w:rPr>
              <w:t></w:t>
            </w:r>
            <w:r w:rsidRPr="007117F6">
              <w:rPr>
                <w:rFonts w:eastAsiaTheme="minorEastAsia"/>
                <w:noProof/>
                <w:sz w:val="24"/>
                <w:szCs w:val="24"/>
              </w:rPr>
              <w:tab/>
            </w:r>
            <w:r w:rsidRPr="007117F6">
              <w:rPr>
                <w:rStyle w:val="Hyperlink"/>
                <w:noProof/>
              </w:rPr>
              <w:t>Contrastive Module</w:t>
            </w:r>
            <w:r w:rsidRPr="007117F6">
              <w:rPr>
                <w:noProof/>
                <w:webHidden/>
              </w:rPr>
              <w:tab/>
            </w:r>
            <w:r w:rsidRPr="007117F6">
              <w:rPr>
                <w:noProof/>
                <w:webHidden/>
              </w:rPr>
              <w:fldChar w:fldCharType="begin"/>
            </w:r>
            <w:r w:rsidRPr="007117F6">
              <w:rPr>
                <w:noProof/>
                <w:webHidden/>
              </w:rPr>
              <w:instrText xml:space="preserve"> PAGEREF _Toc206833465 \h </w:instrText>
            </w:r>
            <w:r w:rsidRPr="007117F6">
              <w:rPr>
                <w:noProof/>
                <w:webHidden/>
              </w:rPr>
            </w:r>
            <w:r w:rsidRPr="007117F6">
              <w:rPr>
                <w:noProof/>
                <w:webHidden/>
              </w:rPr>
              <w:fldChar w:fldCharType="separate"/>
            </w:r>
            <w:r w:rsidR="00950F38">
              <w:rPr>
                <w:noProof/>
                <w:webHidden/>
              </w:rPr>
              <w:t>28</w:t>
            </w:r>
            <w:r w:rsidRPr="007117F6">
              <w:rPr>
                <w:noProof/>
                <w:webHidden/>
              </w:rPr>
              <w:fldChar w:fldCharType="end"/>
            </w:r>
          </w:hyperlink>
        </w:p>
        <w:p w14:paraId="6BC08700" w14:textId="3FD6FB61" w:rsidR="00EF5A43" w:rsidRPr="007117F6" w:rsidRDefault="00EF5A43">
          <w:pPr>
            <w:pStyle w:val="TOC3"/>
            <w:tabs>
              <w:tab w:val="left" w:pos="960"/>
              <w:tab w:val="right" w:leader="dot" w:pos="9350"/>
            </w:tabs>
            <w:rPr>
              <w:rFonts w:eastAsiaTheme="minorEastAsia"/>
              <w:noProof/>
              <w:sz w:val="24"/>
              <w:szCs w:val="24"/>
            </w:rPr>
          </w:pPr>
          <w:hyperlink w:anchor="_Toc206833466" w:history="1">
            <w:r w:rsidRPr="007117F6">
              <w:rPr>
                <w:rStyle w:val="Hyperlink"/>
                <w:rFonts w:ascii="Symbol" w:eastAsiaTheme="minorHAnsi" w:hAnsi="Symbol"/>
                <w:noProof/>
              </w:rPr>
              <w:t></w:t>
            </w:r>
            <w:r w:rsidRPr="007117F6">
              <w:rPr>
                <w:rFonts w:eastAsiaTheme="minorEastAsia"/>
                <w:noProof/>
                <w:sz w:val="24"/>
                <w:szCs w:val="24"/>
              </w:rPr>
              <w:tab/>
            </w:r>
            <w:r w:rsidRPr="007117F6">
              <w:rPr>
                <w:rStyle w:val="Hyperlink"/>
                <w:noProof/>
              </w:rPr>
              <w:t>Context Decoder</w:t>
            </w:r>
            <w:r w:rsidRPr="007117F6">
              <w:rPr>
                <w:noProof/>
                <w:webHidden/>
              </w:rPr>
              <w:tab/>
            </w:r>
            <w:r w:rsidRPr="007117F6">
              <w:rPr>
                <w:noProof/>
                <w:webHidden/>
              </w:rPr>
              <w:fldChar w:fldCharType="begin"/>
            </w:r>
            <w:r w:rsidRPr="007117F6">
              <w:rPr>
                <w:noProof/>
                <w:webHidden/>
              </w:rPr>
              <w:instrText xml:space="preserve"> PAGEREF _Toc206833466 \h </w:instrText>
            </w:r>
            <w:r w:rsidRPr="007117F6">
              <w:rPr>
                <w:noProof/>
                <w:webHidden/>
              </w:rPr>
            </w:r>
            <w:r w:rsidRPr="007117F6">
              <w:rPr>
                <w:noProof/>
                <w:webHidden/>
              </w:rPr>
              <w:fldChar w:fldCharType="separate"/>
            </w:r>
            <w:r w:rsidR="00950F38">
              <w:rPr>
                <w:noProof/>
                <w:webHidden/>
              </w:rPr>
              <w:t>30</w:t>
            </w:r>
            <w:r w:rsidRPr="007117F6">
              <w:rPr>
                <w:noProof/>
                <w:webHidden/>
              </w:rPr>
              <w:fldChar w:fldCharType="end"/>
            </w:r>
          </w:hyperlink>
        </w:p>
        <w:p w14:paraId="5407EBA8" w14:textId="2183F2CB" w:rsidR="00EF5A43" w:rsidRPr="007117F6" w:rsidRDefault="00EF5A43">
          <w:pPr>
            <w:pStyle w:val="TOC3"/>
            <w:tabs>
              <w:tab w:val="left" w:pos="960"/>
              <w:tab w:val="right" w:leader="dot" w:pos="9350"/>
            </w:tabs>
            <w:rPr>
              <w:rFonts w:eastAsiaTheme="minorEastAsia"/>
              <w:noProof/>
              <w:sz w:val="24"/>
              <w:szCs w:val="24"/>
            </w:rPr>
          </w:pPr>
          <w:hyperlink w:anchor="_Toc206833467" w:history="1">
            <w:r w:rsidRPr="007117F6">
              <w:rPr>
                <w:rStyle w:val="Hyperlink"/>
                <w:rFonts w:ascii="Symbol" w:eastAsiaTheme="minorHAnsi" w:hAnsi="Symbol"/>
                <w:noProof/>
              </w:rPr>
              <w:t></w:t>
            </w:r>
            <w:r w:rsidRPr="007117F6">
              <w:rPr>
                <w:rFonts w:eastAsiaTheme="minorEastAsia"/>
                <w:noProof/>
                <w:sz w:val="24"/>
                <w:szCs w:val="24"/>
              </w:rPr>
              <w:tab/>
            </w:r>
            <w:r w:rsidRPr="007117F6">
              <w:rPr>
                <w:rStyle w:val="Hyperlink"/>
                <w:noProof/>
              </w:rPr>
              <w:t>Personalized Adapter</w:t>
            </w:r>
            <w:r w:rsidRPr="007117F6">
              <w:rPr>
                <w:noProof/>
                <w:webHidden/>
              </w:rPr>
              <w:tab/>
            </w:r>
            <w:r w:rsidRPr="007117F6">
              <w:rPr>
                <w:noProof/>
                <w:webHidden/>
              </w:rPr>
              <w:fldChar w:fldCharType="begin"/>
            </w:r>
            <w:r w:rsidRPr="007117F6">
              <w:rPr>
                <w:noProof/>
                <w:webHidden/>
              </w:rPr>
              <w:instrText xml:space="preserve"> PAGEREF _Toc206833467 \h </w:instrText>
            </w:r>
            <w:r w:rsidRPr="007117F6">
              <w:rPr>
                <w:noProof/>
                <w:webHidden/>
              </w:rPr>
            </w:r>
            <w:r w:rsidRPr="007117F6">
              <w:rPr>
                <w:noProof/>
                <w:webHidden/>
              </w:rPr>
              <w:fldChar w:fldCharType="separate"/>
            </w:r>
            <w:r w:rsidR="00950F38">
              <w:rPr>
                <w:noProof/>
                <w:webHidden/>
              </w:rPr>
              <w:t>32</w:t>
            </w:r>
            <w:r w:rsidRPr="007117F6">
              <w:rPr>
                <w:noProof/>
                <w:webHidden/>
              </w:rPr>
              <w:fldChar w:fldCharType="end"/>
            </w:r>
          </w:hyperlink>
        </w:p>
        <w:p w14:paraId="4EE87202" w14:textId="29E172C4" w:rsidR="00EF5A43" w:rsidRPr="007117F6" w:rsidRDefault="00EF5A43">
          <w:pPr>
            <w:pStyle w:val="TOC2"/>
            <w:tabs>
              <w:tab w:val="left" w:pos="720"/>
              <w:tab w:val="right" w:leader="dot" w:pos="9350"/>
            </w:tabs>
            <w:rPr>
              <w:rFonts w:eastAsiaTheme="minorEastAsia"/>
              <w:b w:val="0"/>
              <w:bCs w:val="0"/>
              <w:noProof/>
              <w:sz w:val="24"/>
              <w:szCs w:val="24"/>
            </w:rPr>
          </w:pPr>
          <w:hyperlink w:anchor="_Toc206833468" w:history="1">
            <w:r w:rsidRPr="007117F6">
              <w:rPr>
                <w:rStyle w:val="Hyperlink"/>
                <w:rFonts w:eastAsiaTheme="minorHAnsi"/>
                <w:b w:val="0"/>
                <w:bCs w:val="0"/>
                <w:noProof/>
              </w:rPr>
              <w:t>3.</w:t>
            </w:r>
            <w:r w:rsidRPr="007117F6">
              <w:rPr>
                <w:rFonts w:eastAsiaTheme="minorEastAsia"/>
                <w:b w:val="0"/>
                <w:bCs w:val="0"/>
                <w:noProof/>
                <w:sz w:val="24"/>
                <w:szCs w:val="24"/>
              </w:rPr>
              <w:tab/>
            </w:r>
            <w:r w:rsidRPr="007117F6">
              <w:rPr>
                <w:rStyle w:val="Hyperlink"/>
                <w:b w:val="0"/>
                <w:bCs w:val="0"/>
                <w:noProof/>
              </w:rPr>
              <w:t>Learning Objective</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_Toc206833468 \h </w:instrText>
            </w:r>
            <w:r w:rsidRPr="007117F6">
              <w:rPr>
                <w:b w:val="0"/>
                <w:bCs w:val="0"/>
                <w:noProof/>
                <w:webHidden/>
              </w:rPr>
            </w:r>
            <w:r w:rsidRPr="007117F6">
              <w:rPr>
                <w:b w:val="0"/>
                <w:bCs w:val="0"/>
                <w:noProof/>
                <w:webHidden/>
              </w:rPr>
              <w:fldChar w:fldCharType="separate"/>
            </w:r>
            <w:r w:rsidR="00950F38">
              <w:rPr>
                <w:b w:val="0"/>
                <w:bCs w:val="0"/>
                <w:noProof/>
                <w:webHidden/>
              </w:rPr>
              <w:t>33</w:t>
            </w:r>
            <w:r w:rsidRPr="007117F6">
              <w:rPr>
                <w:b w:val="0"/>
                <w:bCs w:val="0"/>
                <w:noProof/>
                <w:webHidden/>
              </w:rPr>
              <w:fldChar w:fldCharType="end"/>
            </w:r>
          </w:hyperlink>
        </w:p>
        <w:p w14:paraId="466A98BC" w14:textId="1E2A58A1" w:rsidR="00EF5A43" w:rsidRPr="007117F6" w:rsidRDefault="00EF5A43">
          <w:pPr>
            <w:pStyle w:val="TOC3"/>
            <w:tabs>
              <w:tab w:val="left" w:pos="960"/>
              <w:tab w:val="right" w:leader="dot" w:pos="9350"/>
            </w:tabs>
            <w:rPr>
              <w:rFonts w:eastAsiaTheme="minorEastAsia"/>
              <w:noProof/>
              <w:sz w:val="24"/>
              <w:szCs w:val="24"/>
            </w:rPr>
          </w:pPr>
          <w:hyperlink w:anchor="_Toc206833469" w:history="1">
            <w:r w:rsidRPr="007117F6">
              <w:rPr>
                <w:rStyle w:val="Hyperlink"/>
                <w:rFonts w:ascii="Symbol" w:hAnsi="Symbol"/>
                <w:noProof/>
              </w:rPr>
              <w:t></w:t>
            </w:r>
            <w:r w:rsidRPr="007117F6">
              <w:rPr>
                <w:rFonts w:eastAsiaTheme="minorEastAsia"/>
                <w:noProof/>
                <w:sz w:val="24"/>
                <w:szCs w:val="24"/>
              </w:rPr>
              <w:tab/>
            </w:r>
            <w:r w:rsidRPr="007117F6">
              <w:rPr>
                <w:rStyle w:val="Hyperlink"/>
                <w:noProof/>
              </w:rPr>
              <w:t>Temporal Contrastive Loss</w:t>
            </w:r>
            <w:r w:rsidRPr="007117F6">
              <w:rPr>
                <w:noProof/>
                <w:webHidden/>
              </w:rPr>
              <w:tab/>
            </w:r>
            <w:r w:rsidRPr="007117F6">
              <w:rPr>
                <w:noProof/>
                <w:webHidden/>
              </w:rPr>
              <w:fldChar w:fldCharType="begin"/>
            </w:r>
            <w:r w:rsidRPr="007117F6">
              <w:rPr>
                <w:noProof/>
                <w:webHidden/>
              </w:rPr>
              <w:instrText xml:space="preserve"> PAGEREF _Toc206833469 \h </w:instrText>
            </w:r>
            <w:r w:rsidRPr="007117F6">
              <w:rPr>
                <w:noProof/>
                <w:webHidden/>
              </w:rPr>
            </w:r>
            <w:r w:rsidRPr="007117F6">
              <w:rPr>
                <w:noProof/>
                <w:webHidden/>
              </w:rPr>
              <w:fldChar w:fldCharType="separate"/>
            </w:r>
            <w:r w:rsidR="00950F38">
              <w:rPr>
                <w:noProof/>
                <w:webHidden/>
              </w:rPr>
              <w:t>33</w:t>
            </w:r>
            <w:r w:rsidRPr="007117F6">
              <w:rPr>
                <w:noProof/>
                <w:webHidden/>
              </w:rPr>
              <w:fldChar w:fldCharType="end"/>
            </w:r>
          </w:hyperlink>
        </w:p>
        <w:p w14:paraId="02722E41" w14:textId="0A99E335" w:rsidR="00EF5A43" w:rsidRPr="007117F6" w:rsidRDefault="00EF5A43">
          <w:pPr>
            <w:pStyle w:val="TOC3"/>
            <w:tabs>
              <w:tab w:val="left" w:pos="960"/>
              <w:tab w:val="right" w:leader="dot" w:pos="9350"/>
            </w:tabs>
            <w:rPr>
              <w:rFonts w:eastAsiaTheme="minorEastAsia"/>
              <w:noProof/>
              <w:sz w:val="24"/>
              <w:szCs w:val="24"/>
            </w:rPr>
          </w:pPr>
          <w:hyperlink w:anchor="_Toc206833470" w:history="1">
            <w:r w:rsidRPr="007117F6">
              <w:rPr>
                <w:rStyle w:val="Hyperlink"/>
                <w:rFonts w:ascii="Symbol" w:eastAsiaTheme="minorHAnsi" w:hAnsi="Symbol"/>
                <w:noProof/>
              </w:rPr>
              <w:t></w:t>
            </w:r>
            <w:r w:rsidRPr="007117F6">
              <w:rPr>
                <w:rFonts w:eastAsiaTheme="minorEastAsia"/>
                <w:noProof/>
                <w:sz w:val="24"/>
                <w:szCs w:val="24"/>
              </w:rPr>
              <w:tab/>
            </w:r>
            <w:r w:rsidRPr="007117F6">
              <w:rPr>
                <w:rStyle w:val="Hyperlink"/>
                <w:noProof/>
              </w:rPr>
              <w:t>Mood Classification Loss</w:t>
            </w:r>
            <w:r w:rsidRPr="007117F6">
              <w:rPr>
                <w:noProof/>
                <w:webHidden/>
              </w:rPr>
              <w:tab/>
            </w:r>
            <w:r w:rsidRPr="007117F6">
              <w:rPr>
                <w:noProof/>
                <w:webHidden/>
              </w:rPr>
              <w:fldChar w:fldCharType="begin"/>
            </w:r>
            <w:r w:rsidRPr="007117F6">
              <w:rPr>
                <w:noProof/>
                <w:webHidden/>
              </w:rPr>
              <w:instrText xml:space="preserve"> PAGEREF _Toc206833470 \h </w:instrText>
            </w:r>
            <w:r w:rsidRPr="007117F6">
              <w:rPr>
                <w:noProof/>
                <w:webHidden/>
              </w:rPr>
            </w:r>
            <w:r w:rsidRPr="007117F6">
              <w:rPr>
                <w:noProof/>
                <w:webHidden/>
              </w:rPr>
              <w:fldChar w:fldCharType="separate"/>
            </w:r>
            <w:r w:rsidR="00950F38">
              <w:rPr>
                <w:noProof/>
                <w:webHidden/>
              </w:rPr>
              <w:t>34</w:t>
            </w:r>
            <w:r w:rsidRPr="007117F6">
              <w:rPr>
                <w:noProof/>
                <w:webHidden/>
              </w:rPr>
              <w:fldChar w:fldCharType="end"/>
            </w:r>
          </w:hyperlink>
        </w:p>
        <w:p w14:paraId="716531CD" w14:textId="4CB2DA64" w:rsidR="00EF5A43" w:rsidRPr="007117F6" w:rsidRDefault="00EF5A43">
          <w:pPr>
            <w:pStyle w:val="TOC1"/>
            <w:tabs>
              <w:tab w:val="right" w:leader="dot" w:pos="9350"/>
            </w:tabs>
            <w:rPr>
              <w:rFonts w:eastAsiaTheme="minorEastAsia"/>
              <w:b w:val="0"/>
              <w:bCs w:val="0"/>
              <w:i w:val="0"/>
              <w:iCs w:val="0"/>
              <w:noProof/>
            </w:rPr>
          </w:pPr>
          <w:hyperlink w:anchor="_Toc206833471" w:history="1">
            <w:r w:rsidRPr="007117F6">
              <w:rPr>
                <w:rStyle w:val="Hyperlink"/>
                <w:b w:val="0"/>
                <w:bCs w:val="0"/>
                <w:noProof/>
              </w:rPr>
              <w:t>Expected Outcomes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_Toc206833471 \h </w:instrText>
            </w:r>
            <w:r w:rsidRPr="007117F6">
              <w:rPr>
                <w:b w:val="0"/>
                <w:bCs w:val="0"/>
                <w:noProof/>
                <w:webHidden/>
              </w:rPr>
            </w:r>
            <w:r w:rsidRPr="007117F6">
              <w:rPr>
                <w:b w:val="0"/>
                <w:bCs w:val="0"/>
                <w:noProof/>
                <w:webHidden/>
              </w:rPr>
              <w:fldChar w:fldCharType="separate"/>
            </w:r>
            <w:r w:rsidR="00950F38">
              <w:rPr>
                <w:b w:val="0"/>
                <w:bCs w:val="0"/>
                <w:noProof/>
                <w:webHidden/>
              </w:rPr>
              <w:t>36</w:t>
            </w:r>
            <w:r w:rsidRPr="007117F6">
              <w:rPr>
                <w:b w:val="0"/>
                <w:bCs w:val="0"/>
                <w:noProof/>
                <w:webHidden/>
              </w:rPr>
              <w:fldChar w:fldCharType="end"/>
            </w:r>
          </w:hyperlink>
        </w:p>
        <w:p w14:paraId="52347C89" w14:textId="01C2EF3C" w:rsidR="00EF5A43" w:rsidRPr="007117F6" w:rsidRDefault="00EF5A43">
          <w:pPr>
            <w:pStyle w:val="TOC2"/>
            <w:tabs>
              <w:tab w:val="left" w:pos="720"/>
              <w:tab w:val="right" w:leader="dot" w:pos="9350"/>
            </w:tabs>
            <w:rPr>
              <w:rFonts w:eastAsiaTheme="minorEastAsia"/>
              <w:b w:val="0"/>
              <w:bCs w:val="0"/>
              <w:noProof/>
              <w:sz w:val="24"/>
              <w:szCs w:val="24"/>
            </w:rPr>
          </w:pPr>
          <w:hyperlink w:anchor="_Toc206833472" w:history="1">
            <w:r w:rsidRPr="007117F6">
              <w:rPr>
                <w:rStyle w:val="Hyperlink"/>
                <w:rFonts w:eastAsiaTheme="minorHAnsi"/>
                <w:b w:val="0"/>
                <w:bCs w:val="0"/>
                <w:noProof/>
              </w:rPr>
              <w:t>1.</w:t>
            </w:r>
            <w:r w:rsidRPr="007117F6">
              <w:rPr>
                <w:rFonts w:eastAsiaTheme="minorEastAsia"/>
                <w:b w:val="0"/>
                <w:bCs w:val="0"/>
                <w:noProof/>
                <w:sz w:val="24"/>
                <w:szCs w:val="24"/>
              </w:rPr>
              <w:tab/>
            </w:r>
            <w:r w:rsidRPr="007117F6">
              <w:rPr>
                <w:rStyle w:val="Hyperlink"/>
                <w:b w:val="0"/>
                <w:bCs w:val="0"/>
                <w:noProof/>
              </w:rPr>
              <w:t>A model capable of detecting early signs of depression</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_Toc206833472 \h </w:instrText>
            </w:r>
            <w:r w:rsidRPr="007117F6">
              <w:rPr>
                <w:b w:val="0"/>
                <w:bCs w:val="0"/>
                <w:noProof/>
                <w:webHidden/>
              </w:rPr>
            </w:r>
            <w:r w:rsidRPr="007117F6">
              <w:rPr>
                <w:b w:val="0"/>
                <w:bCs w:val="0"/>
                <w:noProof/>
                <w:webHidden/>
              </w:rPr>
              <w:fldChar w:fldCharType="separate"/>
            </w:r>
            <w:r w:rsidR="00950F38">
              <w:rPr>
                <w:b w:val="0"/>
                <w:bCs w:val="0"/>
                <w:noProof/>
                <w:webHidden/>
              </w:rPr>
              <w:t>36</w:t>
            </w:r>
            <w:r w:rsidRPr="007117F6">
              <w:rPr>
                <w:b w:val="0"/>
                <w:bCs w:val="0"/>
                <w:noProof/>
                <w:webHidden/>
              </w:rPr>
              <w:fldChar w:fldCharType="end"/>
            </w:r>
          </w:hyperlink>
        </w:p>
        <w:p w14:paraId="429A764D" w14:textId="45E4F871" w:rsidR="00EF5A43" w:rsidRPr="007117F6" w:rsidRDefault="00EF5A43">
          <w:pPr>
            <w:pStyle w:val="TOC2"/>
            <w:tabs>
              <w:tab w:val="left" w:pos="720"/>
              <w:tab w:val="right" w:leader="dot" w:pos="9350"/>
            </w:tabs>
            <w:rPr>
              <w:rFonts w:eastAsiaTheme="minorEastAsia"/>
              <w:b w:val="0"/>
              <w:bCs w:val="0"/>
              <w:noProof/>
              <w:sz w:val="24"/>
              <w:szCs w:val="24"/>
            </w:rPr>
          </w:pPr>
          <w:hyperlink w:anchor="_Toc206833473" w:history="1">
            <w:r w:rsidRPr="007117F6">
              <w:rPr>
                <w:rStyle w:val="Hyperlink"/>
                <w:rFonts w:eastAsiaTheme="minorHAnsi"/>
                <w:b w:val="0"/>
                <w:bCs w:val="0"/>
                <w:noProof/>
              </w:rPr>
              <w:t>2.</w:t>
            </w:r>
            <w:r w:rsidRPr="007117F6">
              <w:rPr>
                <w:rFonts w:eastAsiaTheme="minorEastAsia"/>
                <w:b w:val="0"/>
                <w:bCs w:val="0"/>
                <w:noProof/>
                <w:sz w:val="24"/>
                <w:szCs w:val="24"/>
              </w:rPr>
              <w:tab/>
            </w:r>
            <w:r w:rsidRPr="007117F6">
              <w:rPr>
                <w:rStyle w:val="Hyperlink"/>
                <w:b w:val="0"/>
                <w:bCs w:val="0"/>
                <w:noProof/>
              </w:rPr>
              <w:t>The proposed model offers improved performance</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_Toc206833473 \h </w:instrText>
            </w:r>
            <w:r w:rsidRPr="007117F6">
              <w:rPr>
                <w:b w:val="0"/>
                <w:bCs w:val="0"/>
                <w:noProof/>
                <w:webHidden/>
              </w:rPr>
            </w:r>
            <w:r w:rsidRPr="007117F6">
              <w:rPr>
                <w:b w:val="0"/>
                <w:bCs w:val="0"/>
                <w:noProof/>
                <w:webHidden/>
              </w:rPr>
              <w:fldChar w:fldCharType="separate"/>
            </w:r>
            <w:r w:rsidR="00950F38">
              <w:rPr>
                <w:b w:val="0"/>
                <w:bCs w:val="0"/>
                <w:noProof/>
                <w:webHidden/>
              </w:rPr>
              <w:t>37</w:t>
            </w:r>
            <w:r w:rsidRPr="007117F6">
              <w:rPr>
                <w:b w:val="0"/>
                <w:bCs w:val="0"/>
                <w:noProof/>
                <w:webHidden/>
              </w:rPr>
              <w:fldChar w:fldCharType="end"/>
            </w:r>
          </w:hyperlink>
        </w:p>
        <w:p w14:paraId="3AB93C58" w14:textId="565B47CF" w:rsidR="00EF5A43" w:rsidRPr="007117F6" w:rsidRDefault="00EF5A43">
          <w:pPr>
            <w:pStyle w:val="TOC2"/>
            <w:tabs>
              <w:tab w:val="left" w:pos="720"/>
              <w:tab w:val="right" w:leader="dot" w:pos="9350"/>
            </w:tabs>
            <w:rPr>
              <w:rFonts w:eastAsiaTheme="minorEastAsia"/>
              <w:b w:val="0"/>
              <w:bCs w:val="0"/>
              <w:noProof/>
              <w:sz w:val="24"/>
              <w:szCs w:val="24"/>
            </w:rPr>
          </w:pPr>
          <w:hyperlink w:anchor="_Toc206833474" w:history="1">
            <w:r w:rsidRPr="007117F6">
              <w:rPr>
                <w:rStyle w:val="Hyperlink"/>
                <w:rFonts w:eastAsiaTheme="minorHAnsi"/>
                <w:b w:val="0"/>
                <w:bCs w:val="0"/>
                <w:noProof/>
              </w:rPr>
              <w:t>3.</w:t>
            </w:r>
            <w:r w:rsidRPr="007117F6">
              <w:rPr>
                <w:rFonts w:eastAsiaTheme="minorEastAsia"/>
                <w:b w:val="0"/>
                <w:bCs w:val="0"/>
                <w:noProof/>
                <w:sz w:val="24"/>
                <w:szCs w:val="24"/>
              </w:rPr>
              <w:tab/>
            </w:r>
            <w:r w:rsidRPr="007117F6">
              <w:rPr>
                <w:rStyle w:val="Hyperlink"/>
                <w:b w:val="0"/>
                <w:bCs w:val="0"/>
                <w:noProof/>
              </w:rPr>
              <w:t>The proposed model provides a scalable framework for real-world</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_Toc206833474 \h </w:instrText>
            </w:r>
            <w:r w:rsidRPr="007117F6">
              <w:rPr>
                <w:b w:val="0"/>
                <w:bCs w:val="0"/>
                <w:noProof/>
                <w:webHidden/>
              </w:rPr>
            </w:r>
            <w:r w:rsidRPr="007117F6">
              <w:rPr>
                <w:b w:val="0"/>
                <w:bCs w:val="0"/>
                <w:noProof/>
                <w:webHidden/>
              </w:rPr>
              <w:fldChar w:fldCharType="separate"/>
            </w:r>
            <w:r w:rsidR="00950F38">
              <w:rPr>
                <w:b w:val="0"/>
                <w:bCs w:val="0"/>
                <w:noProof/>
                <w:webHidden/>
              </w:rPr>
              <w:t>37</w:t>
            </w:r>
            <w:r w:rsidRPr="007117F6">
              <w:rPr>
                <w:b w:val="0"/>
                <w:bCs w:val="0"/>
                <w:noProof/>
                <w:webHidden/>
              </w:rPr>
              <w:fldChar w:fldCharType="end"/>
            </w:r>
          </w:hyperlink>
        </w:p>
        <w:p w14:paraId="6F4CC3AC" w14:textId="2608E07F" w:rsidR="00EF5A43" w:rsidRPr="007117F6" w:rsidRDefault="00EF5A43">
          <w:pPr>
            <w:pStyle w:val="TOC1"/>
            <w:tabs>
              <w:tab w:val="right" w:leader="dot" w:pos="9350"/>
            </w:tabs>
            <w:rPr>
              <w:rFonts w:eastAsiaTheme="minorEastAsia"/>
              <w:b w:val="0"/>
              <w:bCs w:val="0"/>
              <w:i w:val="0"/>
              <w:iCs w:val="0"/>
              <w:noProof/>
            </w:rPr>
          </w:pPr>
          <w:hyperlink w:anchor="_Toc206833475" w:history="1">
            <w:r w:rsidRPr="007117F6">
              <w:rPr>
                <w:rStyle w:val="Hyperlink"/>
                <w:b w:val="0"/>
                <w:bCs w:val="0"/>
                <w:noProof/>
              </w:rPr>
              <w:t>Tools and Technologies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_Toc206833475 \h </w:instrText>
            </w:r>
            <w:r w:rsidRPr="007117F6">
              <w:rPr>
                <w:b w:val="0"/>
                <w:bCs w:val="0"/>
                <w:noProof/>
                <w:webHidden/>
              </w:rPr>
            </w:r>
            <w:r w:rsidRPr="007117F6">
              <w:rPr>
                <w:b w:val="0"/>
                <w:bCs w:val="0"/>
                <w:noProof/>
                <w:webHidden/>
              </w:rPr>
              <w:fldChar w:fldCharType="separate"/>
            </w:r>
            <w:r w:rsidR="00950F38">
              <w:rPr>
                <w:b w:val="0"/>
                <w:bCs w:val="0"/>
                <w:noProof/>
                <w:webHidden/>
              </w:rPr>
              <w:t>38</w:t>
            </w:r>
            <w:r w:rsidRPr="007117F6">
              <w:rPr>
                <w:b w:val="0"/>
                <w:bCs w:val="0"/>
                <w:noProof/>
                <w:webHidden/>
              </w:rPr>
              <w:fldChar w:fldCharType="end"/>
            </w:r>
          </w:hyperlink>
        </w:p>
        <w:p w14:paraId="6EFB972A" w14:textId="3B34691D" w:rsidR="00EF5A43" w:rsidRPr="007117F6" w:rsidRDefault="00EF5A43">
          <w:pPr>
            <w:pStyle w:val="TOC1"/>
            <w:tabs>
              <w:tab w:val="right" w:leader="dot" w:pos="9350"/>
            </w:tabs>
            <w:rPr>
              <w:rFonts w:eastAsiaTheme="minorEastAsia"/>
              <w:b w:val="0"/>
              <w:bCs w:val="0"/>
              <w:i w:val="0"/>
              <w:iCs w:val="0"/>
              <w:noProof/>
            </w:rPr>
          </w:pPr>
          <w:hyperlink w:anchor="_Toc206833476" w:history="1">
            <w:r w:rsidRPr="007117F6">
              <w:rPr>
                <w:rStyle w:val="Hyperlink"/>
                <w:b w:val="0"/>
                <w:bCs w:val="0"/>
                <w:noProof/>
              </w:rPr>
              <w:t>Preliminary Results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_Toc206833476 \h </w:instrText>
            </w:r>
            <w:r w:rsidRPr="007117F6">
              <w:rPr>
                <w:b w:val="0"/>
                <w:bCs w:val="0"/>
                <w:noProof/>
                <w:webHidden/>
              </w:rPr>
            </w:r>
            <w:r w:rsidRPr="007117F6">
              <w:rPr>
                <w:b w:val="0"/>
                <w:bCs w:val="0"/>
                <w:noProof/>
                <w:webHidden/>
              </w:rPr>
              <w:fldChar w:fldCharType="separate"/>
            </w:r>
            <w:r w:rsidR="00950F38">
              <w:rPr>
                <w:b w:val="0"/>
                <w:bCs w:val="0"/>
                <w:noProof/>
                <w:webHidden/>
              </w:rPr>
              <w:t>38</w:t>
            </w:r>
            <w:r w:rsidRPr="007117F6">
              <w:rPr>
                <w:b w:val="0"/>
                <w:bCs w:val="0"/>
                <w:noProof/>
                <w:webHidden/>
              </w:rPr>
              <w:fldChar w:fldCharType="end"/>
            </w:r>
          </w:hyperlink>
        </w:p>
        <w:p w14:paraId="44E325DC" w14:textId="026C0FCF" w:rsidR="00EF5A43" w:rsidRPr="007117F6" w:rsidRDefault="00EF5A43">
          <w:pPr>
            <w:pStyle w:val="TOC3"/>
            <w:tabs>
              <w:tab w:val="left" w:pos="960"/>
              <w:tab w:val="right" w:leader="dot" w:pos="9350"/>
            </w:tabs>
            <w:rPr>
              <w:rFonts w:eastAsiaTheme="minorEastAsia"/>
              <w:noProof/>
              <w:sz w:val="24"/>
              <w:szCs w:val="24"/>
            </w:rPr>
          </w:pPr>
          <w:hyperlink w:anchor="_Toc206833477" w:history="1">
            <w:r w:rsidRPr="007117F6">
              <w:rPr>
                <w:rStyle w:val="Hyperlink"/>
                <w:noProof/>
              </w:rPr>
              <w:t>1.</w:t>
            </w:r>
            <w:r w:rsidRPr="007117F6">
              <w:rPr>
                <w:rFonts w:eastAsiaTheme="minorEastAsia"/>
                <w:noProof/>
                <w:sz w:val="24"/>
                <w:szCs w:val="24"/>
              </w:rPr>
              <w:tab/>
            </w:r>
            <w:r w:rsidRPr="007117F6">
              <w:rPr>
                <w:rStyle w:val="Hyperlink"/>
                <w:noProof/>
              </w:rPr>
              <w:t>Baseline Transformer Classifier</w:t>
            </w:r>
            <w:r w:rsidRPr="007117F6">
              <w:rPr>
                <w:noProof/>
                <w:webHidden/>
              </w:rPr>
              <w:tab/>
            </w:r>
            <w:r w:rsidRPr="007117F6">
              <w:rPr>
                <w:noProof/>
                <w:webHidden/>
              </w:rPr>
              <w:fldChar w:fldCharType="begin"/>
            </w:r>
            <w:r w:rsidRPr="007117F6">
              <w:rPr>
                <w:noProof/>
                <w:webHidden/>
              </w:rPr>
              <w:instrText xml:space="preserve"> PAGEREF _Toc206833477 \h </w:instrText>
            </w:r>
            <w:r w:rsidRPr="007117F6">
              <w:rPr>
                <w:noProof/>
                <w:webHidden/>
              </w:rPr>
            </w:r>
            <w:r w:rsidRPr="007117F6">
              <w:rPr>
                <w:noProof/>
                <w:webHidden/>
              </w:rPr>
              <w:fldChar w:fldCharType="separate"/>
            </w:r>
            <w:r w:rsidR="00950F38">
              <w:rPr>
                <w:noProof/>
                <w:webHidden/>
              </w:rPr>
              <w:t>38</w:t>
            </w:r>
            <w:r w:rsidRPr="007117F6">
              <w:rPr>
                <w:noProof/>
                <w:webHidden/>
              </w:rPr>
              <w:fldChar w:fldCharType="end"/>
            </w:r>
          </w:hyperlink>
        </w:p>
        <w:p w14:paraId="59304FA6" w14:textId="576E5012" w:rsidR="00EF5A43" w:rsidRPr="007117F6" w:rsidRDefault="00EF5A43">
          <w:pPr>
            <w:pStyle w:val="TOC3"/>
            <w:tabs>
              <w:tab w:val="left" w:pos="960"/>
              <w:tab w:val="right" w:leader="dot" w:pos="9350"/>
            </w:tabs>
            <w:rPr>
              <w:rFonts w:eastAsiaTheme="minorEastAsia"/>
              <w:noProof/>
              <w:sz w:val="24"/>
              <w:szCs w:val="24"/>
            </w:rPr>
          </w:pPr>
          <w:hyperlink w:anchor="_Toc206833478" w:history="1">
            <w:r w:rsidRPr="007117F6">
              <w:rPr>
                <w:rStyle w:val="Hyperlink"/>
                <w:noProof/>
              </w:rPr>
              <w:t>2.</w:t>
            </w:r>
            <w:r w:rsidRPr="007117F6">
              <w:rPr>
                <w:rFonts w:eastAsiaTheme="minorEastAsia"/>
                <w:noProof/>
                <w:sz w:val="24"/>
                <w:szCs w:val="24"/>
              </w:rPr>
              <w:tab/>
            </w:r>
            <w:r w:rsidRPr="007117F6">
              <w:rPr>
                <w:rStyle w:val="Hyperlink"/>
                <w:noProof/>
              </w:rPr>
              <w:t>Proposed Model</w:t>
            </w:r>
            <w:r w:rsidRPr="007117F6">
              <w:rPr>
                <w:noProof/>
                <w:webHidden/>
              </w:rPr>
              <w:tab/>
            </w:r>
            <w:r w:rsidRPr="007117F6">
              <w:rPr>
                <w:noProof/>
                <w:webHidden/>
              </w:rPr>
              <w:fldChar w:fldCharType="begin"/>
            </w:r>
            <w:r w:rsidRPr="007117F6">
              <w:rPr>
                <w:noProof/>
                <w:webHidden/>
              </w:rPr>
              <w:instrText xml:space="preserve"> PAGEREF _Toc206833478 \h </w:instrText>
            </w:r>
            <w:r w:rsidRPr="007117F6">
              <w:rPr>
                <w:noProof/>
                <w:webHidden/>
              </w:rPr>
            </w:r>
            <w:r w:rsidRPr="007117F6">
              <w:rPr>
                <w:noProof/>
                <w:webHidden/>
              </w:rPr>
              <w:fldChar w:fldCharType="separate"/>
            </w:r>
            <w:r w:rsidR="00950F38">
              <w:rPr>
                <w:noProof/>
                <w:webHidden/>
              </w:rPr>
              <w:t>38</w:t>
            </w:r>
            <w:r w:rsidRPr="007117F6">
              <w:rPr>
                <w:noProof/>
                <w:webHidden/>
              </w:rPr>
              <w:fldChar w:fldCharType="end"/>
            </w:r>
          </w:hyperlink>
        </w:p>
        <w:p w14:paraId="2D6C6E45" w14:textId="079A1D5D" w:rsidR="00EF5A43" w:rsidRPr="007117F6" w:rsidRDefault="00EF5A43">
          <w:pPr>
            <w:pStyle w:val="TOC2"/>
            <w:tabs>
              <w:tab w:val="right" w:leader="dot" w:pos="9350"/>
            </w:tabs>
            <w:rPr>
              <w:rFonts w:eastAsiaTheme="minorEastAsia"/>
              <w:b w:val="0"/>
              <w:bCs w:val="0"/>
              <w:noProof/>
              <w:sz w:val="24"/>
              <w:szCs w:val="24"/>
            </w:rPr>
          </w:pPr>
          <w:hyperlink w:anchor="_Toc206833479" w:history="1">
            <w:r w:rsidRPr="007117F6">
              <w:rPr>
                <w:rStyle w:val="Hyperlink"/>
                <w:b w:val="0"/>
                <w:bCs w:val="0"/>
                <w:noProof/>
              </w:rPr>
              <w:t>Key observations from preliminary runs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_Toc206833479 \h </w:instrText>
            </w:r>
            <w:r w:rsidRPr="007117F6">
              <w:rPr>
                <w:b w:val="0"/>
                <w:bCs w:val="0"/>
                <w:noProof/>
                <w:webHidden/>
              </w:rPr>
            </w:r>
            <w:r w:rsidRPr="007117F6">
              <w:rPr>
                <w:b w:val="0"/>
                <w:bCs w:val="0"/>
                <w:noProof/>
                <w:webHidden/>
              </w:rPr>
              <w:fldChar w:fldCharType="separate"/>
            </w:r>
            <w:r w:rsidR="00950F38">
              <w:rPr>
                <w:b w:val="0"/>
                <w:bCs w:val="0"/>
                <w:noProof/>
                <w:webHidden/>
              </w:rPr>
              <w:t>38</w:t>
            </w:r>
            <w:r w:rsidRPr="007117F6">
              <w:rPr>
                <w:b w:val="0"/>
                <w:bCs w:val="0"/>
                <w:noProof/>
                <w:webHidden/>
              </w:rPr>
              <w:fldChar w:fldCharType="end"/>
            </w:r>
          </w:hyperlink>
        </w:p>
        <w:p w14:paraId="33CF142D" w14:textId="47F5D3D1" w:rsidR="00EF5A43" w:rsidRPr="007117F6" w:rsidRDefault="00EF5A43">
          <w:pPr>
            <w:pStyle w:val="TOC3"/>
            <w:tabs>
              <w:tab w:val="left" w:pos="960"/>
              <w:tab w:val="right" w:leader="dot" w:pos="9350"/>
            </w:tabs>
            <w:rPr>
              <w:rFonts w:eastAsiaTheme="minorEastAsia"/>
              <w:noProof/>
              <w:sz w:val="24"/>
              <w:szCs w:val="24"/>
            </w:rPr>
          </w:pPr>
          <w:hyperlink w:anchor="_Toc206833480" w:history="1">
            <w:r w:rsidRPr="007117F6">
              <w:rPr>
                <w:rStyle w:val="Hyperlink"/>
                <w:noProof/>
              </w:rPr>
              <w:t>1.</w:t>
            </w:r>
            <w:r w:rsidRPr="007117F6">
              <w:rPr>
                <w:rFonts w:eastAsiaTheme="minorEastAsia"/>
                <w:noProof/>
                <w:sz w:val="24"/>
                <w:szCs w:val="24"/>
              </w:rPr>
              <w:tab/>
            </w:r>
            <w:r w:rsidRPr="007117F6">
              <w:rPr>
                <w:rStyle w:val="Hyperlink"/>
                <w:noProof/>
              </w:rPr>
              <w:t>Feature importance</w:t>
            </w:r>
            <w:r w:rsidRPr="007117F6">
              <w:rPr>
                <w:noProof/>
                <w:webHidden/>
              </w:rPr>
              <w:tab/>
            </w:r>
            <w:r w:rsidRPr="007117F6">
              <w:rPr>
                <w:noProof/>
                <w:webHidden/>
              </w:rPr>
              <w:fldChar w:fldCharType="begin"/>
            </w:r>
            <w:r w:rsidRPr="007117F6">
              <w:rPr>
                <w:noProof/>
                <w:webHidden/>
              </w:rPr>
              <w:instrText xml:space="preserve"> PAGEREF _Toc206833480 \h </w:instrText>
            </w:r>
            <w:r w:rsidRPr="007117F6">
              <w:rPr>
                <w:noProof/>
                <w:webHidden/>
              </w:rPr>
            </w:r>
            <w:r w:rsidRPr="007117F6">
              <w:rPr>
                <w:noProof/>
                <w:webHidden/>
              </w:rPr>
              <w:fldChar w:fldCharType="separate"/>
            </w:r>
            <w:r w:rsidR="00950F38">
              <w:rPr>
                <w:noProof/>
                <w:webHidden/>
              </w:rPr>
              <w:t>39</w:t>
            </w:r>
            <w:r w:rsidRPr="007117F6">
              <w:rPr>
                <w:noProof/>
                <w:webHidden/>
              </w:rPr>
              <w:fldChar w:fldCharType="end"/>
            </w:r>
          </w:hyperlink>
        </w:p>
        <w:p w14:paraId="2A45C449" w14:textId="72DD1550" w:rsidR="00EF5A43" w:rsidRPr="007117F6" w:rsidRDefault="00EF5A43">
          <w:pPr>
            <w:pStyle w:val="TOC3"/>
            <w:tabs>
              <w:tab w:val="left" w:pos="960"/>
              <w:tab w:val="right" w:leader="dot" w:pos="9350"/>
            </w:tabs>
            <w:rPr>
              <w:rFonts w:eastAsiaTheme="minorEastAsia"/>
              <w:noProof/>
              <w:sz w:val="24"/>
              <w:szCs w:val="24"/>
            </w:rPr>
          </w:pPr>
          <w:hyperlink w:anchor="_Toc206833481" w:history="1">
            <w:r w:rsidRPr="007117F6">
              <w:rPr>
                <w:rStyle w:val="Hyperlink"/>
                <w:noProof/>
              </w:rPr>
              <w:t>2.</w:t>
            </w:r>
            <w:r w:rsidRPr="007117F6">
              <w:rPr>
                <w:rFonts w:eastAsiaTheme="minorEastAsia"/>
                <w:noProof/>
                <w:sz w:val="24"/>
                <w:szCs w:val="24"/>
              </w:rPr>
              <w:tab/>
            </w:r>
            <w:r w:rsidRPr="007117F6">
              <w:rPr>
                <w:rStyle w:val="Hyperlink"/>
                <w:noProof/>
              </w:rPr>
              <w:t>Users experiencing elevated</w:t>
            </w:r>
            <w:r w:rsidRPr="007117F6">
              <w:rPr>
                <w:noProof/>
                <w:webHidden/>
              </w:rPr>
              <w:tab/>
            </w:r>
            <w:r w:rsidRPr="007117F6">
              <w:rPr>
                <w:noProof/>
                <w:webHidden/>
              </w:rPr>
              <w:fldChar w:fldCharType="begin"/>
            </w:r>
            <w:r w:rsidRPr="007117F6">
              <w:rPr>
                <w:noProof/>
                <w:webHidden/>
              </w:rPr>
              <w:instrText xml:space="preserve"> PAGEREF _Toc206833481 \h </w:instrText>
            </w:r>
            <w:r w:rsidRPr="007117F6">
              <w:rPr>
                <w:noProof/>
                <w:webHidden/>
              </w:rPr>
            </w:r>
            <w:r w:rsidRPr="007117F6">
              <w:rPr>
                <w:noProof/>
                <w:webHidden/>
              </w:rPr>
              <w:fldChar w:fldCharType="separate"/>
            </w:r>
            <w:r w:rsidR="00950F38">
              <w:rPr>
                <w:noProof/>
                <w:webHidden/>
              </w:rPr>
              <w:t>39</w:t>
            </w:r>
            <w:r w:rsidRPr="007117F6">
              <w:rPr>
                <w:noProof/>
                <w:webHidden/>
              </w:rPr>
              <w:fldChar w:fldCharType="end"/>
            </w:r>
          </w:hyperlink>
        </w:p>
        <w:p w14:paraId="5187F85D" w14:textId="382EF226" w:rsidR="00EF5A43" w:rsidRPr="007117F6" w:rsidRDefault="00EF5A43">
          <w:pPr>
            <w:pStyle w:val="TOC3"/>
            <w:tabs>
              <w:tab w:val="left" w:pos="960"/>
              <w:tab w:val="right" w:leader="dot" w:pos="9350"/>
            </w:tabs>
            <w:rPr>
              <w:rFonts w:eastAsiaTheme="minorEastAsia"/>
              <w:noProof/>
              <w:sz w:val="24"/>
              <w:szCs w:val="24"/>
            </w:rPr>
          </w:pPr>
          <w:hyperlink w:anchor="_Toc206833482" w:history="1">
            <w:r w:rsidRPr="007117F6">
              <w:rPr>
                <w:rStyle w:val="Hyperlink"/>
                <w:noProof/>
              </w:rPr>
              <w:t>3.</w:t>
            </w:r>
            <w:r w:rsidRPr="007117F6">
              <w:rPr>
                <w:rFonts w:eastAsiaTheme="minorEastAsia"/>
                <w:noProof/>
                <w:sz w:val="24"/>
                <w:szCs w:val="24"/>
              </w:rPr>
              <w:tab/>
            </w:r>
            <w:r w:rsidRPr="007117F6">
              <w:rPr>
                <w:rStyle w:val="Hyperlink"/>
                <w:noProof/>
              </w:rPr>
              <w:t>Temporal contrastive learning</w:t>
            </w:r>
            <w:r w:rsidRPr="007117F6">
              <w:rPr>
                <w:noProof/>
                <w:webHidden/>
              </w:rPr>
              <w:tab/>
            </w:r>
            <w:r w:rsidRPr="007117F6">
              <w:rPr>
                <w:noProof/>
                <w:webHidden/>
              </w:rPr>
              <w:fldChar w:fldCharType="begin"/>
            </w:r>
            <w:r w:rsidRPr="007117F6">
              <w:rPr>
                <w:noProof/>
                <w:webHidden/>
              </w:rPr>
              <w:instrText xml:space="preserve"> PAGEREF _Toc206833482 \h </w:instrText>
            </w:r>
            <w:r w:rsidRPr="007117F6">
              <w:rPr>
                <w:noProof/>
                <w:webHidden/>
              </w:rPr>
            </w:r>
            <w:r w:rsidRPr="007117F6">
              <w:rPr>
                <w:noProof/>
                <w:webHidden/>
              </w:rPr>
              <w:fldChar w:fldCharType="separate"/>
            </w:r>
            <w:r w:rsidR="00950F38">
              <w:rPr>
                <w:noProof/>
                <w:webHidden/>
              </w:rPr>
              <w:t>39</w:t>
            </w:r>
            <w:r w:rsidRPr="007117F6">
              <w:rPr>
                <w:noProof/>
                <w:webHidden/>
              </w:rPr>
              <w:fldChar w:fldCharType="end"/>
            </w:r>
          </w:hyperlink>
        </w:p>
        <w:p w14:paraId="684FEB70" w14:textId="033B4170" w:rsidR="00EF5A43" w:rsidRPr="007117F6" w:rsidRDefault="00EF5A43">
          <w:pPr>
            <w:pStyle w:val="TOC3"/>
            <w:tabs>
              <w:tab w:val="right" w:leader="dot" w:pos="9350"/>
            </w:tabs>
            <w:rPr>
              <w:rFonts w:eastAsiaTheme="minorEastAsia"/>
              <w:noProof/>
              <w:sz w:val="24"/>
              <w:szCs w:val="24"/>
            </w:rPr>
          </w:pPr>
          <w:hyperlink w:anchor="_Toc206833483" w:history="1">
            <w:r w:rsidRPr="007117F6">
              <w:rPr>
                <w:rStyle w:val="Hyperlink"/>
                <w:noProof/>
              </w:rPr>
              <w:t>Preliminary performance metrics (validation set)</w:t>
            </w:r>
            <w:r w:rsidRPr="007117F6">
              <w:rPr>
                <w:noProof/>
                <w:webHidden/>
              </w:rPr>
              <w:tab/>
            </w:r>
            <w:r w:rsidRPr="007117F6">
              <w:rPr>
                <w:noProof/>
                <w:webHidden/>
              </w:rPr>
              <w:fldChar w:fldCharType="begin"/>
            </w:r>
            <w:r w:rsidRPr="007117F6">
              <w:rPr>
                <w:noProof/>
                <w:webHidden/>
              </w:rPr>
              <w:instrText xml:space="preserve"> PAGEREF _Toc206833483 \h </w:instrText>
            </w:r>
            <w:r w:rsidRPr="007117F6">
              <w:rPr>
                <w:noProof/>
                <w:webHidden/>
              </w:rPr>
            </w:r>
            <w:r w:rsidRPr="007117F6">
              <w:rPr>
                <w:noProof/>
                <w:webHidden/>
              </w:rPr>
              <w:fldChar w:fldCharType="separate"/>
            </w:r>
            <w:r w:rsidR="00950F38">
              <w:rPr>
                <w:noProof/>
                <w:webHidden/>
              </w:rPr>
              <w:t>39</w:t>
            </w:r>
            <w:r w:rsidRPr="007117F6">
              <w:rPr>
                <w:noProof/>
                <w:webHidden/>
              </w:rPr>
              <w:fldChar w:fldCharType="end"/>
            </w:r>
          </w:hyperlink>
        </w:p>
        <w:p w14:paraId="5D0817DB" w14:textId="1E57DF0E" w:rsidR="00EF5A43" w:rsidRPr="007117F6" w:rsidRDefault="00EF5A43">
          <w:pPr>
            <w:pStyle w:val="TOC2"/>
            <w:tabs>
              <w:tab w:val="right" w:leader="dot" w:pos="9350"/>
            </w:tabs>
            <w:rPr>
              <w:rFonts w:eastAsiaTheme="minorEastAsia"/>
              <w:b w:val="0"/>
              <w:bCs w:val="0"/>
              <w:noProof/>
              <w:sz w:val="24"/>
              <w:szCs w:val="24"/>
            </w:rPr>
          </w:pPr>
          <w:hyperlink w:anchor="_Toc206833484" w:history="1">
            <w:r w:rsidRPr="007117F6">
              <w:rPr>
                <w:rStyle w:val="Hyperlink"/>
                <w:b w:val="0"/>
                <w:bCs w:val="0"/>
                <w:noProof/>
              </w:rPr>
              <w:t>Performance Evaluation</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_Toc206833484 \h </w:instrText>
            </w:r>
            <w:r w:rsidRPr="007117F6">
              <w:rPr>
                <w:b w:val="0"/>
                <w:bCs w:val="0"/>
                <w:noProof/>
                <w:webHidden/>
              </w:rPr>
            </w:r>
            <w:r w:rsidRPr="007117F6">
              <w:rPr>
                <w:b w:val="0"/>
                <w:bCs w:val="0"/>
                <w:noProof/>
                <w:webHidden/>
              </w:rPr>
              <w:fldChar w:fldCharType="separate"/>
            </w:r>
            <w:r w:rsidR="00950F38">
              <w:rPr>
                <w:b w:val="0"/>
                <w:bCs w:val="0"/>
                <w:noProof/>
                <w:webHidden/>
              </w:rPr>
              <w:t>39</w:t>
            </w:r>
            <w:r w:rsidRPr="007117F6">
              <w:rPr>
                <w:b w:val="0"/>
                <w:bCs w:val="0"/>
                <w:noProof/>
                <w:webHidden/>
              </w:rPr>
              <w:fldChar w:fldCharType="end"/>
            </w:r>
          </w:hyperlink>
        </w:p>
        <w:p w14:paraId="1A88032E" w14:textId="34DEBF53" w:rsidR="00EF5A43" w:rsidRPr="007117F6" w:rsidRDefault="00EF5A43">
          <w:pPr>
            <w:pStyle w:val="TOC3"/>
            <w:tabs>
              <w:tab w:val="left" w:pos="960"/>
              <w:tab w:val="right" w:leader="dot" w:pos="9350"/>
            </w:tabs>
            <w:rPr>
              <w:rFonts w:eastAsiaTheme="minorEastAsia"/>
              <w:noProof/>
              <w:sz w:val="24"/>
              <w:szCs w:val="24"/>
            </w:rPr>
          </w:pPr>
          <w:hyperlink w:anchor="_Toc206833485" w:history="1">
            <w:r w:rsidRPr="007117F6">
              <w:rPr>
                <w:rStyle w:val="Hyperlink"/>
                <w:noProof/>
              </w:rPr>
              <w:t>1.</w:t>
            </w:r>
            <w:r w:rsidRPr="007117F6">
              <w:rPr>
                <w:rFonts w:eastAsiaTheme="minorEastAsia"/>
                <w:noProof/>
                <w:sz w:val="24"/>
                <w:szCs w:val="24"/>
              </w:rPr>
              <w:tab/>
            </w:r>
            <w:r w:rsidRPr="007117F6">
              <w:rPr>
                <w:rStyle w:val="Hyperlink"/>
                <w:noProof/>
              </w:rPr>
              <w:t>Class-level Performance</w:t>
            </w:r>
            <w:r w:rsidRPr="007117F6">
              <w:rPr>
                <w:noProof/>
                <w:webHidden/>
              </w:rPr>
              <w:tab/>
            </w:r>
            <w:r w:rsidRPr="007117F6">
              <w:rPr>
                <w:noProof/>
                <w:webHidden/>
              </w:rPr>
              <w:fldChar w:fldCharType="begin"/>
            </w:r>
            <w:r w:rsidRPr="007117F6">
              <w:rPr>
                <w:noProof/>
                <w:webHidden/>
              </w:rPr>
              <w:instrText xml:space="preserve"> PAGEREF _Toc206833485 \h </w:instrText>
            </w:r>
            <w:r w:rsidRPr="007117F6">
              <w:rPr>
                <w:noProof/>
                <w:webHidden/>
              </w:rPr>
            </w:r>
            <w:r w:rsidRPr="007117F6">
              <w:rPr>
                <w:noProof/>
                <w:webHidden/>
              </w:rPr>
              <w:fldChar w:fldCharType="separate"/>
            </w:r>
            <w:r w:rsidR="00950F38">
              <w:rPr>
                <w:noProof/>
                <w:webHidden/>
              </w:rPr>
              <w:t>40</w:t>
            </w:r>
            <w:r w:rsidRPr="007117F6">
              <w:rPr>
                <w:noProof/>
                <w:webHidden/>
              </w:rPr>
              <w:fldChar w:fldCharType="end"/>
            </w:r>
          </w:hyperlink>
        </w:p>
        <w:p w14:paraId="6EEEAE49" w14:textId="26D26F7B" w:rsidR="00EF5A43" w:rsidRPr="007117F6" w:rsidRDefault="00EF5A43">
          <w:pPr>
            <w:pStyle w:val="TOC3"/>
            <w:tabs>
              <w:tab w:val="left" w:pos="960"/>
              <w:tab w:val="right" w:leader="dot" w:pos="9350"/>
            </w:tabs>
            <w:rPr>
              <w:rFonts w:eastAsiaTheme="minorEastAsia"/>
              <w:noProof/>
              <w:sz w:val="24"/>
              <w:szCs w:val="24"/>
            </w:rPr>
          </w:pPr>
          <w:hyperlink w:anchor="_Toc206833486" w:history="1">
            <w:r w:rsidRPr="007117F6">
              <w:rPr>
                <w:rStyle w:val="Hyperlink"/>
                <w:noProof/>
              </w:rPr>
              <w:t>2.</w:t>
            </w:r>
            <w:r w:rsidRPr="007117F6">
              <w:rPr>
                <w:rFonts w:eastAsiaTheme="minorEastAsia"/>
                <w:noProof/>
                <w:sz w:val="24"/>
                <w:szCs w:val="24"/>
              </w:rPr>
              <w:tab/>
            </w:r>
            <w:r w:rsidRPr="007117F6">
              <w:rPr>
                <w:rStyle w:val="Hyperlink"/>
                <w:noProof/>
              </w:rPr>
              <w:t>Personalization Effect</w:t>
            </w:r>
            <w:r w:rsidRPr="007117F6">
              <w:rPr>
                <w:noProof/>
                <w:webHidden/>
              </w:rPr>
              <w:tab/>
            </w:r>
            <w:r w:rsidRPr="007117F6">
              <w:rPr>
                <w:noProof/>
                <w:webHidden/>
              </w:rPr>
              <w:fldChar w:fldCharType="begin"/>
            </w:r>
            <w:r w:rsidRPr="007117F6">
              <w:rPr>
                <w:noProof/>
                <w:webHidden/>
              </w:rPr>
              <w:instrText xml:space="preserve"> PAGEREF _Toc206833486 \h </w:instrText>
            </w:r>
            <w:r w:rsidRPr="007117F6">
              <w:rPr>
                <w:noProof/>
                <w:webHidden/>
              </w:rPr>
            </w:r>
            <w:r w:rsidRPr="007117F6">
              <w:rPr>
                <w:noProof/>
                <w:webHidden/>
              </w:rPr>
              <w:fldChar w:fldCharType="separate"/>
            </w:r>
            <w:r w:rsidR="00950F38">
              <w:rPr>
                <w:noProof/>
                <w:webHidden/>
              </w:rPr>
              <w:t>40</w:t>
            </w:r>
            <w:r w:rsidRPr="007117F6">
              <w:rPr>
                <w:noProof/>
                <w:webHidden/>
              </w:rPr>
              <w:fldChar w:fldCharType="end"/>
            </w:r>
          </w:hyperlink>
        </w:p>
        <w:p w14:paraId="55A117A9" w14:textId="3D5B0EE7" w:rsidR="00EF5A43" w:rsidRPr="007117F6" w:rsidRDefault="00EF5A43">
          <w:pPr>
            <w:pStyle w:val="TOC3"/>
            <w:tabs>
              <w:tab w:val="left" w:pos="960"/>
              <w:tab w:val="right" w:leader="dot" w:pos="9350"/>
            </w:tabs>
            <w:rPr>
              <w:rFonts w:eastAsiaTheme="minorEastAsia"/>
              <w:noProof/>
              <w:sz w:val="24"/>
              <w:szCs w:val="24"/>
            </w:rPr>
          </w:pPr>
          <w:hyperlink w:anchor="_Toc206833487" w:history="1">
            <w:r w:rsidRPr="007117F6">
              <w:rPr>
                <w:rStyle w:val="Hyperlink"/>
                <w:noProof/>
              </w:rPr>
              <w:t>3.</w:t>
            </w:r>
            <w:r w:rsidRPr="007117F6">
              <w:rPr>
                <w:rFonts w:eastAsiaTheme="minorEastAsia"/>
                <w:noProof/>
                <w:sz w:val="24"/>
                <w:szCs w:val="24"/>
              </w:rPr>
              <w:tab/>
            </w:r>
            <w:r w:rsidRPr="007117F6">
              <w:rPr>
                <w:rStyle w:val="Hyperlink"/>
                <w:noProof/>
              </w:rPr>
              <w:t>Label Sparsity Resilience</w:t>
            </w:r>
            <w:r w:rsidRPr="007117F6">
              <w:rPr>
                <w:noProof/>
                <w:webHidden/>
              </w:rPr>
              <w:tab/>
            </w:r>
            <w:r w:rsidRPr="007117F6">
              <w:rPr>
                <w:noProof/>
                <w:webHidden/>
              </w:rPr>
              <w:fldChar w:fldCharType="begin"/>
            </w:r>
            <w:r w:rsidRPr="007117F6">
              <w:rPr>
                <w:noProof/>
                <w:webHidden/>
              </w:rPr>
              <w:instrText xml:space="preserve"> PAGEREF _Toc206833487 \h </w:instrText>
            </w:r>
            <w:r w:rsidRPr="007117F6">
              <w:rPr>
                <w:noProof/>
                <w:webHidden/>
              </w:rPr>
            </w:r>
            <w:r w:rsidRPr="007117F6">
              <w:rPr>
                <w:noProof/>
                <w:webHidden/>
              </w:rPr>
              <w:fldChar w:fldCharType="separate"/>
            </w:r>
            <w:r w:rsidR="00950F38">
              <w:rPr>
                <w:noProof/>
                <w:webHidden/>
              </w:rPr>
              <w:t>40</w:t>
            </w:r>
            <w:r w:rsidRPr="007117F6">
              <w:rPr>
                <w:noProof/>
                <w:webHidden/>
              </w:rPr>
              <w:fldChar w:fldCharType="end"/>
            </w:r>
          </w:hyperlink>
        </w:p>
        <w:p w14:paraId="201592E0" w14:textId="5DB56ADB" w:rsidR="00EF5A43" w:rsidRPr="007117F6" w:rsidRDefault="00EF5A43">
          <w:pPr>
            <w:pStyle w:val="TOC3"/>
            <w:tabs>
              <w:tab w:val="left" w:pos="960"/>
              <w:tab w:val="right" w:leader="dot" w:pos="9350"/>
            </w:tabs>
            <w:rPr>
              <w:rFonts w:eastAsiaTheme="minorEastAsia"/>
              <w:noProof/>
              <w:sz w:val="24"/>
              <w:szCs w:val="24"/>
            </w:rPr>
          </w:pPr>
          <w:hyperlink w:anchor="_Toc206833488" w:history="1">
            <w:r w:rsidRPr="007117F6">
              <w:rPr>
                <w:rStyle w:val="Hyperlink"/>
                <w:noProof/>
              </w:rPr>
              <w:t>4.</w:t>
            </w:r>
            <w:r w:rsidRPr="007117F6">
              <w:rPr>
                <w:rFonts w:eastAsiaTheme="minorEastAsia"/>
                <w:noProof/>
                <w:sz w:val="24"/>
                <w:szCs w:val="24"/>
              </w:rPr>
              <w:tab/>
            </w:r>
            <w:r w:rsidRPr="007117F6">
              <w:rPr>
                <w:rStyle w:val="Hyperlink"/>
                <w:noProof/>
              </w:rPr>
              <w:t>Interpretability and Clinical Plausibility</w:t>
            </w:r>
            <w:r w:rsidRPr="007117F6">
              <w:rPr>
                <w:noProof/>
                <w:webHidden/>
              </w:rPr>
              <w:tab/>
            </w:r>
            <w:r w:rsidRPr="007117F6">
              <w:rPr>
                <w:noProof/>
                <w:webHidden/>
              </w:rPr>
              <w:fldChar w:fldCharType="begin"/>
            </w:r>
            <w:r w:rsidRPr="007117F6">
              <w:rPr>
                <w:noProof/>
                <w:webHidden/>
              </w:rPr>
              <w:instrText xml:space="preserve"> PAGEREF _Toc206833488 \h </w:instrText>
            </w:r>
            <w:r w:rsidRPr="007117F6">
              <w:rPr>
                <w:noProof/>
                <w:webHidden/>
              </w:rPr>
            </w:r>
            <w:r w:rsidRPr="007117F6">
              <w:rPr>
                <w:noProof/>
                <w:webHidden/>
              </w:rPr>
              <w:fldChar w:fldCharType="separate"/>
            </w:r>
            <w:r w:rsidR="00950F38">
              <w:rPr>
                <w:noProof/>
                <w:webHidden/>
              </w:rPr>
              <w:t>40</w:t>
            </w:r>
            <w:r w:rsidRPr="007117F6">
              <w:rPr>
                <w:noProof/>
                <w:webHidden/>
              </w:rPr>
              <w:fldChar w:fldCharType="end"/>
            </w:r>
          </w:hyperlink>
        </w:p>
        <w:p w14:paraId="76B0651A" w14:textId="5CEF5AE5" w:rsidR="00EF5A43" w:rsidRPr="007117F6" w:rsidRDefault="00EF5A43">
          <w:pPr>
            <w:pStyle w:val="TOC1"/>
            <w:tabs>
              <w:tab w:val="right" w:leader="dot" w:pos="9350"/>
            </w:tabs>
            <w:rPr>
              <w:rFonts w:eastAsiaTheme="minorEastAsia"/>
              <w:b w:val="0"/>
              <w:bCs w:val="0"/>
              <w:i w:val="0"/>
              <w:iCs w:val="0"/>
              <w:noProof/>
            </w:rPr>
          </w:pPr>
          <w:hyperlink w:anchor="_Toc206833489" w:history="1">
            <w:r w:rsidRPr="007117F6">
              <w:rPr>
                <w:rStyle w:val="Hyperlink"/>
                <w:b w:val="0"/>
                <w:bCs w:val="0"/>
                <w:noProof/>
              </w:rPr>
              <w:t>Applications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_Toc206833489 \h </w:instrText>
            </w:r>
            <w:r w:rsidRPr="007117F6">
              <w:rPr>
                <w:b w:val="0"/>
                <w:bCs w:val="0"/>
                <w:noProof/>
                <w:webHidden/>
              </w:rPr>
            </w:r>
            <w:r w:rsidRPr="007117F6">
              <w:rPr>
                <w:b w:val="0"/>
                <w:bCs w:val="0"/>
                <w:noProof/>
                <w:webHidden/>
              </w:rPr>
              <w:fldChar w:fldCharType="separate"/>
            </w:r>
            <w:r w:rsidR="00950F38">
              <w:rPr>
                <w:b w:val="0"/>
                <w:bCs w:val="0"/>
                <w:noProof/>
                <w:webHidden/>
              </w:rPr>
              <w:t>41</w:t>
            </w:r>
            <w:r w:rsidRPr="007117F6">
              <w:rPr>
                <w:b w:val="0"/>
                <w:bCs w:val="0"/>
                <w:noProof/>
                <w:webHidden/>
              </w:rPr>
              <w:fldChar w:fldCharType="end"/>
            </w:r>
          </w:hyperlink>
        </w:p>
        <w:p w14:paraId="68238C75" w14:textId="5108F586" w:rsidR="00EF5A43" w:rsidRPr="007117F6" w:rsidRDefault="00EF5A43">
          <w:pPr>
            <w:pStyle w:val="TOC2"/>
            <w:tabs>
              <w:tab w:val="left" w:pos="720"/>
              <w:tab w:val="right" w:leader="dot" w:pos="9350"/>
            </w:tabs>
            <w:rPr>
              <w:rFonts w:eastAsiaTheme="minorEastAsia"/>
              <w:b w:val="0"/>
              <w:bCs w:val="0"/>
              <w:noProof/>
              <w:sz w:val="24"/>
              <w:szCs w:val="24"/>
            </w:rPr>
          </w:pPr>
          <w:hyperlink w:anchor="_Toc206833490" w:history="1">
            <w:r w:rsidRPr="007117F6">
              <w:rPr>
                <w:rStyle w:val="Hyperlink"/>
                <w:b w:val="0"/>
                <w:bCs w:val="0"/>
                <w:noProof/>
              </w:rPr>
              <w:t>1.</w:t>
            </w:r>
            <w:r w:rsidRPr="007117F6">
              <w:rPr>
                <w:rFonts w:eastAsiaTheme="minorEastAsia"/>
                <w:b w:val="0"/>
                <w:bCs w:val="0"/>
                <w:noProof/>
                <w:sz w:val="24"/>
                <w:szCs w:val="24"/>
              </w:rPr>
              <w:tab/>
            </w:r>
            <w:r w:rsidRPr="007117F6">
              <w:rPr>
                <w:rStyle w:val="Hyperlink"/>
                <w:b w:val="0"/>
                <w:bCs w:val="0"/>
                <w:noProof/>
              </w:rPr>
              <w:t>Smartphone-Based Wellness Monitoring Systems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_Toc206833490 \h </w:instrText>
            </w:r>
            <w:r w:rsidRPr="007117F6">
              <w:rPr>
                <w:b w:val="0"/>
                <w:bCs w:val="0"/>
                <w:noProof/>
                <w:webHidden/>
              </w:rPr>
            </w:r>
            <w:r w:rsidRPr="007117F6">
              <w:rPr>
                <w:b w:val="0"/>
                <w:bCs w:val="0"/>
                <w:noProof/>
                <w:webHidden/>
              </w:rPr>
              <w:fldChar w:fldCharType="separate"/>
            </w:r>
            <w:r w:rsidR="00950F38">
              <w:rPr>
                <w:b w:val="0"/>
                <w:bCs w:val="0"/>
                <w:noProof/>
                <w:webHidden/>
              </w:rPr>
              <w:t>41</w:t>
            </w:r>
            <w:r w:rsidRPr="007117F6">
              <w:rPr>
                <w:b w:val="0"/>
                <w:bCs w:val="0"/>
                <w:noProof/>
                <w:webHidden/>
              </w:rPr>
              <w:fldChar w:fldCharType="end"/>
            </w:r>
          </w:hyperlink>
        </w:p>
        <w:p w14:paraId="36D041A4" w14:textId="61601278" w:rsidR="00EF5A43" w:rsidRPr="007117F6" w:rsidRDefault="00EF5A43">
          <w:pPr>
            <w:pStyle w:val="TOC2"/>
            <w:tabs>
              <w:tab w:val="left" w:pos="720"/>
              <w:tab w:val="right" w:leader="dot" w:pos="9350"/>
            </w:tabs>
            <w:rPr>
              <w:rFonts w:eastAsiaTheme="minorEastAsia"/>
              <w:b w:val="0"/>
              <w:bCs w:val="0"/>
              <w:noProof/>
              <w:sz w:val="24"/>
              <w:szCs w:val="24"/>
            </w:rPr>
          </w:pPr>
          <w:hyperlink w:anchor="_Toc206833491" w:history="1">
            <w:r w:rsidRPr="007117F6">
              <w:rPr>
                <w:rStyle w:val="Hyperlink"/>
                <w:b w:val="0"/>
                <w:bCs w:val="0"/>
                <w:noProof/>
              </w:rPr>
              <w:t>2.</w:t>
            </w:r>
            <w:r w:rsidRPr="007117F6">
              <w:rPr>
                <w:rFonts w:eastAsiaTheme="minorEastAsia"/>
                <w:b w:val="0"/>
                <w:bCs w:val="0"/>
                <w:noProof/>
                <w:sz w:val="24"/>
                <w:szCs w:val="24"/>
              </w:rPr>
              <w:tab/>
            </w:r>
            <w:r w:rsidRPr="007117F6">
              <w:rPr>
                <w:rStyle w:val="Hyperlink"/>
                <w:b w:val="0"/>
                <w:bCs w:val="0"/>
                <w:noProof/>
              </w:rPr>
              <w:t>Mental Health Support Apps (e.g., Digital Journaling Companions)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_Toc206833491 \h </w:instrText>
            </w:r>
            <w:r w:rsidRPr="007117F6">
              <w:rPr>
                <w:b w:val="0"/>
                <w:bCs w:val="0"/>
                <w:noProof/>
                <w:webHidden/>
              </w:rPr>
            </w:r>
            <w:r w:rsidRPr="007117F6">
              <w:rPr>
                <w:b w:val="0"/>
                <w:bCs w:val="0"/>
                <w:noProof/>
                <w:webHidden/>
              </w:rPr>
              <w:fldChar w:fldCharType="separate"/>
            </w:r>
            <w:r w:rsidR="00950F38">
              <w:rPr>
                <w:b w:val="0"/>
                <w:bCs w:val="0"/>
                <w:noProof/>
                <w:webHidden/>
              </w:rPr>
              <w:t>41</w:t>
            </w:r>
            <w:r w:rsidRPr="007117F6">
              <w:rPr>
                <w:b w:val="0"/>
                <w:bCs w:val="0"/>
                <w:noProof/>
                <w:webHidden/>
              </w:rPr>
              <w:fldChar w:fldCharType="end"/>
            </w:r>
          </w:hyperlink>
        </w:p>
        <w:p w14:paraId="6E7301F3" w14:textId="5BDD1202" w:rsidR="00EF5A43" w:rsidRPr="007117F6" w:rsidRDefault="00EF5A43">
          <w:pPr>
            <w:pStyle w:val="TOC2"/>
            <w:tabs>
              <w:tab w:val="left" w:pos="720"/>
              <w:tab w:val="right" w:leader="dot" w:pos="9350"/>
            </w:tabs>
            <w:rPr>
              <w:rFonts w:eastAsiaTheme="minorEastAsia"/>
              <w:b w:val="0"/>
              <w:bCs w:val="0"/>
              <w:noProof/>
              <w:sz w:val="24"/>
              <w:szCs w:val="24"/>
            </w:rPr>
          </w:pPr>
          <w:hyperlink w:anchor="_Toc206833492" w:history="1">
            <w:r w:rsidRPr="007117F6">
              <w:rPr>
                <w:rStyle w:val="Hyperlink"/>
                <w:b w:val="0"/>
                <w:bCs w:val="0"/>
                <w:noProof/>
              </w:rPr>
              <w:t>3.</w:t>
            </w:r>
            <w:r w:rsidRPr="007117F6">
              <w:rPr>
                <w:rFonts w:eastAsiaTheme="minorEastAsia"/>
                <w:b w:val="0"/>
                <w:bCs w:val="0"/>
                <w:noProof/>
                <w:sz w:val="24"/>
                <w:szCs w:val="24"/>
              </w:rPr>
              <w:tab/>
            </w:r>
            <w:r w:rsidRPr="007117F6">
              <w:rPr>
                <w:rStyle w:val="Hyperlink"/>
                <w:b w:val="0"/>
                <w:bCs w:val="0"/>
                <w:noProof/>
              </w:rPr>
              <w:t>Assistive Technologies for Clinicians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_Toc206833492 \h </w:instrText>
            </w:r>
            <w:r w:rsidRPr="007117F6">
              <w:rPr>
                <w:b w:val="0"/>
                <w:bCs w:val="0"/>
                <w:noProof/>
                <w:webHidden/>
              </w:rPr>
            </w:r>
            <w:r w:rsidRPr="007117F6">
              <w:rPr>
                <w:b w:val="0"/>
                <w:bCs w:val="0"/>
                <w:noProof/>
                <w:webHidden/>
              </w:rPr>
              <w:fldChar w:fldCharType="separate"/>
            </w:r>
            <w:r w:rsidR="00950F38">
              <w:rPr>
                <w:b w:val="0"/>
                <w:bCs w:val="0"/>
                <w:noProof/>
                <w:webHidden/>
              </w:rPr>
              <w:t>42</w:t>
            </w:r>
            <w:r w:rsidRPr="007117F6">
              <w:rPr>
                <w:b w:val="0"/>
                <w:bCs w:val="0"/>
                <w:noProof/>
                <w:webHidden/>
              </w:rPr>
              <w:fldChar w:fldCharType="end"/>
            </w:r>
          </w:hyperlink>
        </w:p>
        <w:p w14:paraId="4D1EAB28" w14:textId="28F16AC3" w:rsidR="00EF5A43" w:rsidRPr="007117F6" w:rsidRDefault="00EF5A43">
          <w:pPr>
            <w:pStyle w:val="TOC1"/>
            <w:tabs>
              <w:tab w:val="right" w:leader="dot" w:pos="9350"/>
            </w:tabs>
            <w:rPr>
              <w:rFonts w:eastAsiaTheme="minorEastAsia"/>
              <w:b w:val="0"/>
              <w:bCs w:val="0"/>
              <w:i w:val="0"/>
              <w:iCs w:val="0"/>
              <w:noProof/>
            </w:rPr>
          </w:pPr>
          <w:hyperlink w:anchor="_Toc206833493" w:history="1">
            <w:r w:rsidRPr="007117F6">
              <w:rPr>
                <w:rStyle w:val="Hyperlink"/>
                <w:b w:val="0"/>
                <w:bCs w:val="0"/>
                <w:noProof/>
              </w:rPr>
              <w:t>References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_Toc206833493 \h </w:instrText>
            </w:r>
            <w:r w:rsidRPr="007117F6">
              <w:rPr>
                <w:b w:val="0"/>
                <w:bCs w:val="0"/>
                <w:noProof/>
                <w:webHidden/>
              </w:rPr>
            </w:r>
            <w:r w:rsidRPr="007117F6">
              <w:rPr>
                <w:b w:val="0"/>
                <w:bCs w:val="0"/>
                <w:noProof/>
                <w:webHidden/>
              </w:rPr>
              <w:fldChar w:fldCharType="separate"/>
            </w:r>
            <w:r w:rsidR="00950F38">
              <w:rPr>
                <w:b w:val="0"/>
                <w:bCs w:val="0"/>
                <w:noProof/>
                <w:webHidden/>
              </w:rPr>
              <w:t>42</w:t>
            </w:r>
            <w:r w:rsidRPr="007117F6">
              <w:rPr>
                <w:b w:val="0"/>
                <w:bCs w:val="0"/>
                <w:noProof/>
                <w:webHidden/>
              </w:rPr>
              <w:fldChar w:fldCharType="end"/>
            </w:r>
          </w:hyperlink>
        </w:p>
        <w:p w14:paraId="2C98FC51" w14:textId="2B579203" w:rsidR="00EF5A43" w:rsidRPr="007117F6" w:rsidRDefault="00EF5A43">
          <w:pPr>
            <w:pStyle w:val="TOC2"/>
            <w:tabs>
              <w:tab w:val="right" w:leader="dot" w:pos="9350"/>
            </w:tabs>
            <w:rPr>
              <w:rFonts w:eastAsiaTheme="minorEastAsia"/>
              <w:b w:val="0"/>
              <w:bCs w:val="0"/>
              <w:noProof/>
              <w:sz w:val="24"/>
              <w:szCs w:val="24"/>
            </w:rPr>
          </w:pPr>
          <w:hyperlink w:anchor="_Toc206833494" w:history="1">
            <w:r w:rsidRPr="007117F6">
              <w:rPr>
                <w:rStyle w:val="Hyperlink"/>
                <w:b w:val="0"/>
                <w:bCs w:val="0"/>
                <w:noProof/>
              </w:rPr>
              <w:t>Behavior Modeling and Datasets</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_Toc206833494 \h </w:instrText>
            </w:r>
            <w:r w:rsidRPr="007117F6">
              <w:rPr>
                <w:b w:val="0"/>
                <w:bCs w:val="0"/>
                <w:noProof/>
                <w:webHidden/>
              </w:rPr>
            </w:r>
            <w:r w:rsidRPr="007117F6">
              <w:rPr>
                <w:b w:val="0"/>
                <w:bCs w:val="0"/>
                <w:noProof/>
                <w:webHidden/>
              </w:rPr>
              <w:fldChar w:fldCharType="separate"/>
            </w:r>
            <w:r w:rsidR="00950F38">
              <w:rPr>
                <w:b w:val="0"/>
                <w:bCs w:val="0"/>
                <w:noProof/>
                <w:webHidden/>
              </w:rPr>
              <w:t>42</w:t>
            </w:r>
            <w:r w:rsidRPr="007117F6">
              <w:rPr>
                <w:b w:val="0"/>
                <w:bCs w:val="0"/>
                <w:noProof/>
                <w:webHidden/>
              </w:rPr>
              <w:fldChar w:fldCharType="end"/>
            </w:r>
          </w:hyperlink>
        </w:p>
        <w:p w14:paraId="041480A7" w14:textId="7FF37284" w:rsidR="00EF5A43" w:rsidRPr="007117F6" w:rsidRDefault="00EF5A43">
          <w:pPr>
            <w:pStyle w:val="TOC2"/>
            <w:tabs>
              <w:tab w:val="right" w:leader="dot" w:pos="9350"/>
            </w:tabs>
            <w:rPr>
              <w:rFonts w:eastAsiaTheme="minorEastAsia"/>
              <w:b w:val="0"/>
              <w:bCs w:val="0"/>
              <w:noProof/>
              <w:sz w:val="24"/>
              <w:szCs w:val="24"/>
            </w:rPr>
          </w:pPr>
          <w:hyperlink w:anchor="_Toc206833495" w:history="1">
            <w:r w:rsidRPr="007117F6">
              <w:rPr>
                <w:rStyle w:val="Hyperlink"/>
                <w:b w:val="0"/>
                <w:bCs w:val="0"/>
                <w:noProof/>
              </w:rPr>
              <w:t>Temporal and Contrastive Learning</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_Toc206833495 \h </w:instrText>
            </w:r>
            <w:r w:rsidRPr="007117F6">
              <w:rPr>
                <w:b w:val="0"/>
                <w:bCs w:val="0"/>
                <w:noProof/>
                <w:webHidden/>
              </w:rPr>
            </w:r>
            <w:r w:rsidRPr="007117F6">
              <w:rPr>
                <w:b w:val="0"/>
                <w:bCs w:val="0"/>
                <w:noProof/>
                <w:webHidden/>
              </w:rPr>
              <w:fldChar w:fldCharType="separate"/>
            </w:r>
            <w:r w:rsidR="00950F38">
              <w:rPr>
                <w:b w:val="0"/>
                <w:bCs w:val="0"/>
                <w:noProof/>
                <w:webHidden/>
              </w:rPr>
              <w:t>43</w:t>
            </w:r>
            <w:r w:rsidRPr="007117F6">
              <w:rPr>
                <w:b w:val="0"/>
                <w:bCs w:val="0"/>
                <w:noProof/>
                <w:webHidden/>
              </w:rPr>
              <w:fldChar w:fldCharType="end"/>
            </w:r>
          </w:hyperlink>
        </w:p>
        <w:p w14:paraId="21983640" w14:textId="11F745EC" w:rsidR="00EF5A43" w:rsidRPr="007117F6" w:rsidRDefault="00EF5A43">
          <w:pPr>
            <w:pStyle w:val="TOC2"/>
            <w:tabs>
              <w:tab w:val="right" w:leader="dot" w:pos="9350"/>
            </w:tabs>
            <w:rPr>
              <w:rFonts w:eastAsiaTheme="minorEastAsia"/>
              <w:b w:val="0"/>
              <w:bCs w:val="0"/>
              <w:noProof/>
              <w:sz w:val="24"/>
              <w:szCs w:val="24"/>
            </w:rPr>
          </w:pPr>
          <w:hyperlink w:anchor="_Toc206833496" w:history="1">
            <w:r w:rsidRPr="007117F6">
              <w:rPr>
                <w:rStyle w:val="Hyperlink"/>
                <w:b w:val="0"/>
                <w:bCs w:val="0"/>
                <w:noProof/>
              </w:rPr>
              <w:t>Personalization and Adaptation</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_Toc206833496 \h </w:instrText>
            </w:r>
            <w:r w:rsidRPr="007117F6">
              <w:rPr>
                <w:b w:val="0"/>
                <w:bCs w:val="0"/>
                <w:noProof/>
                <w:webHidden/>
              </w:rPr>
            </w:r>
            <w:r w:rsidRPr="007117F6">
              <w:rPr>
                <w:b w:val="0"/>
                <w:bCs w:val="0"/>
                <w:noProof/>
                <w:webHidden/>
              </w:rPr>
              <w:fldChar w:fldCharType="separate"/>
            </w:r>
            <w:r w:rsidR="00950F38">
              <w:rPr>
                <w:b w:val="0"/>
                <w:bCs w:val="0"/>
                <w:noProof/>
                <w:webHidden/>
              </w:rPr>
              <w:t>44</w:t>
            </w:r>
            <w:r w:rsidRPr="007117F6">
              <w:rPr>
                <w:b w:val="0"/>
                <w:bCs w:val="0"/>
                <w:noProof/>
                <w:webHidden/>
              </w:rPr>
              <w:fldChar w:fldCharType="end"/>
            </w:r>
          </w:hyperlink>
        </w:p>
        <w:p w14:paraId="6765F5D6" w14:textId="4138AE06" w:rsidR="00EF5A43" w:rsidRPr="007117F6" w:rsidRDefault="00EF5A43">
          <w:pPr>
            <w:pStyle w:val="TOC2"/>
            <w:tabs>
              <w:tab w:val="right" w:leader="dot" w:pos="9350"/>
            </w:tabs>
            <w:rPr>
              <w:rFonts w:eastAsiaTheme="minorEastAsia"/>
              <w:b w:val="0"/>
              <w:bCs w:val="0"/>
              <w:noProof/>
              <w:sz w:val="24"/>
              <w:szCs w:val="24"/>
            </w:rPr>
          </w:pPr>
          <w:hyperlink w:anchor="_Toc206833497" w:history="1">
            <w:r w:rsidRPr="007117F6">
              <w:rPr>
                <w:rStyle w:val="Hyperlink"/>
                <w:b w:val="0"/>
                <w:bCs w:val="0"/>
                <w:noProof/>
              </w:rPr>
              <w:t>Other Supporting Work</w:t>
            </w:r>
            <w:r w:rsidRPr="007117F6">
              <w:rPr>
                <w:b w:val="0"/>
                <w:bCs w:val="0"/>
                <w:noProof/>
                <w:webHidden/>
              </w:rPr>
              <w:tab/>
            </w:r>
            <w:r w:rsidRPr="007117F6">
              <w:rPr>
                <w:b w:val="0"/>
                <w:bCs w:val="0"/>
                <w:noProof/>
                <w:webHidden/>
              </w:rPr>
              <w:fldChar w:fldCharType="begin"/>
            </w:r>
            <w:r w:rsidRPr="007117F6">
              <w:rPr>
                <w:b w:val="0"/>
                <w:bCs w:val="0"/>
                <w:noProof/>
                <w:webHidden/>
              </w:rPr>
              <w:instrText xml:space="preserve"> PAGEREF _Toc206833497 \h </w:instrText>
            </w:r>
            <w:r w:rsidRPr="007117F6">
              <w:rPr>
                <w:b w:val="0"/>
                <w:bCs w:val="0"/>
                <w:noProof/>
                <w:webHidden/>
              </w:rPr>
            </w:r>
            <w:r w:rsidRPr="007117F6">
              <w:rPr>
                <w:b w:val="0"/>
                <w:bCs w:val="0"/>
                <w:noProof/>
                <w:webHidden/>
              </w:rPr>
              <w:fldChar w:fldCharType="separate"/>
            </w:r>
            <w:r w:rsidR="00950F38">
              <w:rPr>
                <w:b w:val="0"/>
                <w:bCs w:val="0"/>
                <w:noProof/>
                <w:webHidden/>
              </w:rPr>
              <w:t>44</w:t>
            </w:r>
            <w:r w:rsidRPr="007117F6">
              <w:rPr>
                <w:b w:val="0"/>
                <w:bCs w:val="0"/>
                <w:noProof/>
                <w:webHidden/>
              </w:rPr>
              <w:fldChar w:fldCharType="end"/>
            </w:r>
          </w:hyperlink>
        </w:p>
        <w:p w14:paraId="06F846F9" w14:textId="4D95029C" w:rsidR="00CE4BCF" w:rsidRPr="00747F06" w:rsidRDefault="00364574" w:rsidP="00747F06">
          <w:pPr>
            <w:spacing w:line="480" w:lineRule="auto"/>
          </w:pPr>
          <w:r w:rsidRPr="007117F6">
            <w:rPr>
              <w:noProof/>
              <w:sz w:val="18"/>
              <w:szCs w:val="18"/>
            </w:rPr>
            <w:fldChar w:fldCharType="end"/>
          </w:r>
        </w:p>
      </w:sdtContent>
    </w:sdt>
    <w:p w14:paraId="262B3BD0" w14:textId="77777777" w:rsidR="00BD0469" w:rsidRPr="00747F06" w:rsidRDefault="00BD0469" w:rsidP="00747F06">
      <w:pPr>
        <w:spacing w:line="480" w:lineRule="auto"/>
      </w:pPr>
    </w:p>
    <w:p w14:paraId="4AA57664" w14:textId="5545FD36" w:rsidR="00CE4BCF" w:rsidRPr="00747F06" w:rsidRDefault="00A149F4" w:rsidP="00747F06">
      <w:pPr>
        <w:pStyle w:val="Heading1"/>
        <w:spacing w:line="480" w:lineRule="auto"/>
        <w:rPr>
          <w:rFonts w:ascii="Times New Roman" w:hAnsi="Times New Roman" w:cs="Times New Roman"/>
        </w:rPr>
      </w:pPr>
      <w:bookmarkStart w:id="0" w:name="_Toc206833420"/>
      <w:r w:rsidRPr="00747F06">
        <w:rPr>
          <w:rFonts w:ascii="Times New Roman" w:hAnsi="Times New Roman" w:cs="Times New Roman"/>
        </w:rPr>
        <w:lastRenderedPageBreak/>
        <w:t>Introduction</w:t>
      </w:r>
      <w:bookmarkEnd w:id="0"/>
    </w:p>
    <w:p w14:paraId="7C40ABE7" w14:textId="09491684" w:rsidR="007016E9" w:rsidRPr="00747F06" w:rsidRDefault="007016E9" w:rsidP="00747F06">
      <w:pPr>
        <w:spacing w:line="480" w:lineRule="auto"/>
      </w:pPr>
      <w:r w:rsidRPr="00747F06">
        <w:t>Depression is a prevalent mental health disorder that affects millions worldwide and often goes undetected due to limitations in traditional diagnostic methods, which rely on infrequent clinical visits and subjective self-reports. These approaches may fail to capture the dynamic and evolving nature of depressive symptoms. With the rise of wearable devices and smartphones, it is now feasible to passively collect continuous streams of behavioral, physiological, and contextual data—such as sleep patterns, physical activity, phone usage, and social interaction—which can serve as proxies for mental well-being. This project proposes a personalized machine learning framework to detect depressive patterns by leveraging longitudinal passive sensor data. Unlike generalized models, the focus here is on identifying behavior changes within individuals over time, which allows for more accurate, context-aware predictions. By incorporating personalized baselines and temporal trends, the model can detect deviations that may indicate emerging depressive episodes. The framework will utilize advanced techniques such as time-series modeling, self-supervised learning, and domain generalization to enhance adaptability and robustness. The goal is to enable early detection and timely interventions, ultimately contributing to proactive mental health care and improved outcomes for individuals at risk of depression.</w:t>
      </w:r>
    </w:p>
    <w:p w14:paraId="1CD8E553" w14:textId="77777777" w:rsidR="00426B08" w:rsidRPr="00747F06" w:rsidRDefault="00426B08" w:rsidP="00747F06">
      <w:pPr>
        <w:pStyle w:val="Heading1"/>
        <w:spacing w:line="480" w:lineRule="auto"/>
        <w:rPr>
          <w:rFonts w:ascii="Times New Roman" w:hAnsi="Times New Roman" w:cs="Times New Roman"/>
        </w:rPr>
      </w:pPr>
      <w:bookmarkStart w:id="1" w:name="_Toc206833421"/>
      <w:r w:rsidRPr="00747F06">
        <w:rPr>
          <w:rFonts w:ascii="Times New Roman" w:hAnsi="Times New Roman" w:cs="Times New Roman"/>
        </w:rPr>
        <w:t>Objective</w:t>
      </w:r>
      <w:bookmarkEnd w:id="1"/>
    </w:p>
    <w:p w14:paraId="47E27466" w14:textId="77777777" w:rsidR="00426B08" w:rsidRPr="00747F06" w:rsidRDefault="00426B08" w:rsidP="00747F06">
      <w:pPr>
        <w:spacing w:line="480" w:lineRule="auto"/>
      </w:pPr>
      <w:r w:rsidRPr="00747F06">
        <w:t xml:space="preserve">The primary objective of this project is to design and implement a novel depression detection algorithm that utilizes personalized behavioral modeling, context-aware signal interpretation, and temporal contrastive learning to enhance the accuracy and adaptability of mental health assessments from passive sensor data. By moving beyond traditional, population-level </w:t>
      </w:r>
      <w:r w:rsidRPr="00747F06">
        <w:lastRenderedPageBreak/>
        <w:t>thresholds, this approach focuses on identifying deviations from an individual’s typical behavioral patterns over time, making it more responsive to the nuances of personal mental health trajectories.</w:t>
      </w:r>
    </w:p>
    <w:p w14:paraId="55983F53" w14:textId="3D0707AB" w:rsidR="00426B08" w:rsidRPr="00747F06" w:rsidRDefault="00426B08" w:rsidP="00747F06">
      <w:pPr>
        <w:pStyle w:val="ListParagraph"/>
        <w:numPr>
          <w:ilvl w:val="0"/>
          <w:numId w:val="1"/>
        </w:numPr>
        <w:spacing w:line="480" w:lineRule="auto"/>
      </w:pPr>
      <w:bookmarkStart w:id="2" w:name="_Toc206833422"/>
      <w:r w:rsidRPr="00747F06">
        <w:rPr>
          <w:rStyle w:val="Heading2Char"/>
          <w:rFonts w:ascii="Times New Roman" w:hAnsi="Times New Roman" w:cs="Times New Roman"/>
        </w:rPr>
        <w:t>Personalized Behavioral Modeling</w:t>
      </w:r>
      <w:bookmarkEnd w:id="2"/>
      <w:r w:rsidRPr="00747F06">
        <w:br/>
        <w:t xml:space="preserve">Conventional models often apply uniform criteria across all users, which overlooks individual variability in behavior. For instance, low mobility might signal depression for one person but represent normal behavior for another. This project aims to establish a personalized baseline for each user by analyzing their historical behavioral data across various modalities—sleep, physical activity, phone usage, social interactions, and location data. Any significant deviations from this baseline can then be flagged as </w:t>
      </w:r>
      <w:r w:rsidR="005067DE" w:rsidRPr="00747F06">
        <w:t>p</w:t>
      </w:r>
      <w:r w:rsidRPr="00747F06">
        <w:t>otential indicators of depressive symptoms.</w:t>
      </w:r>
    </w:p>
    <w:p w14:paraId="4CC23DED" w14:textId="148336A2" w:rsidR="00426B08" w:rsidRPr="00747F06" w:rsidRDefault="00426B08" w:rsidP="00747F06">
      <w:pPr>
        <w:pStyle w:val="ListParagraph"/>
        <w:numPr>
          <w:ilvl w:val="0"/>
          <w:numId w:val="1"/>
        </w:numPr>
        <w:spacing w:line="480" w:lineRule="auto"/>
      </w:pPr>
      <w:bookmarkStart w:id="3" w:name="_Toc206833423"/>
      <w:r w:rsidRPr="00747F06">
        <w:rPr>
          <w:rStyle w:val="Heading2Char"/>
          <w:rFonts w:ascii="Times New Roman" w:hAnsi="Times New Roman" w:cs="Times New Roman"/>
        </w:rPr>
        <w:t>Context-Aware Signal Interpretation</w:t>
      </w:r>
      <w:bookmarkEnd w:id="3"/>
      <w:r w:rsidRPr="00747F06">
        <w:br/>
        <w:t>Behavioral signals captured by smartphones and wearables must be interpreted within the user’s context. For example, reduced activity during holidays may be normal, but a similar drop during academic weeks might reflect depressive symptoms. The model will incorporate contextual metadata such as time of day, day of the week, academic calendar events, and environmental cues to interpret signals accurately. This ensures that predictions are grounded in a nuanced understanding of behavior within situational frameworks, reducing false positives and improving detection reliability.</w:t>
      </w:r>
    </w:p>
    <w:p w14:paraId="52CE80B8" w14:textId="2444E99F" w:rsidR="00426B08" w:rsidRPr="00747F06" w:rsidRDefault="00426B08" w:rsidP="00747F06">
      <w:pPr>
        <w:pStyle w:val="ListParagraph"/>
        <w:numPr>
          <w:ilvl w:val="0"/>
          <w:numId w:val="1"/>
        </w:numPr>
        <w:spacing w:line="480" w:lineRule="auto"/>
      </w:pPr>
      <w:bookmarkStart w:id="4" w:name="_Toc206833424"/>
      <w:r w:rsidRPr="00747F06">
        <w:rPr>
          <w:rStyle w:val="Heading2Char"/>
          <w:rFonts w:ascii="Times New Roman" w:hAnsi="Times New Roman" w:cs="Times New Roman"/>
        </w:rPr>
        <w:t>Temporal Contrastive Learning</w:t>
      </w:r>
      <w:bookmarkEnd w:id="4"/>
      <w:r w:rsidRPr="00747F06">
        <w:br/>
        <w:t xml:space="preserve">The algorithm will incorporate a temporal contrastive learning framework to capture changes in behavior over time. This technique involves learning representations by contrasting data </w:t>
      </w:r>
      <w:r w:rsidRPr="00747F06">
        <w:lastRenderedPageBreak/>
        <w:t>segments from different temporal windows—such as pre-symptom and post-symptom periods—within the same individual. The goal is to make the model sensitive to temporal dynamics in the data, enabling it to distinguish between stable patterns and subtle shifts that may precede depressive episodes. Inspired by approaches like Reorder (Xu et al., 2023), this method pushes the model to learn temporal representations that generalize across time while staying sensitive to individual trajectories.</w:t>
      </w:r>
    </w:p>
    <w:p w14:paraId="572CE198" w14:textId="77777777" w:rsidR="00426B08" w:rsidRPr="00747F06" w:rsidRDefault="00426B08" w:rsidP="00747F06">
      <w:pPr>
        <w:spacing w:line="480" w:lineRule="auto"/>
      </w:pPr>
      <w:r w:rsidRPr="00747F06">
        <w:t>Overall, this objective targets a highly personalized and generalizable framework for depression detection, suitable for real-world deployment. By grounding predictions in personal baselines, incorporating contextual knowledge, and learning from behavioral change over time, the proposed system promises to offer early and accurate detection of depressive patterns, enabling more timely and tailored mental health interventions.</w:t>
      </w:r>
    </w:p>
    <w:p w14:paraId="4E060BA4" w14:textId="77777777" w:rsidR="00792849" w:rsidRPr="00747F06" w:rsidRDefault="00792849" w:rsidP="00747F06">
      <w:pPr>
        <w:pStyle w:val="Heading1"/>
        <w:spacing w:line="480" w:lineRule="auto"/>
        <w:rPr>
          <w:rFonts w:ascii="Times New Roman" w:hAnsi="Times New Roman" w:cs="Times New Roman"/>
        </w:rPr>
      </w:pPr>
      <w:bookmarkStart w:id="5" w:name="_Toc206833425"/>
      <w:r w:rsidRPr="00747F06">
        <w:rPr>
          <w:rFonts w:ascii="Times New Roman" w:hAnsi="Times New Roman" w:cs="Times New Roman"/>
        </w:rPr>
        <w:t>Literature survey</w:t>
      </w:r>
      <w:bookmarkEnd w:id="5"/>
      <w:r w:rsidRPr="00747F06">
        <w:rPr>
          <w:rFonts w:ascii="Times New Roman" w:hAnsi="Times New Roman" w:cs="Times New Roman"/>
        </w:rPr>
        <w:t xml:space="preserve">  </w:t>
      </w:r>
    </w:p>
    <w:p w14:paraId="6640C102" w14:textId="77777777" w:rsidR="00476775" w:rsidRPr="00747F06" w:rsidRDefault="00476775" w:rsidP="00747F06">
      <w:pPr>
        <w:pStyle w:val="Heading2"/>
        <w:spacing w:line="480" w:lineRule="auto"/>
        <w:rPr>
          <w:rFonts w:ascii="Times New Roman" w:hAnsi="Times New Roman" w:cs="Times New Roman"/>
        </w:rPr>
      </w:pPr>
      <w:bookmarkStart w:id="6" w:name="_Toc206833426"/>
      <w:r w:rsidRPr="00747F06">
        <w:rPr>
          <w:rFonts w:ascii="Times New Roman" w:hAnsi="Times New Roman" w:cs="Times New Roman"/>
        </w:rPr>
        <w:t>Summary of Related Work and Its Relevance to This Study</w:t>
      </w:r>
      <w:bookmarkEnd w:id="6"/>
    </w:p>
    <w:p w14:paraId="03153745" w14:textId="121D13F5" w:rsidR="00792849" w:rsidRPr="00747F06" w:rsidRDefault="00792849" w:rsidP="00747F06">
      <w:pPr>
        <w:pStyle w:val="NormalWeb"/>
        <w:spacing w:line="480" w:lineRule="auto"/>
        <w:rPr>
          <w:color w:val="000000"/>
        </w:rPr>
      </w:pPr>
      <w:r w:rsidRPr="00747F06">
        <w:rPr>
          <w:color w:val="000000"/>
        </w:rPr>
        <w:t>This section reviews key studies that inform the proposed</w:t>
      </w:r>
      <w:r w:rsidRPr="00747F06">
        <w:rPr>
          <w:rStyle w:val="apple-converted-space"/>
          <w:rFonts w:eastAsiaTheme="majorEastAsia"/>
          <w:color w:val="000000"/>
        </w:rPr>
        <w:t> </w:t>
      </w:r>
      <w:r w:rsidRPr="00747F06">
        <w:rPr>
          <w:rStyle w:val="Strong"/>
          <w:rFonts w:eastAsiaTheme="majorEastAsia"/>
          <w:color w:val="000000"/>
        </w:rPr>
        <w:t>Personalized Context-Aware Depression Detection via Hierarchical Temporal Contrastive Learning</w:t>
      </w:r>
      <w:r w:rsidRPr="00747F06">
        <w:rPr>
          <w:rStyle w:val="apple-converted-space"/>
          <w:rFonts w:eastAsiaTheme="majorEastAsia"/>
          <w:color w:val="000000"/>
        </w:rPr>
        <w:t> </w:t>
      </w:r>
      <w:r w:rsidRPr="00747F06">
        <w:rPr>
          <w:color w:val="000000"/>
        </w:rPr>
        <w:t>framework, with emphasis on how each relates to the design, methodology, and objectives of this project.</w:t>
      </w:r>
    </w:p>
    <w:p w14:paraId="30C2EC94" w14:textId="77777777" w:rsidR="00577E61" w:rsidRPr="00747F06" w:rsidRDefault="00792849" w:rsidP="00747F06">
      <w:pPr>
        <w:pStyle w:val="NormalWeb"/>
        <w:numPr>
          <w:ilvl w:val="0"/>
          <w:numId w:val="46"/>
        </w:numPr>
        <w:spacing w:line="480" w:lineRule="auto"/>
        <w:rPr>
          <w:color w:val="000000"/>
        </w:rPr>
      </w:pPr>
      <w:bookmarkStart w:id="7" w:name="_Toc206833427"/>
      <w:r w:rsidRPr="00747F06">
        <w:rPr>
          <w:rStyle w:val="Heading3Char"/>
          <w:rFonts w:cs="Times New Roman"/>
        </w:rPr>
        <w:t>Saeb et al. (2015)</w:t>
      </w:r>
      <w:bookmarkEnd w:id="7"/>
      <w:r w:rsidRPr="00747F06">
        <w:rPr>
          <w:rStyle w:val="apple-converted-space"/>
          <w:rFonts w:eastAsiaTheme="majorEastAsia"/>
          <w:color w:val="000000"/>
        </w:rPr>
        <w:t> </w:t>
      </w:r>
      <w:r w:rsidRPr="00747F06">
        <w:rPr>
          <w:color w:val="000000"/>
        </w:rPr>
        <w:t xml:space="preserve">investigated how passive smartphone sensor data correlates with depressive symptom severity in daily life. By analyzing GPS traces, accelerometer readings, and phone usage metrics, they identified behavioral markers such as reduced </w:t>
      </w:r>
      <w:r w:rsidRPr="00747F06">
        <w:rPr>
          <w:color w:val="000000"/>
        </w:rPr>
        <w:lastRenderedPageBreak/>
        <w:t>mobility, decreased location variance, and changes in phone interaction frequency as significant predictors of depression severity.</w:t>
      </w:r>
    </w:p>
    <w:p w14:paraId="7CC69117" w14:textId="61BD2861" w:rsidR="00792849" w:rsidRPr="00747F06" w:rsidRDefault="00476775" w:rsidP="00747F06">
      <w:pPr>
        <w:pStyle w:val="NormalWeb"/>
        <w:spacing w:line="480" w:lineRule="auto"/>
        <w:ind w:left="720"/>
        <w:rPr>
          <w:color w:val="000000"/>
        </w:rPr>
      </w:pPr>
      <w:r w:rsidRPr="00747F06">
        <w:rPr>
          <w:rStyle w:val="Heading4Char"/>
          <w:rFonts w:cs="Times New Roman"/>
        </w:rPr>
        <w:t xml:space="preserve">Relevance: </w:t>
      </w:r>
      <w:r w:rsidR="00792849" w:rsidRPr="00747F06">
        <w:rPr>
          <w:color w:val="000000"/>
        </w:rPr>
        <w:t>This work validates the core premise of our research—behavioral data captured passively from personal devices contains actionable signals for detecting mental health changes. Their feature-level insights directly inform our choice of variables from the GLOBEM dataset, especially location variance and mobility patterns, as indicators of potential depressive episodes.</w:t>
      </w:r>
    </w:p>
    <w:p w14:paraId="694528D3" w14:textId="745C4BE0" w:rsidR="00792849" w:rsidRPr="00747F06" w:rsidRDefault="00792849" w:rsidP="00747F06">
      <w:pPr>
        <w:pStyle w:val="NormalWeb"/>
        <w:numPr>
          <w:ilvl w:val="0"/>
          <w:numId w:val="46"/>
        </w:numPr>
        <w:spacing w:line="480" w:lineRule="auto"/>
        <w:rPr>
          <w:color w:val="000000"/>
        </w:rPr>
      </w:pPr>
      <w:bookmarkStart w:id="8" w:name="_Toc206833428"/>
      <w:r w:rsidRPr="00747F06">
        <w:rPr>
          <w:rStyle w:val="Heading3Char"/>
          <w:rFonts w:cs="Times New Roman"/>
        </w:rPr>
        <w:t>Wang et al. (2014)</w:t>
      </w:r>
      <w:bookmarkEnd w:id="8"/>
      <w:r w:rsidRPr="00747F06">
        <w:rPr>
          <w:rStyle w:val="apple-converted-space"/>
          <w:rFonts w:eastAsiaTheme="majorEastAsia"/>
          <w:color w:val="000000"/>
        </w:rPr>
        <w:t> </w:t>
      </w:r>
      <w:r w:rsidRPr="00747F06">
        <w:rPr>
          <w:color w:val="000000"/>
        </w:rPr>
        <w:t>in the</w:t>
      </w:r>
      <w:r w:rsidRPr="00747F06">
        <w:rPr>
          <w:rStyle w:val="apple-converted-space"/>
          <w:rFonts w:eastAsiaTheme="majorEastAsia"/>
          <w:color w:val="000000"/>
        </w:rPr>
        <w:t> </w:t>
      </w:r>
      <w:r w:rsidR="00476775" w:rsidRPr="00747F06">
        <w:rPr>
          <w:rStyle w:val="Emphasis"/>
          <w:rFonts w:eastAsiaTheme="majorEastAsia"/>
          <w:color w:val="000000"/>
        </w:rPr>
        <w:t>Student Life</w:t>
      </w:r>
      <w:r w:rsidRPr="00747F06">
        <w:rPr>
          <w:rStyle w:val="apple-converted-space"/>
          <w:rFonts w:eastAsiaTheme="majorEastAsia"/>
          <w:color w:val="000000"/>
        </w:rPr>
        <w:t> </w:t>
      </w:r>
      <w:r w:rsidRPr="00747F06">
        <w:rPr>
          <w:color w:val="000000"/>
        </w:rPr>
        <w:t>study monitored college students’ behaviors, academic performance, and mental health using smartphones over a 10-week period. They demonstrated that features such as sleep duration, conversation frequency, and mobility patterns are predictive of stress and depression levels.</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The StudentLife study provides strong evidence for integrating multiple behavioral modalities—physical activity, sleep, and communication—into a unified depression detection framework. Our project extends this idea by adding personalization and temporal contrastive learning, thus focusing on within-person deviations rather than static population-level thresholds.</w:t>
      </w:r>
    </w:p>
    <w:p w14:paraId="3CE8D287" w14:textId="67945F69" w:rsidR="002E6EA5" w:rsidRPr="00747F06" w:rsidRDefault="00792849" w:rsidP="00747F06">
      <w:pPr>
        <w:pStyle w:val="NormalWeb"/>
        <w:numPr>
          <w:ilvl w:val="0"/>
          <w:numId w:val="46"/>
        </w:numPr>
        <w:spacing w:line="480" w:lineRule="auto"/>
        <w:rPr>
          <w:color w:val="000000"/>
        </w:rPr>
      </w:pPr>
      <w:bookmarkStart w:id="9" w:name="_Toc206833429"/>
      <w:r w:rsidRPr="00747F06">
        <w:rPr>
          <w:rStyle w:val="Heading3Char"/>
          <w:rFonts w:cs="Times New Roman"/>
        </w:rPr>
        <w:t>Aledavood et al. (2017)</w:t>
      </w:r>
      <w:bookmarkEnd w:id="9"/>
      <w:r w:rsidRPr="00747F06">
        <w:rPr>
          <w:rStyle w:val="apple-converted-space"/>
          <w:rFonts w:eastAsiaTheme="majorEastAsia"/>
          <w:color w:val="000000"/>
        </w:rPr>
        <w:t> </w:t>
      </w:r>
      <w:r w:rsidRPr="00747F06">
        <w:rPr>
          <w:color w:val="000000"/>
        </w:rPr>
        <w:t>examined daily behavioral rhythms derived from mobile device data and found that deviations from normal circadian activity patterns were often associated with psychological distress.</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 xml:space="preserve">This research underlines the importance of rhythm-based features, such as activity regularity and time-of-day patterns, which we integrate into our temporal </w:t>
      </w:r>
      <w:r w:rsidRPr="00747F06">
        <w:rPr>
          <w:color w:val="000000"/>
        </w:rPr>
        <w:lastRenderedPageBreak/>
        <w:t>contrastive learning approach. Detecting subtle shifts in these rhythms can help identify early indicators of depression in a personalized context.</w:t>
      </w:r>
    </w:p>
    <w:p w14:paraId="1DCE6AB4" w14:textId="725284AA" w:rsidR="002E6EA5" w:rsidRPr="00747F06" w:rsidRDefault="00792849" w:rsidP="00747F06">
      <w:pPr>
        <w:pStyle w:val="NormalWeb"/>
        <w:numPr>
          <w:ilvl w:val="0"/>
          <w:numId w:val="46"/>
        </w:numPr>
        <w:spacing w:line="480" w:lineRule="auto"/>
        <w:rPr>
          <w:color w:val="000000"/>
        </w:rPr>
      </w:pPr>
      <w:bookmarkStart w:id="10" w:name="_Toc206833430"/>
      <w:r w:rsidRPr="00747F06">
        <w:rPr>
          <w:rStyle w:val="Heading3Char"/>
          <w:rFonts w:cs="Times New Roman"/>
        </w:rPr>
        <w:t>Mohr et al. (2017)</w:t>
      </w:r>
      <w:bookmarkEnd w:id="10"/>
      <w:r w:rsidRPr="00747F06">
        <w:rPr>
          <w:rStyle w:val="Heading3Char"/>
          <w:rFonts w:cs="Times New Roman"/>
        </w:rPr>
        <w:t> </w:t>
      </w:r>
      <w:r w:rsidRPr="00747F06">
        <w:rPr>
          <w:color w:val="000000"/>
        </w:rPr>
        <w:t>reviewed the “personal sensing” paradigm, emphasizing its potential for mental health monitoring while also identifying challenges related to privacy, data quality, and real-world deployment. They highlighted how continuous behavioral tracking could provide richer, more objective assessments compared to self-report methods.</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Their review directly supports our aim to build a</w:t>
      </w:r>
      <w:r w:rsidRPr="00747F06">
        <w:rPr>
          <w:rStyle w:val="apple-converted-space"/>
          <w:rFonts w:eastAsiaTheme="majorEastAsia"/>
          <w:color w:val="000000"/>
        </w:rPr>
        <w:t> </w:t>
      </w:r>
      <w:r w:rsidRPr="00747F06">
        <w:rPr>
          <w:rStyle w:val="Strong"/>
          <w:rFonts w:eastAsiaTheme="majorEastAsia"/>
          <w:color w:val="000000"/>
        </w:rPr>
        <w:t>privacy-aware, scalable framework</w:t>
      </w:r>
      <w:r w:rsidRPr="00747F06">
        <w:rPr>
          <w:rStyle w:val="apple-converted-space"/>
          <w:rFonts w:eastAsiaTheme="majorEastAsia"/>
          <w:color w:val="000000"/>
        </w:rPr>
        <w:t> </w:t>
      </w:r>
      <w:r w:rsidRPr="00747F06">
        <w:rPr>
          <w:color w:val="000000"/>
        </w:rPr>
        <w:t>that works with continuous passive data streams. It also guides our consideration of ethical and security measures for handling sensitive mental health information.</w:t>
      </w:r>
    </w:p>
    <w:p w14:paraId="1BA27D27" w14:textId="1FA197D9" w:rsidR="002E6EA5" w:rsidRPr="00747F06" w:rsidRDefault="00792849" w:rsidP="00747F06">
      <w:pPr>
        <w:pStyle w:val="NormalWeb"/>
        <w:numPr>
          <w:ilvl w:val="0"/>
          <w:numId w:val="46"/>
        </w:numPr>
        <w:spacing w:line="480" w:lineRule="auto"/>
        <w:rPr>
          <w:color w:val="000000"/>
        </w:rPr>
      </w:pPr>
      <w:bookmarkStart w:id="11" w:name="_Toc206833431"/>
      <w:r w:rsidRPr="00747F06">
        <w:rPr>
          <w:rStyle w:val="Heading3Char"/>
          <w:rFonts w:cs="Times New Roman"/>
        </w:rPr>
        <w:t>De Choudhury et al. (2013)</w:t>
      </w:r>
      <w:bookmarkEnd w:id="11"/>
      <w:r w:rsidRPr="00747F06">
        <w:rPr>
          <w:rStyle w:val="apple-converted-space"/>
          <w:rFonts w:eastAsiaTheme="majorEastAsia"/>
          <w:color w:val="000000"/>
        </w:rPr>
        <w:t> </w:t>
      </w:r>
      <w:r w:rsidRPr="00747F06">
        <w:rPr>
          <w:color w:val="000000"/>
        </w:rPr>
        <w:t>analyzed linguistic and behavioral patterns on social media platforms to predict depression risk. They found that reduced social engagement, linguistic markers of sadness, and increased posting during late-night hours were linked to higher depression likelihood.</w:t>
      </w:r>
      <w:r w:rsidRPr="00747F06">
        <w:rPr>
          <w:color w:val="000000"/>
        </w:rPr>
        <w:br/>
      </w:r>
      <w:r w:rsidR="00577E61"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Although their data source is social media, the underlying principle—that measurable deviations in digital behavior can reflect mental state—parallels our use of smartphone-based digital traces, such as call logs and screen usage, to infer depression.</w:t>
      </w:r>
    </w:p>
    <w:p w14:paraId="2263EAF9" w14:textId="0C0489DB" w:rsidR="00792849" w:rsidRPr="00747F06" w:rsidRDefault="00792849" w:rsidP="00747F06">
      <w:pPr>
        <w:pStyle w:val="NormalWeb"/>
        <w:numPr>
          <w:ilvl w:val="0"/>
          <w:numId w:val="46"/>
        </w:numPr>
        <w:spacing w:line="480" w:lineRule="auto"/>
        <w:rPr>
          <w:color w:val="000000"/>
        </w:rPr>
      </w:pPr>
      <w:bookmarkStart w:id="12" w:name="_Toc206833432"/>
      <w:r w:rsidRPr="00747F06">
        <w:rPr>
          <w:rStyle w:val="Heading3Char"/>
          <w:rFonts w:cs="Times New Roman"/>
        </w:rPr>
        <w:t>He et al. (2020)</w:t>
      </w:r>
      <w:bookmarkEnd w:id="12"/>
      <w:r w:rsidRPr="00747F06">
        <w:rPr>
          <w:rStyle w:val="apple-converted-space"/>
          <w:rFonts w:eastAsiaTheme="majorEastAsia"/>
          <w:color w:val="000000"/>
        </w:rPr>
        <w:t> </w:t>
      </w:r>
      <w:r w:rsidRPr="00747F06">
        <w:rPr>
          <w:color w:val="000000"/>
        </w:rPr>
        <w:t>proposed Momentum Contrast (MoCo), a self-supervised learning framework capable of generating high-quality representations from unlabeled data. They demonstrated that contrastive learning can produce robust embeddings that rival supervised learning performance.</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MoCo inspires the</w:t>
      </w:r>
      <w:r w:rsidRPr="00747F06">
        <w:rPr>
          <w:rStyle w:val="apple-converted-space"/>
          <w:rFonts w:eastAsiaTheme="majorEastAsia"/>
          <w:color w:val="000000"/>
        </w:rPr>
        <w:t> </w:t>
      </w:r>
      <w:r w:rsidRPr="00747F06">
        <w:rPr>
          <w:rStyle w:val="Strong"/>
          <w:rFonts w:eastAsiaTheme="majorEastAsia"/>
          <w:color w:val="000000"/>
        </w:rPr>
        <w:t>self-supervised component</w:t>
      </w:r>
      <w:r w:rsidRPr="00747F06">
        <w:rPr>
          <w:rStyle w:val="apple-converted-space"/>
          <w:rFonts w:eastAsiaTheme="majorEastAsia"/>
          <w:color w:val="000000"/>
        </w:rPr>
        <w:t> </w:t>
      </w:r>
      <w:r w:rsidRPr="00747F06">
        <w:rPr>
          <w:color w:val="000000"/>
        </w:rPr>
        <w:t xml:space="preserve">of our architecture, allowing </w:t>
      </w:r>
      <w:r w:rsidRPr="00747F06">
        <w:rPr>
          <w:color w:val="000000"/>
        </w:rPr>
        <w:lastRenderedPageBreak/>
        <w:t>the model to learn from abundant unlabeled behavioral windows while reducing dependency on infrequently collected mood labels like PHQ-4 or BDI-II.</w:t>
      </w:r>
    </w:p>
    <w:p w14:paraId="4746C25A" w14:textId="5698CE38" w:rsidR="00792849" w:rsidRPr="00747F06" w:rsidRDefault="00792849" w:rsidP="00747F06">
      <w:pPr>
        <w:pStyle w:val="NormalWeb"/>
        <w:numPr>
          <w:ilvl w:val="0"/>
          <w:numId w:val="46"/>
        </w:numPr>
        <w:spacing w:line="480" w:lineRule="auto"/>
        <w:rPr>
          <w:color w:val="000000"/>
        </w:rPr>
      </w:pPr>
      <w:bookmarkStart w:id="13" w:name="_Toc206833433"/>
      <w:r w:rsidRPr="00747F06">
        <w:rPr>
          <w:rStyle w:val="Heading3Char"/>
          <w:rFonts w:cs="Times New Roman"/>
        </w:rPr>
        <w:t>Chen et al. (2020)</w:t>
      </w:r>
      <w:bookmarkEnd w:id="13"/>
      <w:r w:rsidRPr="00747F06">
        <w:rPr>
          <w:rStyle w:val="apple-converted-space"/>
          <w:rFonts w:eastAsiaTheme="majorEastAsia"/>
          <w:color w:val="000000"/>
        </w:rPr>
        <w:t> </w:t>
      </w:r>
      <w:r w:rsidRPr="00747F06">
        <w:rPr>
          <w:color w:val="000000"/>
        </w:rPr>
        <w:t>introduced SimCLR, a contrastive learning framework that learns invariant representations by maximizing agreement between differently augmented views of the same sample.</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We adapt the core concept of</w:t>
      </w:r>
      <w:r w:rsidRPr="00747F06">
        <w:rPr>
          <w:rStyle w:val="apple-converted-space"/>
          <w:rFonts w:eastAsiaTheme="majorEastAsia"/>
          <w:color w:val="000000"/>
        </w:rPr>
        <w:t> </w:t>
      </w:r>
      <w:r w:rsidRPr="00747F06">
        <w:rPr>
          <w:rStyle w:val="Strong"/>
          <w:rFonts w:eastAsiaTheme="majorEastAsia"/>
          <w:color w:val="000000"/>
        </w:rPr>
        <w:t>positive vs. negative sample discrimination</w:t>
      </w:r>
      <w:r w:rsidRPr="00747F06">
        <w:rPr>
          <w:rStyle w:val="apple-converted-space"/>
          <w:rFonts w:eastAsiaTheme="majorEastAsia"/>
          <w:color w:val="000000"/>
        </w:rPr>
        <w:t> </w:t>
      </w:r>
      <w:r w:rsidRPr="00747F06">
        <w:rPr>
          <w:color w:val="000000"/>
        </w:rPr>
        <w:t>from SimCLR to behavioral time-series data, replacing visual augmentations with temporal sampling strategies (e.g., pre- and post-symptom periods) to capture meaningful within-person change.</w:t>
      </w:r>
    </w:p>
    <w:p w14:paraId="4F361E52" w14:textId="73BBC65F" w:rsidR="00792849" w:rsidRPr="00747F06" w:rsidRDefault="00792849" w:rsidP="00747F06">
      <w:pPr>
        <w:pStyle w:val="NormalWeb"/>
        <w:numPr>
          <w:ilvl w:val="0"/>
          <w:numId w:val="46"/>
        </w:numPr>
        <w:spacing w:line="480" w:lineRule="auto"/>
        <w:rPr>
          <w:color w:val="000000"/>
        </w:rPr>
      </w:pPr>
      <w:bookmarkStart w:id="14" w:name="_Toc206833434"/>
      <w:r w:rsidRPr="00747F06">
        <w:rPr>
          <w:rStyle w:val="Heading3Char"/>
          <w:rFonts w:cs="Times New Roman"/>
        </w:rPr>
        <w:t>Yao et al. (2021)</w:t>
      </w:r>
      <w:bookmarkEnd w:id="14"/>
      <w:r w:rsidRPr="00747F06">
        <w:rPr>
          <w:rStyle w:val="apple-converted-space"/>
          <w:rFonts w:eastAsiaTheme="majorEastAsia"/>
          <w:color w:val="000000"/>
        </w:rPr>
        <w:t> </w:t>
      </w:r>
      <w:r w:rsidRPr="00747F06">
        <w:rPr>
          <w:color w:val="000000"/>
        </w:rPr>
        <w:t>developed Sensor2Vec, a method for learning unsupervised sensor representations for human activity recognition. They demonstrated that embeddings learned from multimodal sensor data could generalize well to downstream classification tasks.</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Our approach similarly relies on</w:t>
      </w:r>
      <w:r w:rsidRPr="00747F06">
        <w:rPr>
          <w:rStyle w:val="apple-converted-space"/>
          <w:rFonts w:eastAsiaTheme="majorEastAsia"/>
          <w:color w:val="000000"/>
        </w:rPr>
        <w:t> </w:t>
      </w:r>
      <w:r w:rsidRPr="00747F06">
        <w:rPr>
          <w:rStyle w:val="Strong"/>
          <w:rFonts w:eastAsiaTheme="majorEastAsia"/>
          <w:color w:val="000000"/>
        </w:rPr>
        <w:t>multimodal embeddings</w:t>
      </w:r>
      <w:r w:rsidRPr="00747F06">
        <w:rPr>
          <w:rStyle w:val="apple-converted-space"/>
          <w:rFonts w:eastAsiaTheme="majorEastAsia"/>
          <w:color w:val="000000"/>
        </w:rPr>
        <w:t> </w:t>
      </w:r>
      <w:r w:rsidRPr="00747F06">
        <w:rPr>
          <w:color w:val="000000"/>
        </w:rPr>
        <w:t>derived from GLOBEM’s diverse signals—physical activity, sleep, phone use, and context metadata—enabling richer representation of individual behavior profiles.</w:t>
      </w:r>
    </w:p>
    <w:p w14:paraId="34AC532E" w14:textId="085DC256" w:rsidR="00792849" w:rsidRPr="00747F06" w:rsidRDefault="00792849" w:rsidP="00747F06">
      <w:pPr>
        <w:pStyle w:val="NormalWeb"/>
        <w:numPr>
          <w:ilvl w:val="0"/>
          <w:numId w:val="46"/>
        </w:numPr>
        <w:spacing w:line="480" w:lineRule="auto"/>
        <w:rPr>
          <w:color w:val="000000"/>
        </w:rPr>
      </w:pPr>
      <w:bookmarkStart w:id="15" w:name="_Toc206833435"/>
      <w:r w:rsidRPr="00747F06">
        <w:rPr>
          <w:rStyle w:val="Heading3Char"/>
          <w:rFonts w:cs="Times New Roman"/>
        </w:rPr>
        <w:t>Abnar et al. (2021)</w:t>
      </w:r>
      <w:bookmarkEnd w:id="15"/>
      <w:r w:rsidRPr="00747F06">
        <w:rPr>
          <w:rStyle w:val="apple-converted-space"/>
          <w:rFonts w:eastAsiaTheme="majorEastAsia"/>
          <w:color w:val="000000"/>
        </w:rPr>
        <w:t> </w:t>
      </w:r>
      <w:r w:rsidRPr="00747F06">
        <w:rPr>
          <w:color w:val="000000"/>
        </w:rPr>
        <w:t>introduced BERG, a temporal contrastive learning framework applied to physiological signals. They showed that this approach could effectively model long-term dependencies while preserving individual signal characteristics.</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BERG’s success directly informs our temporal contrastive learning module, which compares behavior windows across time within the same individual to detect anomalies indicative of depression.</w:t>
      </w:r>
    </w:p>
    <w:p w14:paraId="5E61630F" w14:textId="1DE744D5" w:rsidR="00792849" w:rsidRPr="00747F06" w:rsidRDefault="00792849" w:rsidP="00747F06">
      <w:pPr>
        <w:pStyle w:val="NormalWeb"/>
        <w:numPr>
          <w:ilvl w:val="0"/>
          <w:numId w:val="46"/>
        </w:numPr>
        <w:spacing w:line="480" w:lineRule="auto"/>
        <w:rPr>
          <w:color w:val="000000"/>
        </w:rPr>
      </w:pPr>
      <w:bookmarkStart w:id="16" w:name="_Toc206833436"/>
      <w:r w:rsidRPr="00747F06">
        <w:rPr>
          <w:rStyle w:val="Heading3Char"/>
          <w:rFonts w:cs="Times New Roman"/>
        </w:rPr>
        <w:lastRenderedPageBreak/>
        <w:t>Triastcyn et al. (2020)</w:t>
      </w:r>
      <w:bookmarkEnd w:id="16"/>
      <w:r w:rsidRPr="00747F06">
        <w:rPr>
          <w:rStyle w:val="apple-converted-space"/>
          <w:rFonts w:eastAsiaTheme="majorEastAsia"/>
          <w:color w:val="000000"/>
        </w:rPr>
        <w:t> </w:t>
      </w:r>
      <w:r w:rsidRPr="00747F06">
        <w:rPr>
          <w:color w:val="000000"/>
        </w:rPr>
        <w:t>investigated federated learning combined with Bayesian differential privacy for collaborative model training without centralizing raw data.</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While not implemented in our current prototype, federated personalization represents a</w:t>
      </w:r>
      <w:r w:rsidRPr="00747F06">
        <w:rPr>
          <w:rStyle w:val="apple-converted-space"/>
          <w:rFonts w:eastAsiaTheme="majorEastAsia"/>
          <w:color w:val="000000"/>
        </w:rPr>
        <w:t> </w:t>
      </w:r>
      <w:r w:rsidRPr="00747F06">
        <w:rPr>
          <w:rStyle w:val="Strong"/>
          <w:rFonts w:eastAsiaTheme="majorEastAsia"/>
          <w:color w:val="000000"/>
        </w:rPr>
        <w:t xml:space="preserve">future </w:t>
      </w:r>
      <w:r w:rsidR="002E6EA5" w:rsidRPr="00747F06">
        <w:rPr>
          <w:rStyle w:val="Strong"/>
          <w:rFonts w:eastAsiaTheme="majorEastAsia"/>
          <w:color w:val="000000"/>
        </w:rPr>
        <w:t>extension</w:t>
      </w:r>
      <w:r w:rsidR="002E6EA5" w:rsidRPr="00747F06">
        <w:rPr>
          <w:color w:val="000000"/>
        </w:rPr>
        <w:t xml:space="preserve"> for</w:t>
      </w:r>
      <w:r w:rsidRPr="00747F06">
        <w:rPr>
          <w:color w:val="000000"/>
        </w:rPr>
        <w:t xml:space="preserve"> privacy-preserving deployment of our depression detection model in real-world environments.</w:t>
      </w:r>
    </w:p>
    <w:p w14:paraId="7A4FB1E1" w14:textId="5FB78146" w:rsidR="00792849" w:rsidRPr="00747F06" w:rsidRDefault="00792849" w:rsidP="00747F06">
      <w:pPr>
        <w:pStyle w:val="NormalWeb"/>
        <w:numPr>
          <w:ilvl w:val="0"/>
          <w:numId w:val="46"/>
        </w:numPr>
        <w:spacing w:line="480" w:lineRule="auto"/>
        <w:rPr>
          <w:color w:val="000000"/>
        </w:rPr>
      </w:pPr>
      <w:bookmarkStart w:id="17" w:name="_Toc206833437"/>
      <w:r w:rsidRPr="00747F06">
        <w:rPr>
          <w:rStyle w:val="Heading3Char"/>
          <w:rFonts w:cs="Times New Roman"/>
        </w:rPr>
        <w:t>Dey et al. (2022)</w:t>
      </w:r>
      <w:bookmarkEnd w:id="17"/>
      <w:r w:rsidRPr="00747F06">
        <w:rPr>
          <w:rStyle w:val="apple-converted-space"/>
          <w:rFonts w:eastAsiaTheme="majorEastAsia"/>
          <w:color w:val="000000"/>
        </w:rPr>
        <w:t> </w:t>
      </w:r>
      <w:r w:rsidRPr="00747F06">
        <w:rPr>
          <w:color w:val="000000"/>
        </w:rPr>
        <w:t>proposed SEMBED, a self-supervised behavior representation learning approach that jointly captures contextual and temporal dependencies. Their method proved effective for modeling sparse, noisy behavioral data.</w:t>
      </w:r>
      <w:r w:rsidRPr="00747F06">
        <w:rPr>
          <w:color w:val="000000"/>
        </w:rPr>
        <w:br/>
      </w:r>
      <w:r w:rsidR="002E6EA5"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SEMBED’s integration of context aligns with our</w:t>
      </w:r>
      <w:r w:rsidRPr="00747F06">
        <w:rPr>
          <w:rStyle w:val="apple-converted-space"/>
          <w:rFonts w:eastAsiaTheme="majorEastAsia"/>
          <w:color w:val="000000"/>
        </w:rPr>
        <w:t> </w:t>
      </w:r>
      <w:r w:rsidRPr="00747F06">
        <w:rPr>
          <w:rStyle w:val="Strong"/>
          <w:rFonts w:eastAsiaTheme="majorEastAsia"/>
          <w:color w:val="000000"/>
        </w:rPr>
        <w:t>context-aware signal interpretation</w:t>
      </w:r>
      <w:r w:rsidRPr="00747F06">
        <w:rPr>
          <w:rStyle w:val="apple-converted-space"/>
          <w:rFonts w:eastAsiaTheme="majorEastAsia"/>
          <w:color w:val="000000"/>
        </w:rPr>
        <w:t> </w:t>
      </w:r>
      <w:r w:rsidRPr="00747F06">
        <w:rPr>
          <w:color w:val="000000"/>
        </w:rPr>
        <w:t>strategy, which incorporates features such as weekday/weekend, holidays, and pandemic periods to avoid false positives.</w:t>
      </w:r>
    </w:p>
    <w:p w14:paraId="5E680816" w14:textId="5527515D" w:rsidR="00792849" w:rsidRPr="00747F06" w:rsidRDefault="00792849" w:rsidP="00747F06">
      <w:pPr>
        <w:pStyle w:val="NormalWeb"/>
        <w:numPr>
          <w:ilvl w:val="0"/>
          <w:numId w:val="46"/>
        </w:numPr>
        <w:spacing w:line="480" w:lineRule="auto"/>
        <w:rPr>
          <w:color w:val="000000"/>
        </w:rPr>
      </w:pPr>
      <w:bookmarkStart w:id="18" w:name="_Toc206833438"/>
      <w:r w:rsidRPr="00747F06">
        <w:rPr>
          <w:rStyle w:val="Heading3Char"/>
          <w:rFonts w:cs="Times New Roman"/>
        </w:rPr>
        <w:t>Zhan et al. (2022)</w:t>
      </w:r>
      <w:bookmarkEnd w:id="18"/>
      <w:r w:rsidRPr="00747F06">
        <w:rPr>
          <w:rStyle w:val="apple-converted-space"/>
          <w:rFonts w:eastAsiaTheme="majorEastAsia"/>
          <w:color w:val="000000"/>
        </w:rPr>
        <w:t> </w:t>
      </w:r>
      <w:r w:rsidRPr="00747F06">
        <w:rPr>
          <w:color w:val="000000"/>
        </w:rPr>
        <w:t>applied multi-task learning to behavioral data for personalized mental health prediction, demonstrating that combining related predictive tasks improved accuracy.</w:t>
      </w:r>
      <w:r w:rsidRPr="00747F06">
        <w:rPr>
          <w:color w:val="000000"/>
        </w:rPr>
        <w:br/>
      </w:r>
      <w:r w:rsidR="0093066F" w:rsidRPr="00747F06">
        <w:rPr>
          <w:rStyle w:val="Heading4Char"/>
          <w:rFonts w:cs="Times New Roman"/>
        </w:rPr>
        <w:t>Relevance</w:t>
      </w:r>
      <w:r w:rsidRPr="00747F06">
        <w:rPr>
          <w:rStyle w:val="Emphasis"/>
          <w:rFonts w:eastAsiaTheme="majorEastAsia"/>
          <w:color w:val="000000"/>
        </w:rPr>
        <w:t>:</w:t>
      </w:r>
      <w:r w:rsidRPr="00747F06">
        <w:rPr>
          <w:rStyle w:val="apple-converted-space"/>
          <w:rFonts w:eastAsiaTheme="majorEastAsia"/>
          <w:color w:val="000000"/>
        </w:rPr>
        <w:t> </w:t>
      </w:r>
      <w:r w:rsidRPr="00747F06">
        <w:rPr>
          <w:color w:val="000000"/>
        </w:rPr>
        <w:t>Their findings support our</w:t>
      </w:r>
      <w:r w:rsidRPr="00747F06">
        <w:rPr>
          <w:rStyle w:val="apple-converted-space"/>
          <w:rFonts w:eastAsiaTheme="majorEastAsia"/>
          <w:color w:val="000000"/>
        </w:rPr>
        <w:t> </w:t>
      </w:r>
      <w:r w:rsidRPr="00747F06">
        <w:rPr>
          <w:rStyle w:val="Strong"/>
          <w:rFonts w:eastAsiaTheme="majorEastAsia"/>
          <w:color w:val="000000"/>
        </w:rPr>
        <w:t>personalized adapter layers</w:t>
      </w:r>
      <w:r w:rsidRPr="00747F06">
        <w:rPr>
          <w:color w:val="000000"/>
        </w:rPr>
        <w:t>, which tailor predictions to individual baselines while leveraging shared population-level knowledge for generalization.</w:t>
      </w:r>
    </w:p>
    <w:p w14:paraId="3D859A60" w14:textId="77777777" w:rsidR="00792849" w:rsidRDefault="00792849" w:rsidP="00747F06">
      <w:pPr>
        <w:pStyle w:val="Heading2"/>
        <w:spacing w:line="480" w:lineRule="auto"/>
        <w:rPr>
          <w:rFonts w:ascii="Times New Roman" w:hAnsi="Times New Roman" w:cs="Times New Roman"/>
        </w:rPr>
      </w:pPr>
      <w:bookmarkStart w:id="19" w:name="_Toc206833439"/>
      <w:r w:rsidRPr="00747F06">
        <w:rPr>
          <w:rFonts w:ascii="Times New Roman" w:hAnsi="Times New Roman" w:cs="Times New Roman"/>
        </w:rPr>
        <w:t>Synthesis and Relevance to Proposed Framework</w:t>
      </w:r>
      <w:bookmarkEnd w:id="19"/>
    </w:p>
    <w:p w14:paraId="66AB8D09" w14:textId="07771738" w:rsidR="000811A0" w:rsidRPr="000811A0" w:rsidRDefault="000811A0" w:rsidP="000811A0">
      <w:pPr>
        <w:spacing w:before="100" w:beforeAutospacing="1" w:after="100" w:afterAutospacing="1" w:line="480" w:lineRule="auto"/>
        <w:rPr>
          <w:color w:val="000000"/>
        </w:rPr>
      </w:pPr>
      <w:r w:rsidRPr="000811A0">
        <w:rPr>
          <w:color w:val="000000"/>
        </w:rPr>
        <w:t>The literature reviewed in this report establishes three foundational pillars for our project</w:t>
      </w:r>
      <w:r>
        <w:rPr>
          <w:color w:val="000000"/>
        </w:rPr>
        <w:t>. T</w:t>
      </w:r>
      <w:r w:rsidRPr="000811A0">
        <w:rPr>
          <w:color w:val="000000"/>
        </w:rPr>
        <w:t>he </w:t>
      </w:r>
      <w:r w:rsidRPr="000811A0">
        <w:rPr>
          <w:b/>
          <w:bCs/>
          <w:color w:val="000000"/>
        </w:rPr>
        <w:t>validity of passive sensing</w:t>
      </w:r>
      <w:r w:rsidRPr="000811A0">
        <w:rPr>
          <w:color w:val="000000"/>
        </w:rPr>
        <w:t>, the </w:t>
      </w:r>
      <w:r w:rsidRPr="000811A0">
        <w:rPr>
          <w:b/>
          <w:bCs/>
          <w:color w:val="000000"/>
        </w:rPr>
        <w:t>critical need for personalization</w:t>
      </w:r>
      <w:r w:rsidRPr="000811A0">
        <w:rPr>
          <w:color w:val="000000"/>
        </w:rPr>
        <w:t>, and the </w:t>
      </w:r>
      <w:r w:rsidRPr="000811A0">
        <w:rPr>
          <w:b/>
          <w:bCs/>
          <w:color w:val="000000"/>
        </w:rPr>
        <w:t>efficacy of self-supervised learning</w:t>
      </w:r>
      <w:r w:rsidRPr="000811A0">
        <w:rPr>
          <w:color w:val="000000"/>
        </w:rPr>
        <w:t xml:space="preserve">. While prior studies have explored these concepts individually, the novelty of our framework lies in their combined application to the GLOBEM dataset. To our knowledge, </w:t>
      </w:r>
      <w:r w:rsidRPr="000811A0">
        <w:rPr>
          <w:color w:val="000000"/>
        </w:rPr>
        <w:lastRenderedPageBreak/>
        <w:t>the following exercises have not yet been performed on this specific dataset, making this project a unique and valuable contribution to the field of passive mental health monitoring.</w:t>
      </w:r>
    </w:p>
    <w:p w14:paraId="02AD134E" w14:textId="77777777" w:rsidR="000811A0" w:rsidRPr="000811A0" w:rsidRDefault="000811A0" w:rsidP="000811A0">
      <w:pPr>
        <w:pStyle w:val="Heading3"/>
        <w:rPr>
          <w:rFonts w:cs="Times New Roman"/>
        </w:rPr>
      </w:pPr>
      <w:bookmarkStart w:id="20" w:name="_Toc206833440"/>
      <w:r w:rsidRPr="000811A0">
        <w:rPr>
          <w:rFonts w:cs="Times New Roman"/>
        </w:rPr>
        <w:t>Novelty and Unique Application to the GLOBEM Dataset</w:t>
      </w:r>
      <w:bookmarkEnd w:id="20"/>
    </w:p>
    <w:p w14:paraId="44CA3A41" w14:textId="16C36316" w:rsidR="000811A0" w:rsidRPr="000811A0" w:rsidRDefault="000811A0" w:rsidP="000811A0">
      <w:pPr>
        <w:pStyle w:val="Heading4"/>
        <w:numPr>
          <w:ilvl w:val="0"/>
          <w:numId w:val="62"/>
        </w:numPr>
        <w:rPr>
          <w:rFonts w:cs="Times New Roman"/>
        </w:rPr>
      </w:pPr>
      <w:r w:rsidRPr="000811A0">
        <w:rPr>
          <w:rFonts w:cs="Times New Roman"/>
        </w:rPr>
        <w:t>Temporal Contrastive Learning</w:t>
      </w:r>
    </w:p>
    <w:p w14:paraId="1D299BD2" w14:textId="77777777" w:rsidR="000811A0" w:rsidRPr="000811A0" w:rsidRDefault="000811A0" w:rsidP="000811A0">
      <w:pPr>
        <w:spacing w:before="100" w:beforeAutospacing="1" w:after="100" w:afterAutospacing="1" w:line="480" w:lineRule="auto"/>
        <w:rPr>
          <w:color w:val="000000"/>
        </w:rPr>
      </w:pPr>
      <w:r w:rsidRPr="000811A0">
        <w:rPr>
          <w:color w:val="000000"/>
        </w:rPr>
        <w:t>While contrastive learning has been applied to physiological signals, its use in time-series behavioral data for mental health detection is underexplored, especially with the GLOBEM dataset. Our approach uniquely uses a triplet-based learning strategy (anchor, positive, negative) to model behavioral deviations over time. This enables self-supervised training, which reduces the dependency on sparse and infrequent mood labels like PHQ-4 or BDI-II, a common challenge with this type of data. The model learns to distinguish between normal routines and potential depressive patterns without explicit supervision, a capability not previously demonstrated on this dataset.</w:t>
      </w:r>
    </w:p>
    <w:p w14:paraId="604B875A" w14:textId="361D0071" w:rsidR="000811A0" w:rsidRPr="002B5A2B" w:rsidRDefault="000811A0" w:rsidP="002B5A2B">
      <w:pPr>
        <w:pStyle w:val="Heading4"/>
        <w:numPr>
          <w:ilvl w:val="0"/>
          <w:numId w:val="62"/>
        </w:numPr>
        <w:rPr>
          <w:rFonts w:cs="Times New Roman"/>
        </w:rPr>
      </w:pPr>
      <w:r w:rsidRPr="002B5A2B">
        <w:rPr>
          <w:rFonts w:cs="Times New Roman"/>
        </w:rPr>
        <w:t>Personalized Behavioral Modeling</w:t>
      </w:r>
    </w:p>
    <w:p w14:paraId="752C2265" w14:textId="6EA2066A" w:rsidR="000811A0" w:rsidRPr="000811A0" w:rsidRDefault="000811A0" w:rsidP="002B5A2B">
      <w:pPr>
        <w:spacing w:before="100" w:beforeAutospacing="1" w:after="100" w:afterAutospacing="1" w:line="480" w:lineRule="auto"/>
        <w:rPr>
          <w:color w:val="000000"/>
        </w:rPr>
      </w:pPr>
      <w:r w:rsidRPr="000811A0">
        <w:rPr>
          <w:color w:val="000000"/>
        </w:rPr>
        <w:t>Existing models often apply population-wide thresholds, which fail to account for the wide variability in individual behavior. We introduce a novel use of </w:t>
      </w:r>
      <w:r w:rsidRPr="000811A0">
        <w:rPr>
          <w:b/>
          <w:bCs/>
          <w:color w:val="000000"/>
        </w:rPr>
        <w:t>user-specific adapter layers</w:t>
      </w:r>
      <w:r w:rsidRPr="000811A0">
        <w:rPr>
          <w:color w:val="000000"/>
        </w:rPr>
        <w:t> to fine-tune shared representations to an individual's unique baseline. This personalized approach helps capture personal behavior norms and mitigates false positives by recognizing that, for example, low activity might be a normal state for one person but a significant deviation for another. This scalable design, where only lightweight layers are personalized, has not been implemented on the GLOBEM dataset before and is highly efficient for real-world deployment.</w:t>
      </w:r>
    </w:p>
    <w:p w14:paraId="3930637E" w14:textId="3E804CA2" w:rsidR="000811A0" w:rsidRPr="000811A0" w:rsidRDefault="000811A0" w:rsidP="002B5A2B">
      <w:pPr>
        <w:pStyle w:val="Heading4"/>
        <w:numPr>
          <w:ilvl w:val="0"/>
          <w:numId w:val="62"/>
        </w:numPr>
        <w:rPr>
          <w:rFonts w:cs="Times New Roman"/>
        </w:rPr>
      </w:pPr>
      <w:r w:rsidRPr="000811A0">
        <w:rPr>
          <w:rFonts w:cs="Times New Roman"/>
        </w:rPr>
        <w:lastRenderedPageBreak/>
        <w:t xml:space="preserve"> Context-Aware Signal Interpretation</w:t>
      </w:r>
    </w:p>
    <w:p w14:paraId="29B874BE" w14:textId="67CE7044" w:rsidR="000811A0" w:rsidRPr="000811A0" w:rsidRDefault="000811A0" w:rsidP="002B5A2B">
      <w:pPr>
        <w:spacing w:before="100" w:beforeAutospacing="1" w:after="100" w:afterAutospacing="1" w:line="480" w:lineRule="auto"/>
        <w:rPr>
          <w:color w:val="000000"/>
        </w:rPr>
      </w:pPr>
      <w:r w:rsidRPr="000811A0">
        <w:rPr>
          <w:color w:val="000000"/>
        </w:rPr>
        <w:t>Our framework incorporates </w:t>
      </w:r>
      <w:r w:rsidRPr="000811A0">
        <w:rPr>
          <w:b/>
          <w:bCs/>
          <w:color w:val="000000"/>
        </w:rPr>
        <w:t>contextual features</w:t>
      </w:r>
      <w:r w:rsidRPr="000811A0">
        <w:rPr>
          <w:color w:val="000000"/>
        </w:rPr>
        <w:t> such as day of the week, holidays, and academic events to provide a more nuanced interpretation of behavioral data. This is particularly important for the GLOBEM dataset, which spans a long time and includes situational changes like the pre- and post-COVID periods. By embedding these time-aware contexts, the model can distinguish between expected situational shifts and genuine anomalies, thereby reducing false alarms. This hierarchical personalization, which combines behavioral, temporal, and contextual cues, represents a novel application to this dataset and enhances the robustness of our predictions</w:t>
      </w:r>
    </w:p>
    <w:p w14:paraId="3E8EA05B" w14:textId="77777777" w:rsidR="00B00CFA" w:rsidRPr="00747F06" w:rsidRDefault="00B00CFA" w:rsidP="00747F06">
      <w:pPr>
        <w:pStyle w:val="Heading1"/>
        <w:spacing w:line="480" w:lineRule="auto"/>
        <w:rPr>
          <w:rFonts w:ascii="Times New Roman" w:hAnsi="Times New Roman" w:cs="Times New Roman"/>
          <w:b/>
          <w:bCs/>
        </w:rPr>
      </w:pPr>
      <w:bookmarkStart w:id="21" w:name="_Toc206833441"/>
      <w:r w:rsidRPr="00747F06">
        <w:rPr>
          <w:rFonts w:ascii="Times New Roman" w:hAnsi="Times New Roman" w:cs="Times New Roman"/>
        </w:rPr>
        <w:t>Dataset</w:t>
      </w:r>
      <w:bookmarkEnd w:id="21"/>
    </w:p>
    <w:p w14:paraId="00AA8EF7" w14:textId="02D332A7" w:rsidR="00B00CFA" w:rsidRPr="00747F06" w:rsidRDefault="00B00CFA"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This project leverages the GLOBEM</w:t>
      </w:r>
      <w:r w:rsidR="00170C6A" w:rsidRPr="00747F06">
        <w:rPr>
          <w:rFonts w:eastAsiaTheme="minorHAnsi"/>
          <w:kern w:val="2"/>
          <w14:ligatures w14:val="standardContextual"/>
        </w:rPr>
        <w:t xml:space="preserve"> (https://the-globem.github.io)</w:t>
      </w:r>
      <w:r w:rsidRPr="00747F06">
        <w:rPr>
          <w:rFonts w:eastAsiaTheme="minorHAnsi"/>
          <w:kern w:val="2"/>
          <w14:ligatures w14:val="standardContextual"/>
        </w:rPr>
        <w:t xml:space="preserve"> dataset, a rich, publicly available resource designed for longitudinal human behavior modeling. Collected over four consecutive years (2018–2021) from a diverse population of 497 unique individuals (705 person-years), the dataset captures daily life patterns using passive sensing from smartphones and wearable devices. It offers an ideal foundation for personalized mental health monitoring and behavior modeling due to its multimodal nature, extended time span, and diverse user base.</w:t>
      </w:r>
    </w:p>
    <w:p w14:paraId="2A3B4D48" w14:textId="77777777" w:rsidR="00B00CFA" w:rsidRPr="00747F06" w:rsidRDefault="00B00CFA"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The dataset includes several categories of data:</w:t>
      </w:r>
    </w:p>
    <w:p w14:paraId="40109BCC" w14:textId="3072DFB7" w:rsidR="00B00CFA" w:rsidRPr="00747F06" w:rsidRDefault="00B00CFA" w:rsidP="00747F06">
      <w:pPr>
        <w:pStyle w:val="NormalWeb"/>
        <w:numPr>
          <w:ilvl w:val="0"/>
          <w:numId w:val="2"/>
        </w:numPr>
        <w:spacing w:line="480" w:lineRule="auto"/>
        <w:rPr>
          <w:rFonts w:eastAsiaTheme="minorHAnsi"/>
          <w:kern w:val="2"/>
          <w14:ligatures w14:val="standardContextual"/>
        </w:rPr>
      </w:pPr>
      <w:bookmarkStart w:id="22" w:name="_Toc206833442"/>
      <w:r w:rsidRPr="00747F06">
        <w:rPr>
          <w:rStyle w:val="Heading2Char"/>
          <w:rFonts w:ascii="Times New Roman" w:hAnsi="Times New Roman" w:cs="Times New Roman"/>
        </w:rPr>
        <w:t>Physical Activity and Physiological Signals</w:t>
      </w:r>
      <w:bookmarkEnd w:id="22"/>
      <w:r w:rsidRPr="00747F06">
        <w:rPr>
          <w:rFonts w:eastAsiaTheme="minorHAnsi"/>
          <w:kern w:val="2"/>
          <w14:ligatures w14:val="standardContextual"/>
        </w:rPr>
        <w:br/>
        <w:t xml:space="preserve">Using Fitbit wearables, GLOBEM records physical activity metrics such as daily step count, time spent in sedentary or active states, and sleep behavior (e.g., total sleep duration, number of restless episodes). Though heart rate variability is not included in this release, the available </w:t>
      </w:r>
      <w:r w:rsidRPr="00747F06">
        <w:rPr>
          <w:rFonts w:eastAsiaTheme="minorHAnsi"/>
          <w:kern w:val="2"/>
          <w14:ligatures w14:val="standardContextual"/>
        </w:rPr>
        <w:lastRenderedPageBreak/>
        <w:t>data provide strong proxies for assessing fatigue, routine disruption, and general wellness—all of which are linked to depression.</w:t>
      </w:r>
    </w:p>
    <w:p w14:paraId="5835C1E1" w14:textId="612C9CBC" w:rsidR="00B00CFA" w:rsidRPr="00747F06" w:rsidRDefault="00B00CFA" w:rsidP="00747F06">
      <w:pPr>
        <w:pStyle w:val="NormalWeb"/>
        <w:numPr>
          <w:ilvl w:val="0"/>
          <w:numId w:val="2"/>
        </w:numPr>
        <w:spacing w:line="480" w:lineRule="auto"/>
        <w:rPr>
          <w:rFonts w:eastAsiaTheme="minorHAnsi"/>
          <w:kern w:val="2"/>
          <w14:ligatures w14:val="standardContextual"/>
        </w:rPr>
      </w:pPr>
      <w:bookmarkStart w:id="23" w:name="_Toc206833443"/>
      <w:r w:rsidRPr="00747F06">
        <w:rPr>
          <w:rStyle w:val="Heading2Char"/>
          <w:rFonts w:ascii="Times New Roman" w:hAnsi="Times New Roman" w:cs="Times New Roman"/>
        </w:rPr>
        <w:t>Digital Behavior</w:t>
      </w:r>
      <w:bookmarkEnd w:id="23"/>
      <w:r w:rsidRPr="00747F06">
        <w:rPr>
          <w:rFonts w:eastAsiaTheme="minorHAnsi"/>
          <w:kern w:val="2"/>
          <w14:ligatures w14:val="standardContextual"/>
        </w:rPr>
        <w:br/>
        <w:t>Smartphone-derived data capture patterns of digital engagement. This includes screen usage (unlock frequency and duration), call logs (incoming/outgoing/missed), and Bluetooth scans (as proxies for social proximity). These features reflect social interaction levels, attention patterns, and digital dependency, which have known associations with depressive symptoms.</w:t>
      </w:r>
    </w:p>
    <w:p w14:paraId="215BB207" w14:textId="70E88620" w:rsidR="00B00CFA" w:rsidRPr="00747F06" w:rsidRDefault="00B00CFA" w:rsidP="00747F06">
      <w:pPr>
        <w:pStyle w:val="NormalWeb"/>
        <w:numPr>
          <w:ilvl w:val="0"/>
          <w:numId w:val="2"/>
        </w:numPr>
        <w:spacing w:line="480" w:lineRule="auto"/>
        <w:rPr>
          <w:rFonts w:eastAsiaTheme="minorHAnsi"/>
          <w:kern w:val="2"/>
          <w14:ligatures w14:val="standardContextual"/>
        </w:rPr>
      </w:pPr>
      <w:bookmarkStart w:id="24" w:name="_Toc206833444"/>
      <w:r w:rsidRPr="00747F06">
        <w:rPr>
          <w:rStyle w:val="Heading2Char"/>
          <w:rFonts w:ascii="Times New Roman" w:hAnsi="Times New Roman" w:cs="Times New Roman"/>
        </w:rPr>
        <w:t>Contextual Metadata</w:t>
      </w:r>
      <w:bookmarkEnd w:id="24"/>
      <w:r w:rsidRPr="00747F06">
        <w:rPr>
          <w:rFonts w:eastAsiaTheme="minorHAnsi"/>
          <w:kern w:val="2"/>
          <w14:ligatures w14:val="standardContextual"/>
        </w:rPr>
        <w:br/>
        <w:t>The dataset includes metadata such as timestamps, day of the week, and weekend/weekday indicators. These contextual cues are essential for interpreting behavioral patterns within their natural rhythm—e.g., reduced activity on weekends may be expected, whereas the same pattern on weekdays could be concerning. Special attention is also paid to capturing seasonal and situational changes, such as pre- and post-COVID timeframes.</w:t>
      </w:r>
    </w:p>
    <w:p w14:paraId="55C96F7D" w14:textId="77777777" w:rsidR="00B00CFA" w:rsidRPr="00747F06" w:rsidRDefault="00B00CFA"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In addition to behavioral signals, the GLOBEM dataset includes validated self-report mental health assessments (e.g., PHQ-4, BDI-II), allowing for accurate labeling of depressive states. This enables supervised learning of personalized mental health models and supports evaluation across temporal and user-specific dimensions.</w:t>
      </w:r>
    </w:p>
    <w:p w14:paraId="0897135B" w14:textId="68149BB8" w:rsidR="00237EB7" w:rsidRPr="00747F06" w:rsidRDefault="00237EB7" w:rsidP="00747F06">
      <w:pPr>
        <w:pStyle w:val="Heading1"/>
        <w:spacing w:line="480" w:lineRule="auto"/>
        <w:rPr>
          <w:rFonts w:ascii="Times New Roman" w:eastAsiaTheme="minorHAnsi" w:hAnsi="Times New Roman" w:cs="Times New Roman"/>
        </w:rPr>
      </w:pPr>
      <w:bookmarkStart w:id="25" w:name="_Toc206833445"/>
      <w:r w:rsidRPr="00747F06">
        <w:rPr>
          <w:rFonts w:ascii="Times New Roman" w:eastAsiaTheme="minorHAnsi" w:hAnsi="Times New Roman" w:cs="Times New Roman"/>
        </w:rPr>
        <w:lastRenderedPageBreak/>
        <w:t>Analysis</w:t>
      </w:r>
      <w:bookmarkEnd w:id="25"/>
    </w:p>
    <w:p w14:paraId="15678421" w14:textId="77777777" w:rsidR="00237EB7" w:rsidRPr="00747F06" w:rsidRDefault="00237EB7" w:rsidP="00747F06">
      <w:pPr>
        <w:pStyle w:val="Heading2"/>
        <w:numPr>
          <w:ilvl w:val="0"/>
          <w:numId w:val="51"/>
        </w:numPr>
        <w:spacing w:line="480" w:lineRule="auto"/>
        <w:rPr>
          <w:rFonts w:ascii="Times New Roman" w:hAnsi="Times New Roman" w:cs="Times New Roman"/>
        </w:rPr>
      </w:pPr>
      <w:bookmarkStart w:id="26" w:name="_Toc206833446"/>
      <w:r w:rsidRPr="00747F06">
        <w:rPr>
          <w:rFonts w:ascii="Times New Roman" w:hAnsi="Times New Roman" w:cs="Times New Roman"/>
        </w:rPr>
        <w:t>Data Cleaning</w:t>
      </w:r>
      <w:bookmarkEnd w:id="26"/>
    </w:p>
    <w:p w14:paraId="5C20D2FE" w14:textId="7600BD35" w:rsidR="00237EB7" w:rsidRPr="00747F06" w:rsidRDefault="00237EB7" w:rsidP="00747F06">
      <w:pPr>
        <w:spacing w:line="480" w:lineRule="auto"/>
        <w:rPr>
          <w:color w:val="0F4761" w:themeColor="accent1" w:themeShade="BF"/>
        </w:rPr>
      </w:pPr>
      <w:r w:rsidRPr="00747F06">
        <w:t>The raw GLOBEM dataset spans four years of continuous passive sensing data across 497 individuals, capturing multimodal streams such as physical activity, sleep patterns, phone usage, and contextual metadata. However, raw sensor data inevitably contains noise, missing entries, and inconsistencies. The data cleaning process began with</w:t>
      </w:r>
      <w:r w:rsidRPr="00747F06">
        <w:rPr>
          <w:rStyle w:val="apple-converted-space"/>
          <w:rFonts w:eastAsiaTheme="majorEastAsia"/>
          <w:color w:val="000000"/>
        </w:rPr>
        <w:t> </w:t>
      </w:r>
      <w:r w:rsidRPr="00747F06">
        <w:rPr>
          <w:rStyle w:val="Strong"/>
          <w:rFonts w:eastAsiaTheme="majorEastAsia"/>
          <w:color w:val="000000"/>
        </w:rPr>
        <w:t>missing value handling</w:t>
      </w:r>
      <w:r w:rsidRPr="00747F06">
        <w:t>. Some days had incomplete wearable recordings due to device non-wear or syncing failures; these were either imputed using</w:t>
      </w:r>
      <w:r w:rsidRPr="00747F06">
        <w:rPr>
          <w:rStyle w:val="apple-converted-space"/>
          <w:rFonts w:eastAsiaTheme="majorEastAsia"/>
          <w:color w:val="000000"/>
        </w:rPr>
        <w:t> </w:t>
      </w:r>
      <w:r w:rsidRPr="00747F06">
        <w:rPr>
          <w:rStyle w:val="Strong"/>
          <w:rFonts w:eastAsiaTheme="majorEastAsia"/>
          <w:color w:val="000000"/>
        </w:rPr>
        <w:t>forward/backward filling</w:t>
      </w:r>
      <w:r w:rsidRPr="00747F06">
        <w:rPr>
          <w:rStyle w:val="apple-converted-space"/>
          <w:rFonts w:eastAsiaTheme="majorEastAsia"/>
          <w:color w:val="000000"/>
        </w:rPr>
        <w:t> </w:t>
      </w:r>
      <w:r w:rsidRPr="00747F06">
        <w:t>(for short gaps) or excluded if entire sequences were missing. For features such as daily step count or screen time, statistical imputation was guided by personal historical medians rather than global averages to preserve</w:t>
      </w:r>
      <w:r w:rsidRPr="00747F06">
        <w:rPr>
          <w:rStyle w:val="apple-converted-space"/>
          <w:rFonts w:eastAsiaTheme="majorEastAsia"/>
          <w:color w:val="000000"/>
        </w:rPr>
        <w:t> </w:t>
      </w:r>
      <w:r w:rsidRPr="00747F06">
        <w:rPr>
          <w:rStyle w:val="Strong"/>
          <w:rFonts w:eastAsiaTheme="majorEastAsia"/>
          <w:color w:val="000000"/>
        </w:rPr>
        <w:t>user-specific baselines</w:t>
      </w:r>
      <w:r w:rsidRPr="00747F06">
        <w:t>.</w:t>
      </w:r>
    </w:p>
    <w:p w14:paraId="724B4B56" w14:textId="77777777" w:rsidR="00237EB7" w:rsidRPr="00747F06" w:rsidRDefault="00237EB7" w:rsidP="00747F06">
      <w:pPr>
        <w:pStyle w:val="NormalWeb"/>
        <w:spacing w:line="480" w:lineRule="auto"/>
        <w:rPr>
          <w:color w:val="000000"/>
        </w:rPr>
      </w:pPr>
      <w:r w:rsidRPr="00747F06">
        <w:rPr>
          <w:color w:val="000000"/>
        </w:rPr>
        <w:t>Next,</w:t>
      </w:r>
      <w:r w:rsidRPr="00747F06">
        <w:rPr>
          <w:rStyle w:val="apple-converted-space"/>
          <w:rFonts w:eastAsiaTheme="majorEastAsia"/>
          <w:color w:val="000000"/>
        </w:rPr>
        <w:t> </w:t>
      </w:r>
      <w:r w:rsidRPr="00747F06">
        <w:rPr>
          <w:rStyle w:val="Strong"/>
          <w:rFonts w:eastAsiaTheme="majorEastAsia"/>
          <w:color w:val="000000"/>
        </w:rPr>
        <w:t>outlier detection</w:t>
      </w:r>
      <w:r w:rsidRPr="00747F06">
        <w:rPr>
          <w:rStyle w:val="apple-converted-space"/>
          <w:rFonts w:eastAsiaTheme="majorEastAsia"/>
          <w:color w:val="000000"/>
        </w:rPr>
        <w:t> </w:t>
      </w:r>
      <w:r w:rsidRPr="00747F06">
        <w:rPr>
          <w:color w:val="000000"/>
        </w:rPr>
        <w:t>was performed per user. For example, a sudden step count of over 100,000 in one day is likely due to device error, not a real behavioral shift. Outliers beyond the 1st and 99th percentile (per user) were flagged and replaced with boundary values. We also addressed</w:t>
      </w:r>
      <w:r w:rsidRPr="00747F06">
        <w:rPr>
          <w:rStyle w:val="apple-converted-space"/>
          <w:rFonts w:eastAsiaTheme="majorEastAsia"/>
          <w:color w:val="000000"/>
        </w:rPr>
        <w:t> </w:t>
      </w:r>
      <w:r w:rsidRPr="00747F06">
        <w:rPr>
          <w:rStyle w:val="Strong"/>
          <w:rFonts w:eastAsiaTheme="majorEastAsia"/>
          <w:color w:val="000000"/>
        </w:rPr>
        <w:t>time alignment issues</w:t>
      </w:r>
      <w:r w:rsidRPr="00747F06">
        <w:rPr>
          <w:color w:val="000000"/>
        </w:rPr>
        <w:t>—ensuring that behavioral and contextual features were synchronized to the same daily timestamps, accounting for time zone differences or daylight saving adjustments.</w:t>
      </w:r>
    </w:p>
    <w:p w14:paraId="4D96261E" w14:textId="77777777" w:rsidR="00237EB7" w:rsidRPr="00747F06" w:rsidRDefault="00237EB7" w:rsidP="00747F06">
      <w:pPr>
        <w:pStyle w:val="NormalWeb"/>
        <w:spacing w:line="480" w:lineRule="auto"/>
        <w:rPr>
          <w:color w:val="000000"/>
        </w:rPr>
      </w:pPr>
      <w:r w:rsidRPr="00747F06">
        <w:rPr>
          <w:color w:val="000000"/>
        </w:rPr>
        <w:t>Categorical variables, such as “weekday/weekend” or “pandemic period,” were standardized to consistent formats. Numerical features underwent</w:t>
      </w:r>
      <w:r w:rsidRPr="00747F06">
        <w:rPr>
          <w:rStyle w:val="apple-converted-space"/>
          <w:rFonts w:eastAsiaTheme="majorEastAsia"/>
          <w:color w:val="000000"/>
        </w:rPr>
        <w:t> </w:t>
      </w:r>
      <w:r w:rsidRPr="00747F06">
        <w:rPr>
          <w:rStyle w:val="Strong"/>
          <w:rFonts w:eastAsiaTheme="majorEastAsia"/>
          <w:color w:val="000000"/>
        </w:rPr>
        <w:t>user-level normalization</w:t>
      </w:r>
      <w:r w:rsidRPr="00747F06">
        <w:rPr>
          <w:rStyle w:val="apple-converted-space"/>
          <w:rFonts w:eastAsiaTheme="majorEastAsia"/>
          <w:color w:val="000000"/>
        </w:rPr>
        <w:t> </w:t>
      </w:r>
      <w:r w:rsidRPr="00747F06">
        <w:rPr>
          <w:color w:val="000000"/>
        </w:rPr>
        <w:t>as described in the methodology, centering on personal medians and scaling by interquartile range to emphasize intra-user changes rather than inter-user differences.</w:t>
      </w:r>
    </w:p>
    <w:p w14:paraId="20AC0707" w14:textId="1427E21D" w:rsidR="00237EB7" w:rsidRPr="00747F06" w:rsidRDefault="00237EB7" w:rsidP="00747F06">
      <w:pPr>
        <w:pStyle w:val="NormalWeb"/>
        <w:spacing w:line="480" w:lineRule="auto"/>
      </w:pPr>
      <w:r w:rsidRPr="00747F06">
        <w:rPr>
          <w:color w:val="000000"/>
        </w:rPr>
        <w:lastRenderedPageBreak/>
        <w:t>Finally, data integrity checks verified that each rolling 7-day window contained complete, ordered sequences for both behavioral and contextual features. Any window with more than 15% missing or imputed values was discarded from training to avoid bias from synthetic data. The result was a high-quality, temporally consistent dataset that preserved individual behavioral rhythms while removing artifacts that could mislead the model.</w:t>
      </w:r>
    </w:p>
    <w:p w14:paraId="029651C4" w14:textId="6E12137F" w:rsidR="00237EB7" w:rsidRPr="00747F06" w:rsidRDefault="00237EB7" w:rsidP="00747F06">
      <w:pPr>
        <w:pStyle w:val="Heading2"/>
        <w:numPr>
          <w:ilvl w:val="0"/>
          <w:numId w:val="51"/>
        </w:numPr>
        <w:spacing w:line="480" w:lineRule="auto"/>
        <w:rPr>
          <w:rFonts w:ascii="Times New Roman" w:hAnsi="Times New Roman" w:cs="Times New Roman"/>
        </w:rPr>
      </w:pPr>
      <w:bookmarkStart w:id="27" w:name="_Toc206833447"/>
      <w:r w:rsidRPr="00747F06">
        <w:rPr>
          <w:rFonts w:ascii="Times New Roman" w:hAnsi="Times New Roman" w:cs="Times New Roman"/>
        </w:rPr>
        <w:t>EDA Results</w:t>
      </w:r>
      <w:bookmarkEnd w:id="27"/>
    </w:p>
    <w:p w14:paraId="5BCB84D9" w14:textId="77777777" w:rsidR="00237EB7" w:rsidRPr="00747F06" w:rsidRDefault="00237EB7" w:rsidP="00747F06">
      <w:pPr>
        <w:pStyle w:val="NormalWeb"/>
        <w:spacing w:line="480" w:lineRule="auto"/>
        <w:rPr>
          <w:color w:val="000000"/>
        </w:rPr>
      </w:pPr>
      <w:r w:rsidRPr="00747F06">
        <w:rPr>
          <w:color w:val="000000"/>
        </w:rPr>
        <w:t>Exploratory Data Analysis (EDA) was conducted to understand the overall structure, variability, and patterns in the cleaned dataset before modeling. Descriptive statistics revealed that physical activity levels varied widely across users, with median daily step counts ranging from under 3,000 to over 12,000, underscoring the necessity of personalized baselines. Sleep duration averaged 6.8 hours per night but showed notable seasonal and weekday/weekend variation, suggesting strong contextual influence.</w:t>
      </w:r>
    </w:p>
    <w:p w14:paraId="29B45EF7" w14:textId="77777777" w:rsidR="00237EB7" w:rsidRPr="00747F06" w:rsidRDefault="00237EB7" w:rsidP="00747F06">
      <w:pPr>
        <w:pStyle w:val="NormalWeb"/>
        <w:spacing w:line="480" w:lineRule="auto"/>
        <w:rPr>
          <w:color w:val="000000"/>
        </w:rPr>
      </w:pPr>
      <w:r w:rsidRPr="00747F06">
        <w:rPr>
          <w:color w:val="000000"/>
        </w:rPr>
        <w:t>Visualizations, such as</w:t>
      </w:r>
      <w:r w:rsidRPr="00747F06">
        <w:rPr>
          <w:rStyle w:val="apple-converted-space"/>
          <w:rFonts w:eastAsiaTheme="majorEastAsia"/>
          <w:color w:val="000000"/>
        </w:rPr>
        <w:t> </w:t>
      </w:r>
      <w:r w:rsidRPr="00747F06">
        <w:rPr>
          <w:rStyle w:val="Strong"/>
          <w:rFonts w:eastAsiaTheme="majorEastAsia"/>
          <w:color w:val="000000"/>
        </w:rPr>
        <w:t>line plots of daily step counts</w:t>
      </w:r>
      <w:r w:rsidRPr="00747F06">
        <w:rPr>
          <w:color w:val="000000"/>
        </w:rPr>
        <w:t>, exposed both long-term trends (e.g., reduced activity during COVID lockdown periods) and short-term fluctuations (e.g., dips during examination weeks).</w:t>
      </w:r>
      <w:r w:rsidRPr="00747F06">
        <w:rPr>
          <w:rStyle w:val="apple-converted-space"/>
          <w:rFonts w:eastAsiaTheme="majorEastAsia"/>
          <w:color w:val="000000"/>
        </w:rPr>
        <w:t> </w:t>
      </w:r>
      <w:r w:rsidRPr="00747F06">
        <w:rPr>
          <w:rStyle w:val="Strong"/>
          <w:rFonts w:eastAsiaTheme="majorEastAsia"/>
          <w:color w:val="000000"/>
        </w:rPr>
        <w:t>Histograms</w:t>
      </w:r>
      <w:r w:rsidRPr="00747F06">
        <w:rPr>
          <w:rStyle w:val="apple-converted-space"/>
          <w:rFonts w:eastAsiaTheme="majorEastAsia"/>
          <w:color w:val="000000"/>
        </w:rPr>
        <w:t> </w:t>
      </w:r>
      <w:r w:rsidRPr="00747F06">
        <w:rPr>
          <w:color w:val="000000"/>
        </w:rPr>
        <w:t>of screen usage time revealed a skewed distribution, with a small group of heavy users (&gt;8 hours/day) potentially at higher risk for depressive symptoms.</w:t>
      </w:r>
    </w:p>
    <w:p w14:paraId="07ABE3F4" w14:textId="77777777" w:rsidR="00237EB7" w:rsidRPr="00747F06" w:rsidRDefault="00237EB7" w:rsidP="00747F06">
      <w:pPr>
        <w:pStyle w:val="NormalWeb"/>
        <w:spacing w:line="480" w:lineRule="auto"/>
        <w:rPr>
          <w:color w:val="000000"/>
        </w:rPr>
      </w:pPr>
      <w:r w:rsidRPr="00747F06">
        <w:rPr>
          <w:color w:val="000000"/>
        </w:rPr>
        <w:t>Correlation heatmaps indicated moderate associations between decreased mobility, reduced social interaction (fewer calls, lower Bluetooth device encounters), and higher PHQ-4 scores. Interestingly, sleep duration showed a</w:t>
      </w:r>
      <w:r w:rsidRPr="00747F06">
        <w:rPr>
          <w:rStyle w:val="apple-converted-space"/>
          <w:rFonts w:eastAsiaTheme="majorEastAsia"/>
          <w:color w:val="000000"/>
        </w:rPr>
        <w:t> </w:t>
      </w:r>
      <w:r w:rsidRPr="00747F06">
        <w:rPr>
          <w:rStyle w:val="Strong"/>
          <w:rFonts w:eastAsiaTheme="majorEastAsia"/>
          <w:color w:val="000000"/>
        </w:rPr>
        <w:t>U-shaped relationship</w:t>
      </w:r>
      <w:r w:rsidRPr="00747F06">
        <w:rPr>
          <w:rStyle w:val="apple-converted-space"/>
          <w:rFonts w:eastAsiaTheme="majorEastAsia"/>
          <w:color w:val="000000"/>
        </w:rPr>
        <w:t> </w:t>
      </w:r>
      <w:r w:rsidRPr="00747F06">
        <w:rPr>
          <w:color w:val="000000"/>
        </w:rPr>
        <w:t>with depression scores—both very short and very long sleep times were associated with elevated scores, aligning with clinical literature.</w:t>
      </w:r>
    </w:p>
    <w:p w14:paraId="6854C049" w14:textId="77777777" w:rsidR="00237EB7" w:rsidRPr="00747F06" w:rsidRDefault="00237EB7" w:rsidP="00747F06">
      <w:pPr>
        <w:pStyle w:val="NormalWeb"/>
        <w:spacing w:line="480" w:lineRule="auto"/>
        <w:rPr>
          <w:color w:val="000000"/>
        </w:rPr>
      </w:pPr>
      <w:r w:rsidRPr="00747F06">
        <w:rPr>
          <w:color w:val="000000"/>
        </w:rPr>
        <w:lastRenderedPageBreak/>
        <w:t>Cluster analysis on aggregated features suggested distinct behavioral subgroups, such as “high-activity/low-screen” users versus “low-activity/high-screen” users. Context-based EDA confirmed that weekends had consistently lower step counts and higher screen time, emphasizing the importance of controlling for day type in modeling.</w:t>
      </w:r>
    </w:p>
    <w:p w14:paraId="166196A6" w14:textId="77777777" w:rsidR="00237EB7" w:rsidRPr="00747F06" w:rsidRDefault="00237EB7" w:rsidP="00747F06">
      <w:pPr>
        <w:pStyle w:val="NormalWeb"/>
        <w:spacing w:line="480" w:lineRule="auto"/>
        <w:rPr>
          <w:color w:val="000000"/>
        </w:rPr>
      </w:pPr>
      <w:r w:rsidRPr="00747F06">
        <w:rPr>
          <w:color w:val="000000"/>
        </w:rPr>
        <w:t>Overall, EDA highlighted the heterogeneity of behavioral patterns, the importance of temporal context, and the plausibility of detecting depression through deviations from personal norms rather than population-level averages. These findings directly motivated the model’s design choices—particularly the inclusion of context-aware embeddings and personalized adapters.</w:t>
      </w:r>
    </w:p>
    <w:p w14:paraId="174FF12E" w14:textId="0653708E" w:rsidR="00237EB7" w:rsidRPr="00747F06" w:rsidRDefault="00237EB7" w:rsidP="00747F06">
      <w:pPr>
        <w:pStyle w:val="Heading2"/>
        <w:numPr>
          <w:ilvl w:val="0"/>
          <w:numId w:val="51"/>
        </w:numPr>
        <w:spacing w:line="480" w:lineRule="auto"/>
        <w:rPr>
          <w:rFonts w:ascii="Times New Roman" w:hAnsi="Times New Roman" w:cs="Times New Roman"/>
        </w:rPr>
      </w:pPr>
      <w:bookmarkStart w:id="28" w:name="_Toc206833448"/>
      <w:r w:rsidRPr="00747F06">
        <w:rPr>
          <w:rFonts w:ascii="Times New Roman" w:hAnsi="Times New Roman" w:cs="Times New Roman"/>
        </w:rPr>
        <w:t>Minimum Sample Size Computation</w:t>
      </w:r>
      <w:bookmarkEnd w:id="28"/>
    </w:p>
    <w:p w14:paraId="70E430A6" w14:textId="11087023" w:rsidR="00237EB7" w:rsidRPr="00747F06" w:rsidRDefault="00237EB7" w:rsidP="00747F06">
      <w:pPr>
        <w:pStyle w:val="NormalWeb"/>
        <w:spacing w:line="480" w:lineRule="auto"/>
        <w:rPr>
          <w:color w:val="000000"/>
        </w:rPr>
      </w:pPr>
      <w:r w:rsidRPr="00747F06">
        <w:rPr>
          <w:color w:val="000000"/>
        </w:rPr>
        <w:t>To justify the adequacy of the dataset for both training and evaluation, a</w:t>
      </w:r>
      <w:r w:rsidRPr="00747F06">
        <w:rPr>
          <w:rStyle w:val="apple-converted-space"/>
          <w:rFonts w:eastAsiaTheme="majorEastAsia"/>
          <w:color w:val="000000"/>
        </w:rPr>
        <w:t> </w:t>
      </w:r>
      <w:r w:rsidRPr="00747F06">
        <w:rPr>
          <w:rStyle w:val="Strong"/>
          <w:rFonts w:eastAsiaTheme="majorEastAsia"/>
          <w:color w:val="000000"/>
        </w:rPr>
        <w:t>minimum sample size</w:t>
      </w:r>
      <w:r w:rsidRPr="00747F06">
        <w:rPr>
          <w:rStyle w:val="apple-converted-space"/>
          <w:rFonts w:eastAsiaTheme="majorEastAsia"/>
          <w:color w:val="000000"/>
        </w:rPr>
        <w:t> </w:t>
      </w:r>
      <w:r w:rsidRPr="00747F06">
        <w:rPr>
          <w:color w:val="000000"/>
        </w:rPr>
        <w:t>calculation was performed. In supervised learning, sample size requirements depend on model complexity, effect size, and desired statistical power. For binary depression classification (depressed vs. non-depressed):</w:t>
      </w:r>
    </w:p>
    <w:p w14:paraId="182F38B8" w14:textId="77777777" w:rsidR="00C77B29" w:rsidRPr="00747F06" w:rsidRDefault="00C77B29" w:rsidP="00747F06">
      <w:pPr>
        <w:pStyle w:val="Heading3"/>
        <w:numPr>
          <w:ilvl w:val="1"/>
          <w:numId w:val="51"/>
        </w:numPr>
        <w:spacing w:line="480" w:lineRule="auto"/>
        <w:rPr>
          <w:rFonts w:cs="Times New Roman"/>
        </w:rPr>
      </w:pPr>
      <w:bookmarkStart w:id="29" w:name="_Toc206833449"/>
      <w:r w:rsidRPr="00747F06">
        <w:rPr>
          <w:rFonts w:cs="Times New Roman"/>
        </w:rPr>
        <w:t>Confidence Interval-Based Estimation</w:t>
      </w:r>
      <w:bookmarkEnd w:id="29"/>
    </w:p>
    <w:p w14:paraId="669F9747" w14:textId="77777777" w:rsidR="00C77B29" w:rsidRPr="00C77B29" w:rsidRDefault="00C77B29" w:rsidP="00747F06">
      <w:pPr>
        <w:pStyle w:val="NormalWeb"/>
        <w:spacing w:line="480" w:lineRule="auto"/>
        <w:ind w:left="720"/>
        <w:rPr>
          <w:color w:val="000000"/>
        </w:rPr>
      </w:pPr>
      <w:r w:rsidRPr="00C77B29">
        <w:rPr>
          <w:b/>
          <w:bCs/>
          <w:color w:val="000000"/>
        </w:rPr>
        <w:t xml:space="preserve">Note: </w:t>
      </w:r>
      <w:r w:rsidRPr="00C77B29">
        <w:rPr>
          <w:color w:val="000000"/>
        </w:rPr>
        <w:t>Use </w:t>
      </w:r>
      <w:r w:rsidRPr="00C77B29">
        <w:rPr>
          <w:b/>
          <w:bCs/>
          <w:color w:val="000000"/>
        </w:rPr>
        <w:t>Confidence Interval-Based Estimation</w:t>
      </w:r>
      <w:r w:rsidRPr="00C77B29">
        <w:rPr>
          <w:color w:val="000000"/>
        </w:rPr>
        <w:t> when you want to estimate a population parameter (like a mean or proportion) with a range that reflects the uncertainty of the sample data.</w:t>
      </w:r>
    </w:p>
    <w:p w14:paraId="137B5BFD" w14:textId="77777777" w:rsidR="00C77B29" w:rsidRPr="00C77B29" w:rsidRDefault="00C77B29" w:rsidP="00747F06">
      <w:pPr>
        <w:pStyle w:val="NormalWeb"/>
        <w:spacing w:line="480" w:lineRule="auto"/>
        <w:ind w:left="720"/>
        <w:rPr>
          <w:color w:val="000000"/>
        </w:rPr>
      </w:pPr>
      <w:r w:rsidRPr="00C77B29">
        <w:rPr>
          <w:b/>
          <w:bCs/>
          <w:color w:val="000000"/>
        </w:rPr>
        <w:t>Assuming</w:t>
      </w:r>
      <w:r w:rsidRPr="00C77B29">
        <w:rPr>
          <w:color w:val="000000"/>
        </w:rPr>
        <w:t>:</w:t>
      </w:r>
    </w:p>
    <w:p w14:paraId="7E84B2C0" w14:textId="77777777" w:rsidR="00C77B29" w:rsidRPr="00C77B29" w:rsidRDefault="00C77B29" w:rsidP="00747F06">
      <w:pPr>
        <w:pStyle w:val="NormalWeb"/>
        <w:spacing w:line="480" w:lineRule="auto"/>
        <w:ind w:left="720"/>
        <w:rPr>
          <w:color w:val="000000"/>
        </w:rPr>
      </w:pPr>
      <w:r w:rsidRPr="00C77B29">
        <w:rPr>
          <w:color w:val="000000"/>
        </w:rPr>
        <w:t>Margin of Error (E): </w:t>
      </w:r>
      <w:r w:rsidRPr="00C77B29">
        <w:rPr>
          <w:b/>
          <w:bCs/>
          <w:color w:val="000000"/>
        </w:rPr>
        <w:t>±5%</w:t>
      </w:r>
    </w:p>
    <w:p w14:paraId="43CA78A5" w14:textId="77777777" w:rsidR="00C77B29" w:rsidRPr="00C77B29" w:rsidRDefault="00C77B29" w:rsidP="00747F06">
      <w:pPr>
        <w:pStyle w:val="NormalWeb"/>
        <w:spacing w:line="480" w:lineRule="auto"/>
        <w:ind w:left="720"/>
        <w:rPr>
          <w:color w:val="000000"/>
        </w:rPr>
      </w:pPr>
      <w:r w:rsidRPr="00C77B29">
        <w:rPr>
          <w:color w:val="000000"/>
        </w:rPr>
        <w:lastRenderedPageBreak/>
        <w:t>Estimated proportion (p): </w:t>
      </w:r>
      <w:r w:rsidRPr="00C77B29">
        <w:rPr>
          <w:b/>
          <w:bCs/>
          <w:color w:val="000000"/>
        </w:rPr>
        <w:t>0.5</w:t>
      </w:r>
      <w:r w:rsidRPr="00C77B29">
        <w:rPr>
          <w:color w:val="000000"/>
        </w:rPr>
        <w:t> (maximum variability)</w:t>
      </w:r>
    </w:p>
    <w:p w14:paraId="49832663" w14:textId="77777777" w:rsidR="00C77B29" w:rsidRPr="00C77B29" w:rsidRDefault="00C77B29" w:rsidP="00747F06">
      <w:pPr>
        <w:pStyle w:val="NormalWeb"/>
        <w:spacing w:line="480" w:lineRule="auto"/>
        <w:ind w:left="720"/>
        <w:rPr>
          <w:color w:val="000000"/>
        </w:rPr>
      </w:pPr>
      <w:r w:rsidRPr="00C77B29">
        <w:rPr>
          <w:color w:val="000000"/>
        </w:rPr>
        <w:t xml:space="preserve">Z-score(Z) : 1.96   </w:t>
      </w:r>
    </w:p>
    <w:p w14:paraId="476472A4" w14:textId="77777777" w:rsidR="00C77B29" w:rsidRPr="00C77B29" w:rsidRDefault="00C77B29" w:rsidP="00747F06">
      <w:pPr>
        <w:pStyle w:val="NormalWeb"/>
        <w:spacing w:line="480" w:lineRule="auto"/>
        <w:ind w:left="720"/>
        <w:rPr>
          <w:color w:val="000000"/>
        </w:rPr>
      </w:pPr>
      <w:r w:rsidRPr="00C77B29">
        <w:rPr>
          <w:b/>
          <w:bCs/>
          <w:color w:val="000000"/>
        </w:rPr>
        <w:t>Note:</w:t>
      </w:r>
      <w:r w:rsidRPr="00C77B29">
        <w:rPr>
          <w:color w:val="000000"/>
        </w:rPr>
        <w:t xml:space="preserve"> The </w:t>
      </w:r>
      <w:r w:rsidRPr="00C77B29">
        <w:rPr>
          <w:b/>
          <w:bCs/>
          <w:color w:val="000000"/>
        </w:rPr>
        <w:t>Z-score of 1.96</w:t>
      </w:r>
      <w:r w:rsidRPr="00C77B29">
        <w:rPr>
          <w:color w:val="000000"/>
        </w:rPr>
        <w:t> is used in the </w:t>
      </w:r>
      <w:r w:rsidRPr="00C77B29">
        <w:rPr>
          <w:b/>
          <w:bCs/>
          <w:color w:val="000000"/>
        </w:rPr>
        <w:t>confidence interval formula</w:t>
      </w:r>
      <w:r w:rsidRPr="00C77B29">
        <w:rPr>
          <w:color w:val="000000"/>
        </w:rPr>
        <w:t> because it corresponds to a </w:t>
      </w:r>
      <w:r w:rsidRPr="00C77B29">
        <w:rPr>
          <w:b/>
          <w:bCs/>
          <w:color w:val="000000"/>
        </w:rPr>
        <w:t>95% confidence level</w:t>
      </w:r>
      <w:r w:rsidRPr="00C77B29">
        <w:rPr>
          <w:color w:val="000000"/>
        </w:rPr>
        <w:t> in a standard normal distribution (also known as the Z-distribution).</w:t>
      </w:r>
    </w:p>
    <w:p w14:paraId="738ECCC6" w14:textId="01174325" w:rsidR="00C77B29" w:rsidRPr="00C77B29" w:rsidRDefault="00C77B29" w:rsidP="00747F06">
      <w:pPr>
        <w:pStyle w:val="NormalWeb"/>
        <w:spacing w:line="480" w:lineRule="auto"/>
        <w:ind w:left="720"/>
        <w:rPr>
          <w:color w:val="000000"/>
        </w:rPr>
      </w:pPr>
      <w:r w:rsidRPr="00C77B29">
        <w:rPr>
          <w:b/>
          <w:bCs/>
          <w:color w:val="000000"/>
        </w:rPr>
        <w:t xml:space="preserve">Sample Size (n) formula for estimating population proportion </w:t>
      </w:r>
      <w:r w:rsidRPr="00C77B29">
        <w:rPr>
          <w:color w:val="000000"/>
        </w:rPr>
        <w:t>is given by</w:t>
      </w:r>
      <w:r w:rsidR="005F224B">
        <w:rPr>
          <w:color w:val="000000"/>
        </w:rPr>
        <w:t xml:space="preserve"> </w:t>
      </w:r>
      <w:r w:rsidR="005F224B" w:rsidRPr="005F224B">
        <w:rPr>
          <w:color w:val="000000"/>
        </w:rPr>
        <w:t>(Cochran, W. G. (1977).</w:t>
      </w:r>
      <w:r w:rsidR="005F224B" w:rsidRPr="005F224B">
        <w:rPr>
          <w:rStyle w:val="apple-converted-space"/>
          <w:rFonts w:eastAsiaTheme="majorEastAsia"/>
          <w:color w:val="000000"/>
        </w:rPr>
        <w:t> </w:t>
      </w:r>
      <w:r w:rsidR="005F224B" w:rsidRPr="005F224B">
        <w:rPr>
          <w:rStyle w:val="Emphasis"/>
          <w:rFonts w:eastAsiaTheme="majorEastAsia"/>
          <w:color w:val="000000"/>
        </w:rPr>
        <w:t>Sampling Techniques</w:t>
      </w:r>
      <w:r w:rsidR="005F224B" w:rsidRPr="005F224B">
        <w:rPr>
          <w:rStyle w:val="apple-converted-space"/>
          <w:rFonts w:eastAsiaTheme="majorEastAsia"/>
          <w:color w:val="000000"/>
        </w:rPr>
        <w:t> </w:t>
      </w:r>
      <w:r w:rsidR="005F224B" w:rsidRPr="005F224B">
        <w:rPr>
          <w:color w:val="000000"/>
        </w:rPr>
        <w:t>(3rd ed.). Wiley.)</w:t>
      </w:r>
      <w:r w:rsidRPr="00C77B29">
        <w:rPr>
          <w:color w:val="000000"/>
        </w:rPr>
        <w:t>:</w:t>
      </w:r>
    </w:p>
    <w:p w14:paraId="4852C7E8" w14:textId="36701114" w:rsidR="00C77B29" w:rsidRPr="00C77B29" w:rsidRDefault="00C77B29" w:rsidP="00747F06">
      <w:pPr>
        <w:pStyle w:val="NormalWeb"/>
        <w:spacing w:line="480" w:lineRule="auto"/>
        <w:ind w:left="720"/>
        <w:rPr>
          <w:color w:val="000000"/>
        </w:rPr>
      </w:pPr>
      <m:oMathPara>
        <m:oMathParaPr>
          <m:jc m:val="centerGroup"/>
        </m:oMathParaPr>
        <m:oMath>
          <m:r>
            <w:rPr>
              <w:rFonts w:ascii="Cambria Math" w:hAnsi="Cambria Math"/>
              <w:color w:val="000000"/>
            </w:rPr>
            <m:t>n=</m:t>
          </m:r>
          <m:f>
            <m:fPr>
              <m:ctrlPr>
                <w:rPr>
                  <w:rFonts w:ascii="Cambria Math" w:hAnsi="Cambria Math"/>
                  <w:i/>
                  <w:iCs/>
                  <w:color w:val="000000"/>
                </w:rPr>
              </m:ctrlPr>
            </m:fPr>
            <m:num>
              <m:sSup>
                <m:sSupPr>
                  <m:ctrlPr>
                    <w:rPr>
                      <w:rFonts w:ascii="Cambria Math" w:hAnsi="Cambria Math"/>
                      <w:i/>
                      <w:iCs/>
                      <w:color w:val="000000"/>
                    </w:rPr>
                  </m:ctrlPr>
                </m:sSupPr>
                <m:e>
                  <m:r>
                    <w:rPr>
                      <w:rFonts w:ascii="Cambria Math" w:hAnsi="Cambria Math"/>
                      <w:color w:val="000000"/>
                    </w:rPr>
                    <m:t>Z</m:t>
                  </m:r>
                </m:e>
                <m:sup>
                  <m:r>
                    <w:rPr>
                      <w:rFonts w:ascii="Cambria Math" w:hAnsi="Cambria Math"/>
                      <w:color w:val="000000"/>
                    </w:rPr>
                    <m:t>2</m:t>
                  </m:r>
                </m:sup>
              </m:sSup>
              <m:r>
                <m:rPr>
                  <m:sty m:val="p"/>
                </m:rPr>
                <w:rPr>
                  <w:rFonts w:ascii="Cambria Math" w:hAnsi="Cambria Math"/>
                  <w:color w:val="000000"/>
                </w:rPr>
                <m:t>⋅</m:t>
              </m:r>
              <m:r>
                <w:rPr>
                  <w:rFonts w:ascii="Cambria Math" w:hAnsi="Cambria Math"/>
                  <w:color w:val="000000"/>
                </w:rPr>
                <m:t>p</m:t>
              </m:r>
              <m:d>
                <m:dPr>
                  <m:ctrlPr>
                    <w:rPr>
                      <w:rFonts w:ascii="Cambria Math" w:hAnsi="Cambria Math"/>
                      <w:i/>
                      <w:iCs/>
                      <w:color w:val="000000"/>
                    </w:rPr>
                  </m:ctrlPr>
                </m:dPr>
                <m:e>
                  <m:r>
                    <w:rPr>
                      <w:rFonts w:ascii="Cambria Math" w:hAnsi="Cambria Math"/>
                      <w:color w:val="000000"/>
                    </w:rPr>
                    <m:t>1-p</m:t>
                  </m:r>
                </m:e>
              </m:d>
            </m:num>
            <m:den>
              <m:sSup>
                <m:sSupPr>
                  <m:ctrlPr>
                    <w:rPr>
                      <w:rFonts w:ascii="Cambria Math" w:hAnsi="Cambria Math"/>
                      <w:i/>
                      <w:iCs/>
                      <w:color w:val="000000"/>
                    </w:rPr>
                  </m:ctrlPr>
                </m:sSupPr>
                <m:e>
                  <m:r>
                    <w:rPr>
                      <w:rFonts w:ascii="Cambria Math" w:hAnsi="Cambria Math"/>
                      <w:color w:val="000000"/>
                    </w:rPr>
                    <m:t>E</m:t>
                  </m:r>
                </m:e>
                <m:sup>
                  <m:r>
                    <w:rPr>
                      <w:rFonts w:ascii="Cambria Math" w:hAnsi="Cambria Math"/>
                      <w:color w:val="000000"/>
                    </w:rPr>
                    <m:t>2</m:t>
                  </m:r>
                </m:sup>
              </m:sSup>
            </m:den>
          </m:f>
          <m:r>
            <w:rPr>
              <w:rFonts w:ascii="Cambria Math" w:hAnsi="Cambria Math"/>
              <w:color w:val="000000"/>
            </w:rPr>
            <m:t> =</m:t>
          </m:r>
          <m:f>
            <m:fPr>
              <m:ctrlPr>
                <w:rPr>
                  <w:rFonts w:ascii="Cambria Math" w:hAnsi="Cambria Math"/>
                  <w:i/>
                  <w:iCs/>
                  <w:color w:val="000000"/>
                </w:rPr>
              </m:ctrlPr>
            </m:fPr>
            <m:num>
              <m:sSup>
                <m:sSupPr>
                  <m:ctrlPr>
                    <w:rPr>
                      <w:rFonts w:ascii="Cambria Math" w:hAnsi="Cambria Math"/>
                      <w:i/>
                      <w:iCs/>
                      <w:color w:val="000000"/>
                    </w:rPr>
                  </m:ctrlPr>
                </m:sSupPr>
                <m:e>
                  <m:r>
                    <w:rPr>
                      <w:rFonts w:ascii="Cambria Math" w:hAnsi="Cambria Math"/>
                      <w:color w:val="000000"/>
                    </w:rPr>
                    <m:t>1.96</m:t>
                  </m:r>
                </m:e>
                <m:sup>
                  <m:r>
                    <w:rPr>
                      <w:rFonts w:ascii="Cambria Math" w:hAnsi="Cambria Math"/>
                      <w:color w:val="000000"/>
                    </w:rPr>
                    <m:t>2</m:t>
                  </m:r>
                </m:sup>
              </m:sSup>
              <m:r>
                <m:rPr>
                  <m:sty m:val="p"/>
                </m:rPr>
                <w:rPr>
                  <w:rFonts w:ascii="Cambria Math" w:hAnsi="Cambria Math"/>
                  <w:color w:val="000000"/>
                </w:rPr>
                <m:t>⋅</m:t>
              </m:r>
              <m:r>
                <w:rPr>
                  <w:rFonts w:ascii="Cambria Math" w:hAnsi="Cambria Math"/>
                  <w:color w:val="000000"/>
                </w:rPr>
                <m:t>0.5</m:t>
              </m:r>
              <m:r>
                <m:rPr>
                  <m:sty m:val="p"/>
                </m:rPr>
                <w:rPr>
                  <w:rFonts w:ascii="Cambria Math" w:hAnsi="Cambria Math"/>
                  <w:color w:val="000000"/>
                </w:rPr>
                <m:t>⋅</m:t>
              </m:r>
              <m:d>
                <m:dPr>
                  <m:ctrlPr>
                    <w:rPr>
                      <w:rFonts w:ascii="Cambria Math" w:hAnsi="Cambria Math"/>
                      <w:i/>
                      <w:iCs/>
                      <w:color w:val="000000"/>
                    </w:rPr>
                  </m:ctrlPr>
                </m:dPr>
                <m:e>
                  <m:r>
                    <w:rPr>
                      <w:rFonts w:ascii="Cambria Math" w:hAnsi="Cambria Math"/>
                      <w:color w:val="000000"/>
                    </w:rPr>
                    <m:t>1-0.5</m:t>
                  </m:r>
                </m:e>
              </m:d>
            </m:num>
            <m:den>
              <m:sSup>
                <m:sSupPr>
                  <m:ctrlPr>
                    <w:rPr>
                      <w:rFonts w:ascii="Cambria Math" w:hAnsi="Cambria Math"/>
                      <w:i/>
                      <w:iCs/>
                      <w:color w:val="000000"/>
                    </w:rPr>
                  </m:ctrlPr>
                </m:sSupPr>
                <m:e>
                  <m:r>
                    <w:rPr>
                      <w:rFonts w:ascii="Cambria Math" w:hAnsi="Cambria Math"/>
                      <w:color w:val="000000"/>
                    </w:rPr>
                    <m:t>0.05</m:t>
                  </m:r>
                </m:e>
                <m:sup>
                  <m:r>
                    <w:rPr>
                      <w:rFonts w:ascii="Cambria Math" w:hAnsi="Cambria Math"/>
                      <w:color w:val="000000"/>
                    </w:rPr>
                    <m:t>2</m:t>
                  </m:r>
                </m:sup>
              </m:sSup>
            </m:den>
          </m:f>
          <m:r>
            <w:rPr>
              <w:rFonts w:ascii="Cambria Math" w:hAnsi="Cambria Math"/>
              <w:color w:val="000000"/>
            </w:rPr>
            <m:t> =</m:t>
          </m:r>
          <m:f>
            <m:fPr>
              <m:ctrlPr>
                <w:rPr>
                  <w:rFonts w:ascii="Cambria Math" w:hAnsi="Cambria Math"/>
                  <w:i/>
                  <w:iCs/>
                  <w:color w:val="000000"/>
                </w:rPr>
              </m:ctrlPr>
            </m:fPr>
            <m:num>
              <m:r>
                <w:rPr>
                  <w:rFonts w:ascii="Cambria Math" w:hAnsi="Cambria Math"/>
                  <w:color w:val="000000"/>
                </w:rPr>
                <m:t>3.8416</m:t>
              </m:r>
              <m:r>
                <m:rPr>
                  <m:sty m:val="p"/>
                </m:rPr>
                <w:rPr>
                  <w:rFonts w:ascii="Cambria Math" w:hAnsi="Cambria Math"/>
                  <w:color w:val="000000"/>
                </w:rPr>
                <m:t>⋅</m:t>
              </m:r>
              <m:r>
                <w:rPr>
                  <w:rFonts w:ascii="Cambria Math" w:hAnsi="Cambria Math"/>
                  <w:color w:val="000000"/>
                </w:rPr>
                <m:t>0.25</m:t>
              </m:r>
            </m:num>
            <m:den>
              <m:r>
                <w:rPr>
                  <w:rFonts w:ascii="Cambria Math" w:hAnsi="Cambria Math"/>
                  <w:color w:val="000000"/>
                </w:rPr>
                <m:t>0.0025</m:t>
              </m:r>
            </m:den>
          </m:f>
          <m:r>
            <w:rPr>
              <w:rFonts w:ascii="Cambria Math" w:hAnsi="Cambria Math"/>
              <w:color w:val="000000"/>
            </w:rPr>
            <m:t> =</m:t>
          </m:r>
          <m:f>
            <m:fPr>
              <m:ctrlPr>
                <w:rPr>
                  <w:rFonts w:ascii="Cambria Math" w:hAnsi="Cambria Math"/>
                  <w:i/>
                  <w:iCs/>
                  <w:color w:val="000000"/>
                </w:rPr>
              </m:ctrlPr>
            </m:fPr>
            <m:num>
              <m:r>
                <w:rPr>
                  <w:rFonts w:ascii="Cambria Math" w:hAnsi="Cambria Math"/>
                  <w:color w:val="000000"/>
                </w:rPr>
                <m:t>0.9604</m:t>
              </m:r>
            </m:num>
            <m:den>
              <m:r>
                <w:rPr>
                  <w:rFonts w:ascii="Cambria Math" w:hAnsi="Cambria Math"/>
                  <w:color w:val="000000"/>
                </w:rPr>
                <m:t>0.0025</m:t>
              </m:r>
            </m:den>
          </m:f>
          <m:r>
            <w:rPr>
              <w:rFonts w:ascii="Cambria Math" w:hAnsi="Cambria Math"/>
              <w:color w:val="000000"/>
            </w:rPr>
            <m:t> </m:t>
          </m:r>
          <m:r>
            <m:rPr>
              <m:sty m:val="p"/>
            </m:rPr>
            <w:rPr>
              <w:rFonts w:ascii="Cambria Math" w:hAnsi="Cambria Math"/>
              <w:color w:val="000000"/>
            </w:rPr>
            <m:t>≈</m:t>
          </m:r>
          <m:r>
            <w:rPr>
              <w:rFonts w:ascii="Cambria Math" w:hAnsi="Cambria Math"/>
              <w:color w:val="000000"/>
            </w:rPr>
            <m:t>384.16</m:t>
          </m:r>
        </m:oMath>
      </m:oMathPara>
    </w:p>
    <w:p w14:paraId="135F7A2C" w14:textId="77777777" w:rsidR="00C77B29" w:rsidRPr="00747F06" w:rsidRDefault="00C77B29" w:rsidP="00747F06">
      <w:pPr>
        <w:pStyle w:val="NormalWeb"/>
        <w:spacing w:line="480" w:lineRule="auto"/>
        <w:ind w:left="720"/>
        <w:rPr>
          <w:color w:val="000000"/>
        </w:rPr>
      </w:pPr>
      <w:r w:rsidRPr="00C77B29">
        <w:rPr>
          <w:rStyle w:val="Heading4Char"/>
          <w:rFonts w:cs="Times New Roman"/>
        </w:rPr>
        <w:t>Conclusion</w:t>
      </w:r>
      <w:r w:rsidRPr="00C77B29">
        <w:rPr>
          <w:b/>
          <w:bCs/>
          <w:color w:val="000000"/>
        </w:rPr>
        <w:t>:</w:t>
      </w:r>
      <w:r w:rsidRPr="00C77B29">
        <w:rPr>
          <w:color w:val="000000"/>
        </w:rPr>
        <w:t> Thus, the dataset size of 497 exceeds the minimum required sample size, ensuring sufficient statistical power for model training and evaluation.</w:t>
      </w:r>
    </w:p>
    <w:p w14:paraId="0437D91D" w14:textId="2C855D77" w:rsidR="00237EB7" w:rsidRPr="00747F06" w:rsidRDefault="00237EB7" w:rsidP="00747F06">
      <w:pPr>
        <w:pStyle w:val="NormalWeb"/>
        <w:spacing w:line="480" w:lineRule="auto"/>
        <w:ind w:left="720"/>
        <w:rPr>
          <w:color w:val="000000"/>
        </w:rPr>
      </w:pPr>
      <w:r w:rsidRPr="00747F06">
        <w:rPr>
          <w:color w:val="000000"/>
        </w:rPr>
        <w:t>Given that the dataset contains</w:t>
      </w:r>
      <w:r w:rsidRPr="00747F06">
        <w:rPr>
          <w:rStyle w:val="apple-converted-space"/>
          <w:rFonts w:eastAsiaTheme="majorEastAsia"/>
          <w:color w:val="000000"/>
        </w:rPr>
        <w:t> </w:t>
      </w:r>
      <w:r w:rsidRPr="00747F06">
        <w:rPr>
          <w:rStyle w:val="Strong"/>
          <w:rFonts w:eastAsiaTheme="majorEastAsia"/>
          <w:color w:val="000000"/>
        </w:rPr>
        <w:t>705 person-years</w:t>
      </w:r>
      <w:r w:rsidRPr="00747F06">
        <w:rPr>
          <w:rStyle w:val="apple-converted-space"/>
          <w:rFonts w:eastAsiaTheme="majorEastAsia"/>
          <w:color w:val="000000"/>
        </w:rPr>
        <w:t> </w:t>
      </w:r>
      <w:r w:rsidRPr="00747F06">
        <w:rPr>
          <w:color w:val="000000"/>
        </w:rPr>
        <w:t>from 497 individuals, with multiple rolling 7-day windows per individual, the effective number of labeled samples far exceeds this threshold—even after accounting for missing labels and removing noisy segments.</w:t>
      </w:r>
    </w:p>
    <w:p w14:paraId="6A378035" w14:textId="4F6C21B9" w:rsidR="00237EB7" w:rsidRPr="00747F06" w:rsidRDefault="00237EB7" w:rsidP="00747F06">
      <w:pPr>
        <w:pStyle w:val="NormalWeb"/>
        <w:spacing w:line="480" w:lineRule="auto"/>
        <w:ind w:left="720"/>
        <w:rPr>
          <w:color w:val="000000"/>
        </w:rPr>
      </w:pPr>
      <w:r w:rsidRPr="00747F06">
        <w:rPr>
          <w:color w:val="000000"/>
        </w:rPr>
        <w:t xml:space="preserve">From a deep learning perspective, model generalization improves when the number of samples per class significantly surpasses the number of learnable parameters. With user-level adapters reducing per-user parameter count, the dataset’s volume supports both robust shared representation learning and effective personalization. Moreover, the temporal overlap in rolling windows increases the number of training sequences without </w:t>
      </w:r>
      <w:r w:rsidRPr="00747F06">
        <w:rPr>
          <w:color w:val="000000"/>
        </w:rPr>
        <w:lastRenderedPageBreak/>
        <w:t>inflating variance, further strengthening statistical reliability. Thus, the collected data size is more than sufficient to meet both statistical and machine learning requirements.</w:t>
      </w:r>
    </w:p>
    <w:p w14:paraId="6E3E65EA" w14:textId="323139B9" w:rsidR="00237EB7" w:rsidRPr="00747F06" w:rsidRDefault="00237EB7" w:rsidP="00747F06">
      <w:pPr>
        <w:pStyle w:val="Heading2"/>
        <w:numPr>
          <w:ilvl w:val="0"/>
          <w:numId w:val="51"/>
        </w:numPr>
        <w:spacing w:line="480" w:lineRule="auto"/>
        <w:rPr>
          <w:rFonts w:ascii="Times New Roman" w:hAnsi="Times New Roman" w:cs="Times New Roman"/>
        </w:rPr>
      </w:pPr>
      <w:bookmarkStart w:id="30" w:name="_Toc206833450"/>
      <w:r w:rsidRPr="00747F06">
        <w:rPr>
          <w:rFonts w:ascii="Times New Roman" w:hAnsi="Times New Roman" w:cs="Times New Roman"/>
        </w:rPr>
        <w:t>Interpretation of Graphs, Charts, Tables, and Figures</w:t>
      </w:r>
      <w:bookmarkEnd w:id="30"/>
    </w:p>
    <w:p w14:paraId="423C89DB" w14:textId="77777777" w:rsidR="00705D1C" w:rsidRPr="00747F06" w:rsidRDefault="00237EB7" w:rsidP="00747F06">
      <w:pPr>
        <w:pStyle w:val="NormalWeb"/>
        <w:spacing w:line="480" w:lineRule="auto"/>
        <w:rPr>
          <w:rStyle w:val="apple-converted-space"/>
          <w:rFonts w:eastAsiaTheme="majorEastAsia"/>
          <w:color w:val="000000"/>
        </w:rPr>
      </w:pPr>
      <w:r w:rsidRPr="00747F06">
        <w:rPr>
          <w:color w:val="000000"/>
        </w:rPr>
        <w:t>Visualizations are not merely descriptive but serve as interpretive tools that reveal latent relationships in the data. For example,</w:t>
      </w:r>
      <w:r w:rsidRPr="00747F06">
        <w:rPr>
          <w:rStyle w:val="apple-converted-space"/>
          <w:rFonts w:eastAsiaTheme="majorEastAsia"/>
          <w:color w:val="000000"/>
        </w:rPr>
        <w:t> </w:t>
      </w:r>
    </w:p>
    <w:p w14:paraId="6AD8BB17" w14:textId="2A493BAB" w:rsidR="00237EB7" w:rsidRPr="00747F06" w:rsidRDefault="00705D1C" w:rsidP="00747F06">
      <w:pPr>
        <w:pStyle w:val="NormalWeb"/>
        <w:numPr>
          <w:ilvl w:val="1"/>
          <w:numId w:val="51"/>
        </w:numPr>
        <w:spacing w:line="480" w:lineRule="auto"/>
        <w:rPr>
          <w:color w:val="000000"/>
        </w:rPr>
      </w:pPr>
      <w:bookmarkStart w:id="31" w:name="_Toc206833451"/>
      <w:r w:rsidRPr="00747F06">
        <w:rPr>
          <w:rStyle w:val="Heading3Char"/>
          <w:rFonts w:cs="Times New Roman"/>
        </w:rPr>
        <w:t>T</w:t>
      </w:r>
      <w:r w:rsidR="00237EB7" w:rsidRPr="00747F06">
        <w:rPr>
          <w:rStyle w:val="Heading3Char"/>
          <w:rFonts w:cs="Times New Roman"/>
        </w:rPr>
        <w:t>ime-series plots</w:t>
      </w:r>
      <w:bookmarkEnd w:id="31"/>
      <w:r w:rsidR="00237EB7" w:rsidRPr="00747F06">
        <w:rPr>
          <w:rStyle w:val="apple-converted-space"/>
          <w:rFonts w:eastAsiaTheme="majorEastAsia"/>
          <w:color w:val="000000"/>
        </w:rPr>
        <w:t> </w:t>
      </w:r>
      <w:r w:rsidR="00237EB7" w:rsidRPr="00747F06">
        <w:rPr>
          <w:color w:val="000000"/>
        </w:rPr>
        <w:t>of individual users’ step counts, annotated with depression screening scores, clearly illustrate how deviations from personal activity norms often precede elevated PHQ-4 scores. This reinforces the value of</w:t>
      </w:r>
      <w:r w:rsidR="00237EB7" w:rsidRPr="00747F06">
        <w:rPr>
          <w:rStyle w:val="apple-converted-space"/>
          <w:rFonts w:eastAsiaTheme="majorEastAsia"/>
          <w:color w:val="000000"/>
        </w:rPr>
        <w:t> </w:t>
      </w:r>
      <w:r w:rsidR="00237EB7" w:rsidRPr="00747F06">
        <w:rPr>
          <w:rStyle w:val="Strong"/>
          <w:rFonts w:eastAsiaTheme="majorEastAsia"/>
          <w:color w:val="000000"/>
        </w:rPr>
        <w:t>personalized baselines</w:t>
      </w:r>
      <w:r w:rsidR="00237EB7" w:rsidRPr="00747F06">
        <w:rPr>
          <w:rStyle w:val="apple-converted-space"/>
          <w:rFonts w:eastAsiaTheme="majorEastAsia"/>
          <w:color w:val="000000"/>
        </w:rPr>
        <w:t> </w:t>
      </w:r>
      <w:r w:rsidR="00237EB7" w:rsidRPr="00747F06">
        <w:rPr>
          <w:color w:val="000000"/>
        </w:rPr>
        <w:t>in our framework.</w:t>
      </w:r>
    </w:p>
    <w:p w14:paraId="03CF3DAF" w14:textId="68B4DB28" w:rsidR="00705D1C" w:rsidRDefault="00705D1C" w:rsidP="00747F06">
      <w:pPr>
        <w:pStyle w:val="NormalWeb"/>
        <w:spacing w:line="480" w:lineRule="auto"/>
        <w:ind w:left="720"/>
        <w:rPr>
          <w:color w:val="000000"/>
        </w:rPr>
      </w:pPr>
      <w:r w:rsidRPr="00747F06">
        <w:rPr>
          <w:noProof/>
          <w:color w:val="000000"/>
        </w:rPr>
        <w:drawing>
          <wp:inline distT="0" distB="0" distL="0" distR="0" wp14:anchorId="7D4879B9" wp14:editId="7C815801">
            <wp:extent cx="4660287" cy="2330144"/>
            <wp:effectExtent l="0" t="0" r="635" b="0"/>
            <wp:docPr id="557843202" name="Picture 1" descr="A graph with blue lin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43202" name="Picture 1" descr="A graph with blue lines and red dots&#10;&#10;AI-generated content may be incorrect."/>
                    <pic:cNvPicPr/>
                  </pic:nvPicPr>
                  <pic:blipFill>
                    <a:blip r:embed="rId8"/>
                    <a:stretch>
                      <a:fillRect/>
                    </a:stretch>
                  </pic:blipFill>
                  <pic:spPr>
                    <a:xfrm>
                      <a:off x="0" y="0"/>
                      <a:ext cx="4686867" cy="2343434"/>
                    </a:xfrm>
                    <a:prstGeom prst="rect">
                      <a:avLst/>
                    </a:prstGeom>
                  </pic:spPr>
                </pic:pic>
              </a:graphicData>
            </a:graphic>
          </wp:inline>
        </w:drawing>
      </w:r>
    </w:p>
    <w:p w14:paraId="233B582D" w14:textId="36DC2018" w:rsidR="00D0148C" w:rsidRPr="00393039" w:rsidRDefault="00D0148C" w:rsidP="00393039">
      <w:pPr>
        <w:pStyle w:val="NormalWeb"/>
        <w:spacing w:line="480" w:lineRule="auto"/>
        <w:ind w:left="1440"/>
        <w:rPr>
          <w:color w:val="000000"/>
          <w:sz w:val="20"/>
          <w:szCs w:val="20"/>
        </w:rPr>
      </w:pPr>
      <w:r>
        <w:rPr>
          <w:color w:val="000000"/>
        </w:rPr>
        <w:t xml:space="preserve">  </w:t>
      </w:r>
      <w:r w:rsidRPr="00393039">
        <w:rPr>
          <w:color w:val="000000"/>
          <w:sz w:val="20"/>
          <w:szCs w:val="20"/>
        </w:rPr>
        <w:t>“Fig 1: Time-series plot of individual user step count with depression score.”</w:t>
      </w:r>
    </w:p>
    <w:p w14:paraId="178E4F94" w14:textId="77777777" w:rsidR="00237EB7" w:rsidRPr="00747F06" w:rsidRDefault="00237EB7" w:rsidP="00747F06">
      <w:pPr>
        <w:pStyle w:val="NormalWeb"/>
        <w:numPr>
          <w:ilvl w:val="1"/>
          <w:numId w:val="51"/>
        </w:numPr>
        <w:spacing w:line="480" w:lineRule="auto"/>
        <w:rPr>
          <w:color w:val="000000"/>
        </w:rPr>
      </w:pPr>
      <w:bookmarkStart w:id="32" w:name="_Toc206833452"/>
      <w:r w:rsidRPr="00747F06">
        <w:rPr>
          <w:rStyle w:val="Heading3Char"/>
          <w:rFonts w:cs="Times New Roman"/>
        </w:rPr>
        <w:t>Boxplots</w:t>
      </w:r>
      <w:bookmarkEnd w:id="32"/>
      <w:r w:rsidRPr="00747F06">
        <w:rPr>
          <w:rStyle w:val="apple-converted-space"/>
          <w:rFonts w:eastAsiaTheme="majorEastAsia"/>
          <w:color w:val="000000"/>
        </w:rPr>
        <w:t> </w:t>
      </w:r>
      <w:r w:rsidRPr="00747F06">
        <w:rPr>
          <w:color w:val="000000"/>
        </w:rPr>
        <w:t xml:space="preserve">comparing weekday vs. weekend sleep durations demonstrate that, on average, users sleep 1.2 hours longer on weekends. Without contextual </w:t>
      </w:r>
      <w:r w:rsidRPr="00747F06">
        <w:rPr>
          <w:color w:val="000000"/>
        </w:rPr>
        <w:lastRenderedPageBreak/>
        <w:t>adjustment, such patterns could be misclassified as anomalies. This visual insight directly supports the inclusion of contextual embeddings in the model.</w:t>
      </w:r>
    </w:p>
    <w:p w14:paraId="58EC2735" w14:textId="399D33B5" w:rsidR="00CA2D94" w:rsidRDefault="00CA2D94" w:rsidP="00747F06">
      <w:pPr>
        <w:pStyle w:val="NormalWeb"/>
        <w:spacing w:line="480" w:lineRule="auto"/>
        <w:ind w:left="1080"/>
        <w:rPr>
          <w:color w:val="000000"/>
        </w:rPr>
      </w:pPr>
      <w:r w:rsidRPr="00747F06">
        <w:rPr>
          <w:noProof/>
          <w:color w:val="000000"/>
        </w:rPr>
        <w:drawing>
          <wp:inline distT="0" distB="0" distL="0" distR="0" wp14:anchorId="5ED58264" wp14:editId="35CD75AC">
            <wp:extent cx="3424270" cy="2054562"/>
            <wp:effectExtent l="0" t="0" r="5080" b="3175"/>
            <wp:docPr id="1447337244" name="Picture 1" descr="A graph of a sleep du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37244" name="Picture 1" descr="A graph of a sleep duration&#10;&#10;AI-generated content may be incorrect."/>
                    <pic:cNvPicPr/>
                  </pic:nvPicPr>
                  <pic:blipFill>
                    <a:blip r:embed="rId9"/>
                    <a:stretch>
                      <a:fillRect/>
                    </a:stretch>
                  </pic:blipFill>
                  <pic:spPr>
                    <a:xfrm>
                      <a:off x="0" y="0"/>
                      <a:ext cx="3456740" cy="2074044"/>
                    </a:xfrm>
                    <a:prstGeom prst="rect">
                      <a:avLst/>
                    </a:prstGeom>
                  </pic:spPr>
                </pic:pic>
              </a:graphicData>
            </a:graphic>
          </wp:inline>
        </w:drawing>
      </w:r>
    </w:p>
    <w:p w14:paraId="08A5CCA8" w14:textId="013605F6" w:rsidR="00393039" w:rsidRPr="00393039" w:rsidRDefault="00393039" w:rsidP="00393039">
      <w:pPr>
        <w:pStyle w:val="NormalWeb"/>
        <w:spacing w:line="480" w:lineRule="auto"/>
        <w:ind w:left="1440"/>
        <w:rPr>
          <w:color w:val="000000"/>
          <w:sz w:val="20"/>
          <w:szCs w:val="20"/>
        </w:rPr>
      </w:pPr>
      <w:r w:rsidRPr="00393039">
        <w:rPr>
          <w:color w:val="000000"/>
          <w:sz w:val="20"/>
          <w:szCs w:val="20"/>
        </w:rPr>
        <w:t>“Figure2: Sleep duration comparison between weekdays and weekends ”</w:t>
      </w:r>
    </w:p>
    <w:p w14:paraId="498F9BBC" w14:textId="77777777" w:rsidR="00237EB7" w:rsidRPr="00747F06" w:rsidRDefault="00237EB7" w:rsidP="00747F06">
      <w:pPr>
        <w:pStyle w:val="NormalWeb"/>
        <w:numPr>
          <w:ilvl w:val="1"/>
          <w:numId w:val="51"/>
        </w:numPr>
        <w:spacing w:line="480" w:lineRule="auto"/>
        <w:rPr>
          <w:color w:val="000000"/>
        </w:rPr>
      </w:pPr>
      <w:bookmarkStart w:id="33" w:name="_Toc206833453"/>
      <w:r w:rsidRPr="00747F06">
        <w:rPr>
          <w:rStyle w:val="Heading3Char"/>
          <w:rFonts w:cs="Times New Roman"/>
        </w:rPr>
        <w:t>Heatmaps</w:t>
      </w:r>
      <w:bookmarkEnd w:id="33"/>
      <w:r w:rsidRPr="00747F06">
        <w:rPr>
          <w:rStyle w:val="apple-converted-space"/>
          <w:rFonts w:eastAsiaTheme="majorEastAsia"/>
          <w:color w:val="000000"/>
        </w:rPr>
        <w:t> </w:t>
      </w:r>
      <w:r w:rsidRPr="00747F06">
        <w:rPr>
          <w:color w:val="000000"/>
        </w:rPr>
        <w:t>of correlation coefficients between behavioral features and depression scores reveal multidimensional relationships—for instance, low call frequency correlating with both reduced activity and higher depression scores. Such visual evidence suggests that social withdrawal and physical inactivity often co-occur in depressive states.</w:t>
      </w:r>
    </w:p>
    <w:p w14:paraId="09F16C16" w14:textId="77777777" w:rsidR="004B4AA3" w:rsidRDefault="006C79E8" w:rsidP="00747F06">
      <w:pPr>
        <w:pStyle w:val="NormalWeb"/>
        <w:spacing w:line="480" w:lineRule="auto"/>
        <w:ind w:left="1080"/>
        <w:rPr>
          <w:color w:val="000000"/>
        </w:rPr>
      </w:pPr>
      <w:r w:rsidRPr="00747F06">
        <w:rPr>
          <w:noProof/>
          <w:color w:val="000000"/>
        </w:rPr>
        <w:lastRenderedPageBreak/>
        <w:drawing>
          <wp:inline distT="0" distB="0" distL="0" distR="0" wp14:anchorId="73507F76" wp14:editId="549D32A0">
            <wp:extent cx="3518864" cy="2932387"/>
            <wp:effectExtent l="0" t="0" r="0" b="1905"/>
            <wp:docPr id="1908054079" name="Picture 1" descr="A diagram of a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54079" name="Picture 1" descr="A diagram of a heat map&#10;&#10;AI-generated content may be incorrect."/>
                    <pic:cNvPicPr/>
                  </pic:nvPicPr>
                  <pic:blipFill>
                    <a:blip r:embed="rId10"/>
                    <a:stretch>
                      <a:fillRect/>
                    </a:stretch>
                  </pic:blipFill>
                  <pic:spPr>
                    <a:xfrm>
                      <a:off x="0" y="0"/>
                      <a:ext cx="3547550" cy="2956292"/>
                    </a:xfrm>
                    <a:prstGeom prst="rect">
                      <a:avLst/>
                    </a:prstGeom>
                  </pic:spPr>
                </pic:pic>
              </a:graphicData>
            </a:graphic>
          </wp:inline>
        </w:drawing>
      </w:r>
    </w:p>
    <w:p w14:paraId="2F521801" w14:textId="0B45A5AC" w:rsidR="004B4AA3" w:rsidRPr="004B4AA3" w:rsidRDefault="004B4AA3" w:rsidP="004B4AA3">
      <w:pPr>
        <w:pStyle w:val="NormalWeb"/>
        <w:spacing w:line="480" w:lineRule="auto"/>
        <w:ind w:left="1440"/>
        <w:rPr>
          <w:color w:val="000000"/>
          <w:sz w:val="20"/>
          <w:szCs w:val="20"/>
        </w:rPr>
      </w:pPr>
      <w:r w:rsidRPr="004B4AA3">
        <w:rPr>
          <w:color w:val="000000"/>
          <w:sz w:val="20"/>
          <w:szCs w:val="20"/>
        </w:rPr>
        <w:t>“Fig 3: Correlation heatmap of behavioral features and depression scores”</w:t>
      </w:r>
    </w:p>
    <w:p w14:paraId="25565344" w14:textId="77777777" w:rsidR="00237EB7" w:rsidRPr="00747F06" w:rsidRDefault="00237EB7" w:rsidP="00747F06">
      <w:pPr>
        <w:pStyle w:val="NormalWeb"/>
        <w:numPr>
          <w:ilvl w:val="1"/>
          <w:numId w:val="51"/>
        </w:numPr>
        <w:spacing w:line="480" w:lineRule="auto"/>
        <w:rPr>
          <w:color w:val="000000"/>
        </w:rPr>
      </w:pPr>
      <w:bookmarkStart w:id="34" w:name="_Toc206833454"/>
      <w:r w:rsidRPr="00747F06">
        <w:rPr>
          <w:rStyle w:val="Heading3Char"/>
          <w:rFonts w:cs="Times New Roman"/>
        </w:rPr>
        <w:t>Histograms</w:t>
      </w:r>
      <w:bookmarkEnd w:id="34"/>
      <w:r w:rsidRPr="00747F06">
        <w:rPr>
          <w:rStyle w:val="apple-converted-space"/>
          <w:rFonts w:eastAsiaTheme="majorEastAsia"/>
          <w:color w:val="000000"/>
        </w:rPr>
        <w:t> </w:t>
      </w:r>
      <w:r w:rsidRPr="00747F06">
        <w:rPr>
          <w:color w:val="000000"/>
        </w:rPr>
        <w:t>of screen time distributions uncover a heavy-tailed behavior pattern, where a minority of users exhibit extreme digital engagement. When combined with PHQ-4 scoring distributions, this subgroup shows a higher probability of depression, suggesting a potential behavioral phenotype.</w:t>
      </w:r>
    </w:p>
    <w:p w14:paraId="3D398300" w14:textId="290756D0" w:rsidR="006C79E8" w:rsidRDefault="006C79E8" w:rsidP="00747F06">
      <w:pPr>
        <w:pStyle w:val="NormalWeb"/>
        <w:spacing w:line="480" w:lineRule="auto"/>
        <w:ind w:left="1080"/>
        <w:rPr>
          <w:color w:val="000000"/>
        </w:rPr>
      </w:pPr>
      <w:r w:rsidRPr="00747F06">
        <w:rPr>
          <w:noProof/>
          <w:color w:val="000000"/>
        </w:rPr>
        <w:drawing>
          <wp:inline distT="0" distB="0" distL="0" distR="0" wp14:anchorId="199A256F" wp14:editId="13FF08C2">
            <wp:extent cx="2512391" cy="2093661"/>
            <wp:effectExtent l="0" t="0" r="2540" b="1905"/>
            <wp:docPr id="957318888" name="Picture 1" descr="A graph of a distribution of daily screen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18888" name="Picture 1" descr="A graph of a distribution of daily screen time&#10;&#10;AI-generated content may be incorrect."/>
                    <pic:cNvPicPr/>
                  </pic:nvPicPr>
                  <pic:blipFill>
                    <a:blip r:embed="rId11"/>
                    <a:stretch>
                      <a:fillRect/>
                    </a:stretch>
                  </pic:blipFill>
                  <pic:spPr>
                    <a:xfrm>
                      <a:off x="0" y="0"/>
                      <a:ext cx="2584172" cy="2153479"/>
                    </a:xfrm>
                    <a:prstGeom prst="rect">
                      <a:avLst/>
                    </a:prstGeom>
                  </pic:spPr>
                </pic:pic>
              </a:graphicData>
            </a:graphic>
          </wp:inline>
        </w:drawing>
      </w:r>
    </w:p>
    <w:p w14:paraId="03D55C84" w14:textId="6DF7746B" w:rsidR="000E42AF" w:rsidRPr="004B4AA3" w:rsidRDefault="000E42AF" w:rsidP="000E42AF">
      <w:pPr>
        <w:pStyle w:val="NormalWeb"/>
        <w:spacing w:line="480" w:lineRule="auto"/>
        <w:ind w:left="1440"/>
        <w:rPr>
          <w:color w:val="000000"/>
          <w:sz w:val="20"/>
          <w:szCs w:val="20"/>
        </w:rPr>
      </w:pPr>
      <w:r w:rsidRPr="004B4AA3">
        <w:rPr>
          <w:color w:val="000000"/>
          <w:sz w:val="20"/>
          <w:szCs w:val="20"/>
        </w:rPr>
        <w:t xml:space="preserve">“Fig </w:t>
      </w:r>
      <w:r>
        <w:rPr>
          <w:color w:val="000000"/>
          <w:sz w:val="20"/>
          <w:szCs w:val="20"/>
        </w:rPr>
        <w:t>4</w:t>
      </w:r>
      <w:r w:rsidRPr="004B4AA3">
        <w:rPr>
          <w:color w:val="000000"/>
          <w:sz w:val="20"/>
          <w:szCs w:val="20"/>
        </w:rPr>
        <w:t xml:space="preserve">: </w:t>
      </w:r>
      <w:r>
        <w:rPr>
          <w:color w:val="000000"/>
          <w:sz w:val="20"/>
          <w:szCs w:val="20"/>
        </w:rPr>
        <w:t>Distribution of users on daily screen time</w:t>
      </w:r>
      <w:r w:rsidRPr="004B4AA3">
        <w:rPr>
          <w:color w:val="000000"/>
          <w:sz w:val="20"/>
          <w:szCs w:val="20"/>
        </w:rPr>
        <w:t>”</w:t>
      </w:r>
    </w:p>
    <w:p w14:paraId="7BC5149E" w14:textId="77777777" w:rsidR="00237EB7" w:rsidRPr="00747F06" w:rsidRDefault="00237EB7" w:rsidP="00747F06">
      <w:pPr>
        <w:pStyle w:val="NormalWeb"/>
        <w:spacing w:line="480" w:lineRule="auto"/>
        <w:ind w:left="360"/>
        <w:rPr>
          <w:color w:val="000000"/>
        </w:rPr>
      </w:pPr>
      <w:r w:rsidRPr="00747F06">
        <w:rPr>
          <w:color w:val="000000"/>
        </w:rPr>
        <w:lastRenderedPageBreak/>
        <w:t>These visual interpretations bridge the gap between raw data and actionable model features. They guide feature engineering decisions, validate modeling assumptions, and ensure that statistical findings align with intuitive behavioral understanding.</w:t>
      </w:r>
    </w:p>
    <w:p w14:paraId="303BDD0C" w14:textId="4785AEED" w:rsidR="00237EB7" w:rsidRPr="00747F06" w:rsidRDefault="00B81693" w:rsidP="00747F06">
      <w:pPr>
        <w:pStyle w:val="NormalWeb"/>
        <w:numPr>
          <w:ilvl w:val="1"/>
          <w:numId w:val="51"/>
        </w:numPr>
        <w:spacing w:line="480" w:lineRule="auto"/>
        <w:rPr>
          <w:color w:val="000000"/>
        </w:rPr>
      </w:pPr>
      <w:bookmarkStart w:id="35" w:name="_Toc206833455"/>
      <w:r w:rsidRPr="00747F06">
        <w:rPr>
          <w:rStyle w:val="Heading3Char"/>
          <w:rFonts w:cs="Times New Roman"/>
        </w:rPr>
        <w:t>Avg. metrics t</w:t>
      </w:r>
      <w:r w:rsidR="00237EB7" w:rsidRPr="00747F06">
        <w:rPr>
          <w:rStyle w:val="Heading3Char"/>
          <w:rFonts w:cs="Times New Roman"/>
        </w:rPr>
        <w:t>able</w:t>
      </w:r>
      <w:bookmarkEnd w:id="35"/>
      <w:r w:rsidR="00237EB7" w:rsidRPr="00747F06">
        <w:rPr>
          <w:color w:val="000000"/>
        </w:rPr>
        <w:t>, summarizing average activity, sleep, and screen usage across depressive and non-depressive periods, shows clear behavioral shifts: depressed states are marked by a 25% reduction in daily steps and a 30% increase in screen time.</w:t>
      </w:r>
    </w:p>
    <w:p w14:paraId="3E8675C6" w14:textId="784D4D54" w:rsidR="006C79E8" w:rsidRDefault="006C79E8" w:rsidP="00747F06">
      <w:pPr>
        <w:pStyle w:val="NormalWeb"/>
        <w:spacing w:line="480" w:lineRule="auto"/>
        <w:ind w:left="1440"/>
        <w:rPr>
          <w:color w:val="000000"/>
        </w:rPr>
      </w:pPr>
      <w:r w:rsidRPr="00747F06">
        <w:rPr>
          <w:noProof/>
          <w:color w:val="000000"/>
        </w:rPr>
        <w:drawing>
          <wp:inline distT="0" distB="0" distL="0" distR="0" wp14:anchorId="489C94D0" wp14:editId="2D5F8CB2">
            <wp:extent cx="3903542" cy="1109340"/>
            <wp:effectExtent l="0" t="0" r="0" b="0"/>
            <wp:docPr id="158765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52605" name=""/>
                    <pic:cNvPicPr/>
                  </pic:nvPicPr>
                  <pic:blipFill>
                    <a:blip r:embed="rId12"/>
                    <a:stretch>
                      <a:fillRect/>
                    </a:stretch>
                  </pic:blipFill>
                  <pic:spPr>
                    <a:xfrm>
                      <a:off x="0" y="0"/>
                      <a:ext cx="4026178" cy="1144192"/>
                    </a:xfrm>
                    <a:prstGeom prst="rect">
                      <a:avLst/>
                    </a:prstGeom>
                  </pic:spPr>
                </pic:pic>
              </a:graphicData>
            </a:graphic>
          </wp:inline>
        </w:drawing>
      </w:r>
    </w:p>
    <w:p w14:paraId="525E0944" w14:textId="68814F89" w:rsidR="00D5571B" w:rsidRPr="004B4AA3" w:rsidRDefault="00D5571B" w:rsidP="00D5571B">
      <w:pPr>
        <w:pStyle w:val="NormalWeb"/>
        <w:spacing w:line="480" w:lineRule="auto"/>
        <w:ind w:left="1440"/>
        <w:rPr>
          <w:color w:val="000000"/>
          <w:sz w:val="20"/>
          <w:szCs w:val="20"/>
        </w:rPr>
      </w:pPr>
      <w:r w:rsidRPr="004B4AA3">
        <w:rPr>
          <w:color w:val="000000"/>
          <w:sz w:val="20"/>
          <w:szCs w:val="20"/>
        </w:rPr>
        <w:t>“</w:t>
      </w:r>
      <w:r>
        <w:rPr>
          <w:color w:val="000000"/>
          <w:sz w:val="20"/>
          <w:szCs w:val="20"/>
        </w:rPr>
        <w:t>Table</w:t>
      </w:r>
      <w:r w:rsidRPr="004B4AA3">
        <w:rPr>
          <w:color w:val="000000"/>
          <w:sz w:val="20"/>
          <w:szCs w:val="20"/>
        </w:rPr>
        <w:t xml:space="preserve"> </w:t>
      </w:r>
      <w:r>
        <w:rPr>
          <w:color w:val="000000"/>
          <w:sz w:val="20"/>
          <w:szCs w:val="20"/>
        </w:rPr>
        <w:t>1</w:t>
      </w:r>
      <w:r w:rsidRPr="004B4AA3">
        <w:rPr>
          <w:color w:val="000000"/>
          <w:sz w:val="20"/>
          <w:szCs w:val="20"/>
        </w:rPr>
        <w:t xml:space="preserve">: </w:t>
      </w:r>
      <w:r w:rsidR="00934152">
        <w:rPr>
          <w:color w:val="000000"/>
          <w:sz w:val="20"/>
          <w:szCs w:val="20"/>
        </w:rPr>
        <w:t>Summarizing average activity (Sleep hours, Screen usage across depressive and non depressive periods showing behavioral shift)</w:t>
      </w:r>
      <w:r w:rsidRPr="004B4AA3">
        <w:rPr>
          <w:color w:val="000000"/>
          <w:sz w:val="20"/>
          <w:szCs w:val="20"/>
        </w:rPr>
        <w:t>”</w:t>
      </w:r>
    </w:p>
    <w:p w14:paraId="039BF1C0" w14:textId="2DC7AF8A" w:rsidR="00237EB7" w:rsidRPr="00747F06" w:rsidRDefault="00B81693" w:rsidP="00747F06">
      <w:pPr>
        <w:pStyle w:val="NormalWeb"/>
        <w:numPr>
          <w:ilvl w:val="1"/>
          <w:numId w:val="51"/>
        </w:numPr>
        <w:spacing w:line="480" w:lineRule="auto"/>
        <w:rPr>
          <w:color w:val="000000"/>
        </w:rPr>
      </w:pPr>
      <w:bookmarkStart w:id="36" w:name="_Toc206833456"/>
      <w:r w:rsidRPr="00747F06">
        <w:rPr>
          <w:rStyle w:val="Heading3Char"/>
          <w:rFonts w:cs="Times New Roman"/>
        </w:rPr>
        <w:t>Feature importance table</w:t>
      </w:r>
      <w:bookmarkEnd w:id="36"/>
      <w:r w:rsidRPr="00747F06">
        <w:rPr>
          <w:rStyle w:val="Heading3Char"/>
          <w:rFonts w:cs="Times New Roman"/>
        </w:rPr>
        <w:t xml:space="preserve"> </w:t>
      </w:r>
      <w:r w:rsidR="00237EB7" w:rsidRPr="00747F06">
        <w:rPr>
          <w:color w:val="000000"/>
        </w:rPr>
        <w:t>, presenting feature importance scores from preliminary gradient-boosted tree models, identifies screen usage, call frequency, and weekend activity patterns as top predictors—findings consistent with EDA observations.</w:t>
      </w:r>
    </w:p>
    <w:p w14:paraId="1B918E4A" w14:textId="4EBEA8E4" w:rsidR="00B81693" w:rsidRDefault="00B81693" w:rsidP="00747F06">
      <w:pPr>
        <w:pStyle w:val="NormalWeb"/>
        <w:spacing w:line="480" w:lineRule="auto"/>
        <w:ind w:left="1440"/>
        <w:rPr>
          <w:color w:val="000000"/>
        </w:rPr>
      </w:pPr>
      <w:r w:rsidRPr="00747F06">
        <w:rPr>
          <w:noProof/>
          <w:color w:val="000000"/>
        </w:rPr>
        <w:lastRenderedPageBreak/>
        <w:drawing>
          <wp:inline distT="0" distB="0" distL="0" distR="0" wp14:anchorId="0361FF1C" wp14:editId="0373E608">
            <wp:extent cx="3146798" cy="2246232"/>
            <wp:effectExtent l="0" t="0" r="3175" b="1905"/>
            <wp:docPr id="83294976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49767" name="Picture 1" descr="A screenshot of a graph&#10;&#10;AI-generated content may be incorrect."/>
                    <pic:cNvPicPr/>
                  </pic:nvPicPr>
                  <pic:blipFill>
                    <a:blip r:embed="rId13"/>
                    <a:stretch>
                      <a:fillRect/>
                    </a:stretch>
                  </pic:blipFill>
                  <pic:spPr>
                    <a:xfrm>
                      <a:off x="0" y="0"/>
                      <a:ext cx="3213876" cy="2294113"/>
                    </a:xfrm>
                    <a:prstGeom prst="rect">
                      <a:avLst/>
                    </a:prstGeom>
                  </pic:spPr>
                </pic:pic>
              </a:graphicData>
            </a:graphic>
          </wp:inline>
        </w:drawing>
      </w:r>
    </w:p>
    <w:p w14:paraId="7FD69A8A" w14:textId="0D927B63" w:rsidR="00796AF2" w:rsidRPr="004B4AA3" w:rsidRDefault="00796AF2" w:rsidP="00796AF2">
      <w:pPr>
        <w:pStyle w:val="NormalWeb"/>
        <w:spacing w:line="480" w:lineRule="auto"/>
        <w:ind w:left="1440"/>
        <w:rPr>
          <w:color w:val="000000"/>
          <w:sz w:val="20"/>
          <w:szCs w:val="20"/>
        </w:rPr>
      </w:pPr>
      <w:r w:rsidRPr="004B4AA3">
        <w:rPr>
          <w:color w:val="000000"/>
          <w:sz w:val="20"/>
          <w:szCs w:val="20"/>
        </w:rPr>
        <w:t>“</w:t>
      </w:r>
      <w:r>
        <w:rPr>
          <w:color w:val="000000"/>
          <w:sz w:val="20"/>
          <w:szCs w:val="20"/>
        </w:rPr>
        <w:t>Table</w:t>
      </w:r>
      <w:r w:rsidRPr="004B4AA3">
        <w:rPr>
          <w:color w:val="000000"/>
          <w:sz w:val="20"/>
          <w:szCs w:val="20"/>
        </w:rPr>
        <w:t xml:space="preserve"> </w:t>
      </w:r>
      <w:r w:rsidR="00A0539B">
        <w:rPr>
          <w:color w:val="000000"/>
          <w:sz w:val="20"/>
          <w:szCs w:val="20"/>
        </w:rPr>
        <w:t>2</w:t>
      </w:r>
      <w:r w:rsidRPr="004B4AA3">
        <w:rPr>
          <w:color w:val="000000"/>
          <w:sz w:val="20"/>
          <w:szCs w:val="20"/>
        </w:rPr>
        <w:t xml:space="preserve">: </w:t>
      </w:r>
      <w:r w:rsidR="001522F5">
        <w:rPr>
          <w:color w:val="000000"/>
          <w:sz w:val="20"/>
          <w:szCs w:val="20"/>
        </w:rPr>
        <w:t>Feature importance score from Gradient boost</w:t>
      </w:r>
      <w:r w:rsidRPr="004B4AA3">
        <w:rPr>
          <w:color w:val="000000"/>
          <w:sz w:val="20"/>
          <w:szCs w:val="20"/>
        </w:rPr>
        <w:t>”</w:t>
      </w:r>
    </w:p>
    <w:p w14:paraId="67FC4F59" w14:textId="77777777" w:rsidR="00237EB7" w:rsidRPr="00747F06" w:rsidRDefault="00237EB7" w:rsidP="00747F06">
      <w:pPr>
        <w:pStyle w:val="NormalWeb"/>
        <w:numPr>
          <w:ilvl w:val="1"/>
          <w:numId w:val="51"/>
        </w:numPr>
        <w:spacing w:line="480" w:lineRule="auto"/>
        <w:rPr>
          <w:color w:val="000000"/>
        </w:rPr>
      </w:pPr>
      <w:bookmarkStart w:id="37" w:name="_Toc206833457"/>
      <w:r w:rsidRPr="00747F06">
        <w:rPr>
          <w:rStyle w:val="Heading3Char"/>
          <w:rFonts w:cs="Times New Roman"/>
        </w:rPr>
        <w:t>Flow diagrams</w:t>
      </w:r>
      <w:bookmarkEnd w:id="37"/>
      <w:r w:rsidRPr="00747F06">
        <w:rPr>
          <w:rStyle w:val="apple-converted-space"/>
          <w:rFonts w:eastAsiaTheme="majorEastAsia"/>
          <w:color w:val="000000"/>
        </w:rPr>
        <w:t> </w:t>
      </w:r>
      <w:r w:rsidRPr="00747F06">
        <w:rPr>
          <w:color w:val="000000"/>
        </w:rPr>
        <w:t>depicting preprocessing steps—normalization, windowing, and context augmentation—clarify the transformation from raw sensor streams to model-ready sequences, making the methodology transparent and reproducible.</w:t>
      </w:r>
    </w:p>
    <w:p w14:paraId="0739BBD6" w14:textId="72C279F1" w:rsidR="001C2C2E" w:rsidRPr="00747F06" w:rsidRDefault="001C2C2E" w:rsidP="00747F06">
      <w:pPr>
        <w:pStyle w:val="NormalWeb"/>
        <w:spacing w:line="480" w:lineRule="auto"/>
        <w:ind w:left="1440"/>
        <w:rPr>
          <w:color w:val="000000"/>
        </w:rPr>
      </w:pPr>
      <w:r w:rsidRPr="00747F06">
        <w:rPr>
          <w:noProof/>
          <w:color w:val="000000"/>
          <w14:ligatures w14:val="standardContextual"/>
        </w:rPr>
        <w:drawing>
          <wp:inline distT="0" distB="0" distL="0" distR="0" wp14:anchorId="29CCF9BB" wp14:editId="532353E3">
            <wp:extent cx="3916154" cy="2635885"/>
            <wp:effectExtent l="0" t="0" r="0" b="18415"/>
            <wp:docPr id="1956210158"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D695404" w14:textId="10372612" w:rsidR="001522F5" w:rsidRPr="004B4AA3" w:rsidRDefault="001522F5" w:rsidP="001522F5">
      <w:pPr>
        <w:pStyle w:val="NormalWeb"/>
        <w:spacing w:line="480" w:lineRule="auto"/>
        <w:ind w:left="1440"/>
        <w:rPr>
          <w:color w:val="000000"/>
          <w:sz w:val="20"/>
          <w:szCs w:val="20"/>
        </w:rPr>
      </w:pPr>
      <w:r w:rsidRPr="004B4AA3">
        <w:rPr>
          <w:color w:val="000000"/>
          <w:sz w:val="20"/>
          <w:szCs w:val="20"/>
        </w:rPr>
        <w:t xml:space="preserve">“Fig </w:t>
      </w:r>
      <w:r>
        <w:rPr>
          <w:color w:val="000000"/>
          <w:sz w:val="20"/>
          <w:szCs w:val="20"/>
        </w:rPr>
        <w:t>5</w:t>
      </w:r>
      <w:r w:rsidRPr="004B4AA3">
        <w:rPr>
          <w:color w:val="000000"/>
          <w:sz w:val="20"/>
          <w:szCs w:val="20"/>
        </w:rPr>
        <w:t xml:space="preserve">: </w:t>
      </w:r>
      <w:r>
        <w:rPr>
          <w:color w:val="000000"/>
          <w:sz w:val="20"/>
          <w:szCs w:val="20"/>
        </w:rPr>
        <w:t>Flow diagram depicting processing steps</w:t>
      </w:r>
      <w:r w:rsidR="0047779F">
        <w:rPr>
          <w:color w:val="000000"/>
          <w:sz w:val="20"/>
          <w:szCs w:val="20"/>
        </w:rPr>
        <w:t xml:space="preserve"> of EDA exercise</w:t>
      </w:r>
      <w:r w:rsidRPr="004B4AA3">
        <w:rPr>
          <w:color w:val="000000"/>
          <w:sz w:val="20"/>
          <w:szCs w:val="20"/>
        </w:rPr>
        <w:t>”</w:t>
      </w:r>
    </w:p>
    <w:p w14:paraId="274C9D80" w14:textId="77777777" w:rsidR="00237EB7" w:rsidRPr="00747F06" w:rsidRDefault="00237EB7" w:rsidP="00747F06">
      <w:pPr>
        <w:pStyle w:val="NormalWeb"/>
        <w:spacing w:line="480" w:lineRule="auto"/>
        <w:rPr>
          <w:rFonts w:eastAsiaTheme="minorHAnsi"/>
          <w:kern w:val="2"/>
          <w14:ligatures w14:val="standardContextual"/>
        </w:rPr>
      </w:pPr>
    </w:p>
    <w:p w14:paraId="008A1E8E" w14:textId="77777777" w:rsidR="00EC2A8E" w:rsidRPr="00747F06" w:rsidRDefault="00EC2A8E" w:rsidP="00747F06">
      <w:pPr>
        <w:pStyle w:val="Heading1"/>
        <w:spacing w:line="480" w:lineRule="auto"/>
        <w:rPr>
          <w:rFonts w:ascii="Times New Roman" w:eastAsiaTheme="minorHAnsi" w:hAnsi="Times New Roman" w:cs="Times New Roman"/>
        </w:rPr>
      </w:pPr>
      <w:bookmarkStart w:id="38" w:name="_Toc206833458"/>
      <w:r w:rsidRPr="00747F06">
        <w:rPr>
          <w:rFonts w:ascii="Times New Roman" w:eastAsiaTheme="minorHAnsi" w:hAnsi="Times New Roman" w:cs="Times New Roman"/>
        </w:rPr>
        <w:lastRenderedPageBreak/>
        <w:t>Methodology</w:t>
      </w:r>
      <w:bookmarkEnd w:id="38"/>
    </w:p>
    <w:p w14:paraId="4DC2D0CD" w14:textId="77777777" w:rsidR="00EC2A8E" w:rsidRPr="00747F06" w:rsidRDefault="00EC2A8E" w:rsidP="00747F06">
      <w:pPr>
        <w:spacing w:before="100" w:beforeAutospacing="1" w:after="100" w:afterAutospacing="1" w:line="480" w:lineRule="auto"/>
      </w:pPr>
      <w:r w:rsidRPr="00747F06">
        <w:t>The proposed framework for personalized depression detection is structured into three key components: data preprocessing, model architecture, and the learning objective. Together, these components enable the model to detect behavioral deviations indicative of depression while adapting to individual baselines and contexts.</w:t>
      </w:r>
    </w:p>
    <w:p w14:paraId="05405BA1" w14:textId="1F79AD0A" w:rsidR="00EC2A8E" w:rsidRPr="00747F06" w:rsidRDefault="00EC2A8E" w:rsidP="00747F06">
      <w:pPr>
        <w:pStyle w:val="Heading2"/>
        <w:numPr>
          <w:ilvl w:val="0"/>
          <w:numId w:val="8"/>
        </w:numPr>
        <w:spacing w:line="480" w:lineRule="auto"/>
        <w:rPr>
          <w:rFonts w:ascii="Times New Roman" w:eastAsiaTheme="minorHAnsi" w:hAnsi="Times New Roman" w:cs="Times New Roman"/>
        </w:rPr>
      </w:pPr>
      <w:bookmarkStart w:id="39" w:name="_Toc206833459"/>
      <w:r w:rsidRPr="00747F06">
        <w:rPr>
          <w:rFonts w:ascii="Times New Roman" w:eastAsiaTheme="minorHAnsi" w:hAnsi="Times New Roman" w:cs="Times New Roman"/>
        </w:rPr>
        <w:t>Data Preprocessing</w:t>
      </w:r>
      <w:bookmarkEnd w:id="39"/>
    </w:p>
    <w:p w14:paraId="1107F121" w14:textId="77777777" w:rsidR="00EC2A8E" w:rsidRPr="00747F06" w:rsidRDefault="00EC2A8E" w:rsidP="00747F06">
      <w:pPr>
        <w:spacing w:before="100" w:beforeAutospacing="1" w:after="100" w:afterAutospacing="1" w:line="480" w:lineRule="auto"/>
      </w:pPr>
      <w:r w:rsidRPr="00747F06">
        <w:t>The GLOBEM dataset, rich in longitudinal behavioral signals, is first preprocessed to support personalized and temporal modeling:</w:t>
      </w:r>
    </w:p>
    <w:p w14:paraId="3D4E513D" w14:textId="77777777" w:rsidR="004D42B7" w:rsidRPr="00747F06" w:rsidRDefault="00EC2A8E" w:rsidP="00747F06">
      <w:pPr>
        <w:pStyle w:val="NormalWeb"/>
        <w:numPr>
          <w:ilvl w:val="0"/>
          <w:numId w:val="11"/>
        </w:numPr>
        <w:spacing w:line="480" w:lineRule="auto"/>
        <w:rPr>
          <w:rFonts w:eastAsiaTheme="minorHAnsi"/>
          <w:kern w:val="2"/>
          <w14:ligatures w14:val="standardContextual"/>
        </w:rPr>
      </w:pPr>
      <w:bookmarkStart w:id="40" w:name="_Toc206833460"/>
      <w:r w:rsidRPr="00747F06">
        <w:rPr>
          <w:rStyle w:val="Heading3Char"/>
          <w:rFonts w:cs="Times New Roman"/>
        </w:rPr>
        <w:t>User-level Normalization:</w:t>
      </w:r>
      <w:bookmarkEnd w:id="40"/>
      <w:r w:rsidRPr="00747F06">
        <w:rPr>
          <w:rStyle w:val="Heading3Char"/>
          <w:rFonts w:cs="Times New Roman"/>
        </w:rPr>
        <w:t xml:space="preserve"> </w:t>
      </w:r>
      <w:r w:rsidR="004C2C8C" w:rsidRPr="00747F06">
        <w:rPr>
          <w:rFonts w:eastAsiaTheme="minorHAnsi"/>
          <w:kern w:val="2"/>
          <w14:ligatures w14:val="standardContextual"/>
        </w:rPr>
        <w:t>User-level normalization is crucial in personalized depression detection, as behavioral patterns vary significantly across individuals. Instead of applying global normalization, we normalize each feature based on the historical distribution of that feature for each user. This emphasizes intra-user variation—helping the model detect personal deviations rather than population-wide anomalies.</w:t>
      </w:r>
      <w:r w:rsidR="004D42B7" w:rsidRPr="00747F06">
        <w:rPr>
          <w:rFonts w:eastAsiaTheme="minorHAnsi"/>
          <w:kern w:val="2"/>
          <w14:ligatures w14:val="standardContextual"/>
        </w:rPr>
        <w:t xml:space="preserve"> </w:t>
      </w:r>
    </w:p>
    <w:p w14:paraId="543D8352" w14:textId="335ACBEF" w:rsidR="004C2C8C" w:rsidRPr="00747F06" w:rsidRDefault="004C2C8C" w:rsidP="00747F06">
      <w:pPr>
        <w:pStyle w:val="NormalWeb"/>
        <w:spacing w:line="480" w:lineRule="auto"/>
        <w:ind w:firstLine="360"/>
        <w:rPr>
          <w:rFonts w:eastAsiaTheme="minorHAnsi"/>
          <w:kern w:val="2"/>
          <w14:ligatures w14:val="standardContextual"/>
        </w:rPr>
      </w:pPr>
      <w:r w:rsidRPr="00747F06">
        <w:rPr>
          <w:rFonts w:eastAsiaTheme="minorHAnsi"/>
          <w:kern w:val="2"/>
          <w14:ligatures w14:val="standardContextual"/>
        </w:rPr>
        <w:t>For each user </w:t>
      </w:r>
      <m:oMath>
        <m:r>
          <w:rPr>
            <w:rFonts w:ascii="Cambria Math" w:eastAsiaTheme="minorHAnsi" w:hAnsi="Cambria Math"/>
            <w:kern w:val="2"/>
            <w14:ligatures w14:val="standardContextual"/>
          </w:rPr>
          <m:t>u</m:t>
        </m:r>
      </m:oMath>
      <w:r w:rsidRPr="00747F06">
        <w:rPr>
          <w:rFonts w:eastAsiaTheme="minorHAnsi"/>
          <w:kern w:val="2"/>
          <w14:ligatures w14:val="standardContextual"/>
        </w:rPr>
        <w:t>, and each feature </w:t>
      </w:r>
      <m:oMath>
        <m:r>
          <w:rPr>
            <w:rFonts w:ascii="Cambria Math" w:eastAsiaTheme="minorHAnsi" w:hAnsi="Cambria Math"/>
            <w:kern w:val="2"/>
            <w14:ligatures w14:val="standardContextual"/>
          </w:rPr>
          <m:t>f</m:t>
        </m:r>
      </m:oMath>
      <w:r w:rsidRPr="00747F06">
        <w:rPr>
          <w:rFonts w:eastAsiaTheme="minorHAnsi"/>
          <w:kern w:val="2"/>
          <w14:ligatures w14:val="standardContextual"/>
        </w:rPr>
        <w:t xml:space="preserve"> </w:t>
      </w:r>
      <w:r w:rsidR="004D42B7" w:rsidRPr="00747F06">
        <w:rPr>
          <w:rFonts w:eastAsiaTheme="minorHAnsi"/>
          <w:kern w:val="2"/>
          <w14:ligatures w14:val="standardContextual"/>
        </w:rPr>
        <w:t xml:space="preserve">, </w:t>
      </w:r>
      <w:r w:rsidRPr="00747F06">
        <w:rPr>
          <w:rFonts w:eastAsiaTheme="minorHAnsi"/>
          <w:kern w:val="2"/>
          <w14:ligatures w14:val="standardContextual"/>
        </w:rPr>
        <w:t>let the raw time-series be:</w:t>
      </w:r>
    </w:p>
    <w:p w14:paraId="459751A9" w14:textId="2673D228" w:rsidR="004D42B7" w:rsidRPr="00747F06" w:rsidRDefault="005E2697" w:rsidP="00747F06">
      <w:pPr>
        <w:pStyle w:val="NormalWeb"/>
        <w:spacing w:line="480" w:lineRule="auto"/>
        <w:rPr>
          <w:rFonts w:eastAsiaTheme="minorEastAsia"/>
          <w:color w:val="000000"/>
        </w:rPr>
      </w:pPr>
      <w:r w:rsidRPr="00747F06">
        <w:rPr>
          <w:rFonts w:eastAsiaTheme="minorHAnsi"/>
          <w:kern w:val="2"/>
          <w14:ligatures w14:val="standardContextual"/>
        </w:rPr>
        <w:tab/>
      </w:r>
      <w:r w:rsidR="004D42B7" w:rsidRPr="00747F06">
        <w:rPr>
          <w:rFonts w:eastAsiaTheme="minorHAnsi"/>
          <w:kern w:val="2"/>
          <w14:ligatures w14:val="standardContextual"/>
        </w:rPr>
        <w:tab/>
      </w:r>
      <m:oMath>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m:t>
            </m:r>
          </m:sub>
        </m:sSub>
        <m:r>
          <m:rPr>
            <m:sty m:val="p"/>
          </m:rPr>
          <w:rPr>
            <w:rFonts w:ascii="Cambria Math" w:hAnsi="Cambria Math"/>
            <w:color w:val="000000"/>
          </w:rPr>
          <m:t>,f=</m:t>
        </m:r>
        <m:sSubSup>
          <m:sSubSupPr>
            <m:ctrlPr>
              <w:rPr>
                <w:rFonts w:ascii="Cambria Math" w:hAnsi="Cambria Math"/>
                <w:color w:val="000000"/>
              </w:rPr>
            </m:ctrlPr>
          </m:sSubSupPr>
          <m:e>
            <m:r>
              <m:rPr>
                <m:sty m:val="p"/>
              </m:rPr>
              <w:rPr>
                <w:rFonts w:ascii="Cambria Math" w:hAnsi="Cambria Math"/>
                <w:color w:val="000000"/>
              </w:rPr>
              <m:t>x</m:t>
            </m:r>
          </m:e>
          <m:sub>
            <m:r>
              <m:rPr>
                <m:sty m:val="p"/>
              </m:rPr>
              <w:rPr>
                <w:rFonts w:ascii="Cambria Math" w:hAnsi="Cambria Math"/>
                <w:color w:val="000000"/>
              </w:rPr>
              <m:t>u,f</m:t>
            </m:r>
          </m:sub>
          <m:sup>
            <m:d>
              <m:dPr>
                <m:ctrlPr>
                  <w:rPr>
                    <w:rFonts w:ascii="Cambria Math" w:hAnsi="Cambria Math"/>
                    <w:color w:val="000000"/>
                  </w:rPr>
                </m:ctrlPr>
              </m:dPr>
              <m:e>
                <m:r>
                  <m:rPr>
                    <m:sty m:val="p"/>
                  </m:rPr>
                  <w:rPr>
                    <w:rFonts w:ascii="Cambria Math" w:hAnsi="Cambria Math"/>
                    <w:color w:val="000000"/>
                  </w:rPr>
                  <m:t>1</m:t>
                </m:r>
              </m:e>
            </m:d>
          </m:sup>
        </m:sSub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x</m:t>
            </m:r>
          </m:e>
          <m:sub>
            <m:r>
              <m:rPr>
                <m:sty m:val="p"/>
              </m:rPr>
              <w:rPr>
                <w:rFonts w:ascii="Cambria Math" w:hAnsi="Cambria Math"/>
                <w:color w:val="000000"/>
              </w:rPr>
              <m:t>u,f</m:t>
            </m:r>
          </m:sub>
          <m:sup>
            <m:d>
              <m:dPr>
                <m:ctrlPr>
                  <w:rPr>
                    <w:rFonts w:ascii="Cambria Math" w:hAnsi="Cambria Math"/>
                    <w:color w:val="000000"/>
                  </w:rPr>
                </m:ctrlPr>
              </m:dPr>
              <m:e>
                <m:r>
                  <m:rPr>
                    <m:sty m:val="p"/>
                  </m:rPr>
                  <w:rPr>
                    <w:rFonts w:ascii="Cambria Math" w:hAnsi="Cambria Math"/>
                    <w:color w:val="000000"/>
                  </w:rPr>
                  <m:t>2</m:t>
                </m:r>
              </m:e>
            </m:d>
          </m:sup>
        </m:sSub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x</m:t>
            </m:r>
          </m:e>
          <m:sub>
            <m:r>
              <m:rPr>
                <m:sty m:val="p"/>
              </m:rPr>
              <w:rPr>
                <w:rFonts w:ascii="Cambria Math" w:hAnsi="Cambria Math"/>
                <w:color w:val="000000"/>
              </w:rPr>
              <m:t>u,f</m:t>
            </m:r>
          </m:sub>
          <m:sup>
            <m:d>
              <m:dPr>
                <m:ctrlPr>
                  <w:rPr>
                    <w:rFonts w:ascii="Cambria Math" w:hAnsi="Cambria Math"/>
                    <w:color w:val="000000"/>
                  </w:rPr>
                </m:ctrlPr>
              </m:dPr>
              <m:e>
                <m:r>
                  <m:rPr>
                    <m:sty m:val="p"/>
                  </m:rPr>
                  <w:rPr>
                    <w:rFonts w:ascii="Cambria Math" w:hAnsi="Cambria Math"/>
                    <w:color w:val="000000"/>
                  </w:rPr>
                  <m:t>T</m:t>
                </m:r>
              </m:e>
            </m:d>
          </m:sup>
        </m:sSubSup>
      </m:oMath>
    </w:p>
    <w:p w14:paraId="1EFDB046" w14:textId="2AB40AF8" w:rsidR="004D42B7" w:rsidRPr="00747F06" w:rsidRDefault="004D42B7" w:rsidP="00747F06">
      <w:pPr>
        <w:pStyle w:val="NormalWeb"/>
        <w:spacing w:line="480" w:lineRule="auto"/>
        <w:ind w:left="720"/>
        <w:rPr>
          <w:rFonts w:eastAsiaTheme="minorHAnsi"/>
          <w:kern w:val="2"/>
          <w14:ligatures w14:val="standardContextual"/>
        </w:rPr>
      </w:pPr>
      <w:r w:rsidRPr="00747F06">
        <w:rPr>
          <w:rFonts w:eastAsiaTheme="minorHAnsi"/>
          <w:kern w:val="2"/>
          <w14:ligatures w14:val="standardContextual"/>
        </w:rPr>
        <w:t>We compute the </w:t>
      </w:r>
      <w:r w:rsidRPr="00747F06">
        <w:rPr>
          <w:rFonts w:eastAsiaTheme="minorHAnsi"/>
          <w:b/>
          <w:bCs/>
          <w:kern w:val="2"/>
          <w14:ligatures w14:val="standardContextual"/>
        </w:rPr>
        <w:t>user-specific median</w:t>
      </w:r>
      <w:r w:rsidRPr="00747F06">
        <w:rPr>
          <w:rFonts w:eastAsiaTheme="minorHAnsi"/>
          <w:kern w:val="2"/>
          <w14:ligatures w14:val="standardContextual"/>
        </w:rPr>
        <w:t> and </w:t>
      </w:r>
      <w:r w:rsidR="00FB5BE9" w:rsidRPr="00747F06">
        <w:rPr>
          <w:rFonts w:eastAsiaTheme="minorHAnsi"/>
          <w:b/>
          <w:bCs/>
          <w:kern w:val="2"/>
          <w14:ligatures w14:val="standardContextual"/>
        </w:rPr>
        <w:t>interquartile</w:t>
      </w:r>
      <w:r w:rsidRPr="00747F06">
        <w:rPr>
          <w:rFonts w:eastAsiaTheme="minorHAnsi"/>
          <w:b/>
          <w:bCs/>
          <w:kern w:val="2"/>
          <w14:ligatures w14:val="standardContextual"/>
        </w:rPr>
        <w:t xml:space="preserve"> range (IQR)</w:t>
      </w:r>
      <w:r w:rsidRPr="00747F06">
        <w:rPr>
          <w:rFonts w:eastAsiaTheme="minorHAnsi"/>
          <w:kern w:val="2"/>
          <w14:ligatures w14:val="standardContextual"/>
        </w:rPr>
        <w:t> (between the 5th and 95th percentiles):</w:t>
      </w:r>
    </w:p>
    <w:p w14:paraId="48F307A3" w14:textId="4CE3AE4F" w:rsidR="004D42B7" w:rsidRPr="00747F06" w:rsidRDefault="00000000" w:rsidP="00747F06">
      <w:pPr>
        <w:pStyle w:val="NormalWeb"/>
        <w:spacing w:line="480" w:lineRule="auto"/>
        <w:rPr>
          <w:rFonts w:eastAsiaTheme="minorEastAsia"/>
          <w:color w:val="000000"/>
        </w:rPr>
      </w:pPr>
      <m:oMathPara>
        <m:oMath>
          <m:sSub>
            <m:sSubPr>
              <m:ctrlPr>
                <w:rPr>
                  <w:rFonts w:ascii="Cambria Math" w:hAnsi="Cambria Math"/>
                  <w:color w:val="000000"/>
                </w:rPr>
              </m:ctrlPr>
            </m:sSubPr>
            <m:e>
              <m:r>
                <m:rPr>
                  <m:nor/>
                </m:rPr>
                <w:rPr>
                  <w:color w:val="000000"/>
                </w:rPr>
                <m:t>Median</m:t>
              </m:r>
            </m:e>
            <m:sub>
              <m:r>
                <m:rPr>
                  <m:sty m:val="p"/>
                </m:rPr>
                <w:rPr>
                  <w:rFonts w:ascii="Cambria Math" w:hAnsi="Cambria Math"/>
                  <w:color w:val="000000"/>
                </w:rPr>
                <m:t>u,f</m:t>
              </m:r>
            </m:sub>
          </m:sSub>
          <m:r>
            <m:rPr>
              <m:sty m:val="p"/>
            </m:rPr>
            <w:rPr>
              <w:rFonts w:ascii="Cambria Math" w:hAnsi="Cambria Math"/>
              <w:color w:val="000000"/>
            </w:rPr>
            <m:t>=</m:t>
          </m:r>
          <m:r>
            <m:rPr>
              <m:nor/>
            </m:rPr>
            <w:rPr>
              <w:color w:val="000000"/>
            </w:rPr>
            <m:t>median</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u,f</m:t>
                  </m:r>
                </m:sub>
              </m:sSub>
            </m:e>
          </m:d>
          <m:r>
            <m:rPr>
              <m:sty m:val="p"/>
            </m:rPr>
            <w:rPr>
              <w:rFonts w:ascii="Cambria Math" w:hAnsi="Cambria Math"/>
              <w:color w:val="000000"/>
            </w:rPr>
            <m:t>, </m:t>
          </m:r>
          <m:sSub>
            <m:sSubPr>
              <m:ctrlPr>
                <w:rPr>
                  <w:rFonts w:ascii="Cambria Math" w:hAnsi="Cambria Math"/>
                  <w:color w:val="000000"/>
                </w:rPr>
              </m:ctrlPr>
            </m:sSubPr>
            <m:e>
              <m:r>
                <m:rPr>
                  <m:nor/>
                </m:rPr>
                <w:rPr>
                  <w:color w:val="000000"/>
                </w:rPr>
                <m:t>IQR</m:t>
              </m:r>
            </m:e>
            <m:sub>
              <m:r>
                <m:rPr>
                  <m:sty m:val="p"/>
                </m:rPr>
                <w:rPr>
                  <w:rFonts w:ascii="Cambria Math" w:hAnsi="Cambria Math"/>
                  <w:color w:val="000000"/>
                </w:rPr>
                <m:t>u,f</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Q</m:t>
              </m:r>
            </m:e>
            <m:sub>
              <m:r>
                <m:rPr>
                  <m:sty m:val="p"/>
                </m:rPr>
                <w:rPr>
                  <w:rFonts w:ascii="Cambria Math" w:hAnsi="Cambria Math"/>
                  <w:color w:val="000000"/>
                </w:rPr>
                <m:t>95</m:t>
              </m:r>
            </m:sub>
          </m:sSub>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u,f</m:t>
                  </m:r>
                </m:sub>
              </m:sSub>
            </m:e>
          </m:d>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Q</m:t>
              </m:r>
            </m:e>
            <m:sub>
              <m:r>
                <m:rPr>
                  <m:sty m:val="p"/>
                </m:rPr>
                <w:rPr>
                  <w:rFonts w:ascii="Cambria Math" w:hAnsi="Cambria Math"/>
                  <w:color w:val="000000"/>
                </w:rPr>
                <m:t>5</m:t>
              </m:r>
            </m:sub>
          </m:sSub>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X</m:t>
                  </m:r>
                </m:e>
                <m:sub>
                  <m:r>
                    <m:rPr>
                      <m:sty m:val="p"/>
                    </m:rPr>
                    <w:rPr>
                      <w:rFonts w:ascii="Cambria Math" w:hAnsi="Cambria Math"/>
                      <w:color w:val="000000"/>
                    </w:rPr>
                    <m:t>u,f</m:t>
                  </m:r>
                </m:sub>
              </m:sSub>
            </m:e>
          </m:d>
        </m:oMath>
      </m:oMathPara>
    </w:p>
    <w:p w14:paraId="098819E9" w14:textId="21641C85" w:rsidR="004D42B7" w:rsidRPr="00747F06" w:rsidRDefault="004D42B7" w:rsidP="00B57B38">
      <w:pPr>
        <w:autoSpaceDE w:val="0"/>
        <w:autoSpaceDN w:val="0"/>
        <w:adjustRightInd w:val="0"/>
        <w:spacing w:line="480" w:lineRule="auto"/>
        <w:ind w:left="720"/>
        <w:rPr>
          <w:rFonts w:eastAsiaTheme="minorHAnsi"/>
          <w:kern w:val="2"/>
          <w14:ligatures w14:val="standardContextual"/>
        </w:rPr>
      </w:pPr>
      <w:r w:rsidRPr="00747F06">
        <w:rPr>
          <w:rFonts w:eastAsiaTheme="minorHAnsi"/>
          <w:kern w:val="2"/>
          <w14:ligatures w14:val="standardContextual"/>
        </w:rPr>
        <w:lastRenderedPageBreak/>
        <w:t xml:space="preserve">Each feature value is then normalized </w:t>
      </w:r>
      <w:r w:rsidR="00B57B38">
        <w:rPr>
          <w:rFonts w:eastAsiaTheme="minorHAnsi"/>
          <w:kern w:val="2"/>
          <w14:ligatures w14:val="standardContextual"/>
        </w:rPr>
        <w:t>(</w:t>
      </w:r>
      <w:r w:rsidR="00B57B38" w:rsidRPr="00EB440C">
        <w:rPr>
          <w:rFonts w:eastAsiaTheme="minorHAnsi"/>
          <w:kern w:val="2"/>
          <w14:ligatures w14:val="standardContextual"/>
        </w:rPr>
        <w:t>Iglewicz, B., &amp; Hoaglin, D. C. (1993). </w:t>
      </w:r>
      <w:r w:rsidR="00B57B38" w:rsidRPr="00EB440C">
        <w:rPr>
          <w:rFonts w:eastAsiaTheme="minorHAnsi"/>
          <w:i/>
          <w:iCs/>
          <w:kern w:val="2"/>
          <w14:ligatures w14:val="standardContextual"/>
        </w:rPr>
        <w:t>How to Detect and Handle Outliers</w:t>
      </w:r>
      <w:r w:rsidR="00B57B38" w:rsidRPr="00EB440C">
        <w:rPr>
          <w:rFonts w:eastAsiaTheme="minorHAnsi"/>
          <w:kern w:val="2"/>
          <w14:ligatures w14:val="standardContextual"/>
        </w:rPr>
        <w:t>. ASQC Quality Press.)</w:t>
      </w:r>
      <w:r w:rsidR="00B57B38">
        <w:rPr>
          <w:rFonts w:eastAsiaTheme="minorHAnsi"/>
          <w:kern w:val="2"/>
          <w14:ligatures w14:val="standardContextual"/>
        </w:rPr>
        <w:t xml:space="preserve">  </w:t>
      </w:r>
      <w:r w:rsidRPr="00747F06">
        <w:rPr>
          <w:rFonts w:eastAsiaTheme="minorHAnsi"/>
          <w:kern w:val="2"/>
          <w14:ligatures w14:val="standardContextual"/>
        </w:rPr>
        <w:t>as:</w:t>
      </w:r>
    </w:p>
    <w:p w14:paraId="6C4E2DB9" w14:textId="4F7EC38C" w:rsidR="004D42B7" w:rsidRPr="000666EA" w:rsidRDefault="00000000" w:rsidP="00747F06">
      <w:pPr>
        <w:autoSpaceDE w:val="0"/>
        <w:autoSpaceDN w:val="0"/>
        <w:adjustRightInd w:val="0"/>
        <w:spacing w:line="480" w:lineRule="auto"/>
        <w:rPr>
          <w:rFonts w:eastAsiaTheme="minorEastAsia"/>
          <w:color w:val="000000"/>
        </w:rPr>
      </w:pPr>
      <m:oMathPara>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u,f</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f>
            <m:fPr>
              <m:ctrlPr>
                <w:rPr>
                  <w:rFonts w:ascii="Cambria Math" w:hAnsi="Cambria Math"/>
                  <w:color w:val="000000"/>
                </w:rPr>
              </m:ctrlPr>
            </m:fPr>
            <m:num>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u,f</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sSub>
                <m:sSubPr>
                  <m:ctrlPr>
                    <w:rPr>
                      <w:rFonts w:ascii="Cambria Math" w:hAnsi="Cambria Math"/>
                      <w:i/>
                      <w:color w:val="000000"/>
                    </w:rPr>
                  </m:ctrlPr>
                </m:sSubPr>
                <m:e>
                  <m:r>
                    <m:rPr>
                      <m:nor/>
                    </m:rPr>
                    <w:rPr>
                      <w:color w:val="000000"/>
                    </w:rPr>
                    <m:t>Median</m:t>
                  </m:r>
                </m:e>
                <m:sub>
                  <m:r>
                    <w:rPr>
                      <w:rFonts w:ascii="Cambria Math" w:hAnsi="Cambria Math"/>
                      <w:color w:val="000000"/>
                    </w:rPr>
                    <m:t>u,f</m:t>
                  </m:r>
                </m:sub>
              </m:sSub>
              <m:ctrlPr>
                <w:rPr>
                  <w:rFonts w:ascii="Cambria Math" w:hAnsi="Cambria Math"/>
                  <w:i/>
                  <w:color w:val="000000"/>
                </w:rPr>
              </m:ctrlPr>
            </m:num>
            <m:den>
              <m:sSub>
                <m:sSubPr>
                  <m:ctrlPr>
                    <w:rPr>
                      <w:rFonts w:ascii="Cambria Math" w:hAnsi="Cambria Math"/>
                      <w:i/>
                      <w:color w:val="000000"/>
                    </w:rPr>
                  </m:ctrlPr>
                </m:sSubPr>
                <m:e>
                  <m:r>
                    <m:rPr>
                      <m:nor/>
                    </m:rPr>
                    <w:rPr>
                      <w:color w:val="000000"/>
                    </w:rPr>
                    <m:t>IQR</m:t>
                  </m:r>
                </m:e>
                <m:sub>
                  <m:r>
                    <w:rPr>
                      <w:rFonts w:ascii="Cambria Math" w:hAnsi="Cambria Math"/>
                      <w:color w:val="000000"/>
                    </w:rPr>
                    <m:t>u,f</m:t>
                  </m:r>
                </m:sub>
              </m:sSub>
              <m:r>
                <w:rPr>
                  <w:rFonts w:ascii="Cambria Math" w:hAnsi="Cambria Math"/>
                  <w:color w:val="000000"/>
                </w:rPr>
                <m:t>+</m:t>
              </m:r>
              <m:r>
                <m:rPr>
                  <m:sty m:val="p"/>
                </m:rPr>
                <w:rPr>
                  <w:rFonts w:ascii="Cambria Math" w:hAnsi="Cambria Math"/>
                  <w:color w:val="000000"/>
                </w:rPr>
                <m:t>ϵ</m:t>
              </m:r>
              <m:ctrlPr>
                <w:rPr>
                  <w:rFonts w:ascii="Cambria Math" w:hAnsi="Cambria Math"/>
                  <w:i/>
                  <w:color w:val="000000"/>
                </w:rPr>
              </m:ctrlPr>
            </m:den>
          </m:f>
        </m:oMath>
      </m:oMathPara>
    </w:p>
    <w:p w14:paraId="5FA95178" w14:textId="191182F4" w:rsidR="000666EA" w:rsidRDefault="000666EA" w:rsidP="00165E47">
      <w:pPr>
        <w:autoSpaceDE w:val="0"/>
        <w:autoSpaceDN w:val="0"/>
        <w:adjustRightInd w:val="0"/>
        <w:spacing w:line="480" w:lineRule="auto"/>
        <w:rPr>
          <w:rStyle w:val="apple-converted-space"/>
          <w:rFonts w:eastAsiaTheme="majorEastAsia"/>
          <w:color w:val="000000"/>
        </w:rPr>
      </w:pPr>
      <w:r>
        <w:rPr>
          <w:rFonts w:eastAsiaTheme="minorEastAsia"/>
          <w:color w:val="000000"/>
        </w:rPr>
        <w:tab/>
      </w:r>
      <w:r w:rsidR="00FB5BE9" w:rsidRPr="00747F06">
        <w:rPr>
          <w:color w:val="000000"/>
        </w:rPr>
        <w:t>Where</w:t>
      </w:r>
      <w:r w:rsidR="00FB5BE9" w:rsidRPr="00747F06">
        <w:rPr>
          <w:rStyle w:val="apple-converted-space"/>
          <w:rFonts w:eastAsiaTheme="majorEastAsia"/>
          <w:color w:val="000000"/>
        </w:rPr>
        <w:t> </w:t>
      </w:r>
    </w:p>
    <w:p w14:paraId="5FDD6EC6" w14:textId="69234E90" w:rsidR="000666EA" w:rsidRPr="00165E47" w:rsidRDefault="00000000" w:rsidP="000666EA">
      <w:pPr>
        <w:pStyle w:val="NormalWeb"/>
        <w:spacing w:line="480" w:lineRule="auto"/>
        <w:ind w:left="720" w:firstLine="720"/>
        <w:rPr>
          <w:rStyle w:val="katex-mathml"/>
          <w:rFonts w:eastAsiaTheme="majorEastAsia"/>
          <w:color w:val="000000"/>
        </w:rPr>
      </w:pPr>
      <m:oMathPara>
        <m:oMathParaPr>
          <m:jc m:val="left"/>
        </m:oMathParaPr>
        <m:oMath>
          <m:sSub>
            <m:sSubPr>
              <m:ctrlPr>
                <w:rPr>
                  <w:rFonts w:ascii="Cambria Math" w:hAnsi="Cambria Math"/>
                  <w:i/>
                  <w:color w:val="000000"/>
                </w:rPr>
              </m:ctrlPr>
            </m:sSubPr>
            <m:e>
              <m:r>
                <m:rPr>
                  <m:nor/>
                </m:rPr>
                <w:rPr>
                  <w:color w:val="000000"/>
                </w:rPr>
                <m:t>IQR</m:t>
              </m:r>
            </m:e>
            <m:sub>
              <m:r>
                <w:rPr>
                  <w:rFonts w:ascii="Cambria Math" w:hAnsi="Cambria Math"/>
                  <w:color w:val="000000"/>
                </w:rPr>
                <m:t>u,f</m:t>
              </m:r>
            </m:sub>
          </m:sSub>
          <m:r>
            <w:rPr>
              <w:rFonts w:ascii="Cambria Math" w:hAnsi="Cambria Math"/>
              <w:color w:val="000000"/>
            </w:rPr>
            <m:t xml:space="preserve"> </m:t>
          </m:r>
          <m:r>
            <m:rPr>
              <m:sty m:val="p"/>
            </m:rPr>
            <w:rPr>
              <w:rFonts w:ascii="Cambria Math" w:hAnsi="Cambria Math"/>
              <w:color w:val="000000"/>
            </w:rPr>
            <m:t>interquartile range</m:t>
          </m:r>
        </m:oMath>
      </m:oMathPara>
    </w:p>
    <w:p w14:paraId="35FE583A" w14:textId="0A00E853" w:rsidR="00FB5BE9" w:rsidRPr="00747F06" w:rsidRDefault="00FB5BE9" w:rsidP="00747F06">
      <w:pPr>
        <w:pStyle w:val="NormalWeb"/>
        <w:spacing w:line="480" w:lineRule="auto"/>
        <w:ind w:firstLine="720"/>
        <w:rPr>
          <w:rFonts w:eastAsiaTheme="majorEastAsia"/>
          <w:color w:val="000000"/>
        </w:rPr>
      </w:pPr>
      <m:oMath>
        <m:r>
          <w:rPr>
            <w:rStyle w:val="katex-mathml"/>
            <w:rFonts w:ascii="Cambria Math" w:eastAsiaTheme="majorEastAsia" w:hAnsi="Cambria Math"/>
            <w:color w:val="000000"/>
          </w:rPr>
          <m:t>ϵ</m:t>
        </m:r>
      </m:oMath>
      <w:r w:rsidRPr="00747F06">
        <w:rPr>
          <w:rStyle w:val="apple-converted-space"/>
          <w:rFonts w:eastAsiaTheme="majorEastAsia"/>
          <w:color w:val="000000"/>
        </w:rPr>
        <w:t> </w:t>
      </w:r>
      <w:r w:rsidRPr="00747F06">
        <w:rPr>
          <w:color w:val="000000"/>
        </w:rPr>
        <w:t>is a small constant (e.g.,</w:t>
      </w:r>
      <w:r w:rsidRPr="00747F06">
        <w:rPr>
          <w:rStyle w:val="apple-converted-space"/>
          <w:rFonts w:eastAsiaTheme="majorEastAsia"/>
          <w:color w:val="000000"/>
        </w:rPr>
        <w:t> </w:t>
      </w:r>
      <m:oMath>
        <m:sSup>
          <m:sSupPr>
            <m:ctrlPr>
              <w:rPr>
                <w:rStyle w:val="katex-mathml"/>
                <w:rFonts w:ascii="Cambria Math" w:eastAsiaTheme="majorEastAsia" w:hAnsi="Cambria Math"/>
                <w:i/>
                <w:color w:val="000000"/>
              </w:rPr>
            </m:ctrlPr>
          </m:sSupPr>
          <m:e>
            <m:r>
              <w:rPr>
                <w:rStyle w:val="katex-mathml"/>
                <w:rFonts w:ascii="Cambria Math" w:eastAsiaTheme="majorEastAsia" w:hAnsi="Cambria Math"/>
                <w:color w:val="000000"/>
              </w:rPr>
              <m:t>10</m:t>
            </m:r>
          </m:e>
          <m:sup>
            <m:r>
              <w:rPr>
                <w:rStyle w:val="katex-mathml"/>
                <w:rFonts w:ascii="Cambria Math" w:eastAsiaTheme="majorEastAsia" w:hAnsi="Cambria Math"/>
                <w:color w:val="000000"/>
              </w:rPr>
              <m:t>-6</m:t>
            </m:r>
          </m:sup>
        </m:sSup>
      </m:oMath>
      <w:r w:rsidRPr="00747F06">
        <w:rPr>
          <w:color w:val="000000"/>
        </w:rPr>
        <w:t>) to prevent division by zero.</w:t>
      </w:r>
    </w:p>
    <w:p w14:paraId="798B8B73" w14:textId="77777777" w:rsidR="00FB5BE9" w:rsidRPr="00747F06" w:rsidRDefault="00FB5BE9" w:rsidP="00747F06">
      <w:pPr>
        <w:pStyle w:val="NormalWeb"/>
        <w:spacing w:line="480" w:lineRule="auto"/>
        <w:ind w:firstLine="360"/>
        <w:rPr>
          <w:color w:val="000000"/>
        </w:rPr>
      </w:pPr>
      <w:r w:rsidRPr="00747F06">
        <w:rPr>
          <w:color w:val="000000"/>
        </w:rPr>
        <w:t>This method ensures:</w:t>
      </w:r>
    </w:p>
    <w:p w14:paraId="7971A792" w14:textId="77777777" w:rsidR="00FB5BE9" w:rsidRPr="00747F06" w:rsidRDefault="00FB5BE9" w:rsidP="00747F06">
      <w:pPr>
        <w:pStyle w:val="NormalWeb"/>
        <w:numPr>
          <w:ilvl w:val="0"/>
          <w:numId w:val="9"/>
        </w:numPr>
        <w:spacing w:line="480" w:lineRule="auto"/>
        <w:rPr>
          <w:color w:val="000000"/>
        </w:rPr>
      </w:pPr>
      <w:r w:rsidRPr="00747F06">
        <w:rPr>
          <w:color w:val="000000"/>
        </w:rPr>
        <w:t>Median-centered scaling (robust to outliers)</w:t>
      </w:r>
    </w:p>
    <w:p w14:paraId="1836825B" w14:textId="77777777" w:rsidR="00FB5BE9" w:rsidRPr="00747F06" w:rsidRDefault="00FB5BE9" w:rsidP="00747F06">
      <w:pPr>
        <w:pStyle w:val="NormalWeb"/>
        <w:numPr>
          <w:ilvl w:val="0"/>
          <w:numId w:val="9"/>
        </w:numPr>
        <w:spacing w:line="480" w:lineRule="auto"/>
        <w:rPr>
          <w:color w:val="000000"/>
        </w:rPr>
      </w:pPr>
      <w:r w:rsidRPr="00747F06">
        <w:rPr>
          <w:color w:val="000000"/>
        </w:rPr>
        <w:t>Scale invariance across users</w:t>
      </w:r>
    </w:p>
    <w:p w14:paraId="7E338956" w14:textId="77777777" w:rsidR="00FB5BE9" w:rsidRPr="00747F06" w:rsidRDefault="00FB5BE9" w:rsidP="00747F06">
      <w:pPr>
        <w:pStyle w:val="NormalWeb"/>
        <w:numPr>
          <w:ilvl w:val="0"/>
          <w:numId w:val="9"/>
        </w:numPr>
        <w:spacing w:line="480" w:lineRule="auto"/>
        <w:rPr>
          <w:color w:val="000000"/>
        </w:rPr>
      </w:pPr>
      <w:r w:rsidRPr="00747F06">
        <w:rPr>
          <w:color w:val="000000"/>
        </w:rPr>
        <w:t>Personalized feature ranges</w:t>
      </w:r>
    </w:p>
    <w:p w14:paraId="1A28B5DC" w14:textId="3B0A5199" w:rsidR="00FB5BE9" w:rsidRPr="00747F06" w:rsidRDefault="00FB5BE9" w:rsidP="00747F06">
      <w:pPr>
        <w:pStyle w:val="NormalWeb"/>
        <w:spacing w:line="480" w:lineRule="auto"/>
        <w:ind w:firstLine="360"/>
        <w:rPr>
          <w:color w:val="000000"/>
        </w:rPr>
      </w:pPr>
      <w:r w:rsidRPr="00747F06">
        <w:rPr>
          <w:color w:val="000000"/>
        </w:rPr>
        <w:t xml:space="preserve">This normalization is performed independently for each feature and user. The resulting data  </w:t>
      </w:r>
      <m:oMath>
        <m:acc>
          <m:accPr>
            <m:chr m:val="̃"/>
            <m:ctrlPr>
              <w:rPr>
                <w:rFonts w:ascii="Cambria Math" w:hAnsi="Cambria Math"/>
                <w:color w:val="000000"/>
              </w:rPr>
            </m:ctrlPr>
          </m:accPr>
          <m:e>
            <m:sSub>
              <m:sSubPr>
                <m:ctrlPr>
                  <w:rPr>
                    <w:rFonts w:ascii="Cambria Math" w:hAnsi="Cambria Math"/>
                    <w:i/>
                    <w:color w:val="000000"/>
                  </w:rPr>
                </m:ctrlPr>
              </m:sSubPr>
              <m:e>
                <m:r>
                  <w:rPr>
                    <w:rFonts w:ascii="Cambria Math" w:hAnsi="Cambria Math"/>
                    <w:color w:val="000000"/>
                  </w:rPr>
                  <m:t>X</m:t>
                </m:r>
                <m:ctrlPr>
                  <w:rPr>
                    <w:rFonts w:ascii="Cambria Math" w:hAnsi="Cambria Math"/>
                    <w:color w:val="000000"/>
                  </w:rPr>
                </m:ctrlPr>
              </m:e>
              <m:sub>
                <m:r>
                  <w:rPr>
                    <w:rFonts w:ascii="Cambria Math" w:hAnsi="Cambria Math"/>
                    <w:color w:val="000000"/>
                  </w:rPr>
                  <m:t>u,f</m:t>
                </m:r>
              </m:sub>
            </m:sSub>
          </m:e>
        </m:acc>
      </m:oMath>
      <w:r w:rsidRPr="00747F06">
        <w:rPr>
          <w:rStyle w:val="vlist-s"/>
          <w:color w:val="000000"/>
        </w:rPr>
        <w:t xml:space="preserve"> ​</w:t>
      </w:r>
      <w:r w:rsidRPr="00747F06">
        <w:rPr>
          <w:rStyle w:val="apple-converted-space"/>
          <w:rFonts w:eastAsiaTheme="majorEastAsia"/>
          <w:color w:val="000000"/>
        </w:rPr>
        <w:t> </w:t>
      </w:r>
      <w:r w:rsidRPr="00747F06">
        <w:rPr>
          <w:color w:val="000000"/>
        </w:rPr>
        <w:t>is used as input for downstream time-series models. It allows the model to focus on deviations from individual baselines—critical for detecting mental health shifts in a personalized manner.</w:t>
      </w:r>
    </w:p>
    <w:p w14:paraId="65FB98DB" w14:textId="77777777" w:rsidR="00BA40BD" w:rsidRPr="00747F06" w:rsidRDefault="00EC2A8E" w:rsidP="00747F06">
      <w:pPr>
        <w:pStyle w:val="ListParagraph"/>
        <w:numPr>
          <w:ilvl w:val="0"/>
          <w:numId w:val="11"/>
        </w:numPr>
        <w:spacing w:before="100" w:beforeAutospacing="1" w:after="100" w:afterAutospacing="1" w:line="480" w:lineRule="auto"/>
      </w:pPr>
      <w:bookmarkStart w:id="41" w:name="_Toc206833461"/>
      <w:r w:rsidRPr="00747F06">
        <w:rPr>
          <w:rStyle w:val="Heading3Char"/>
          <w:rFonts w:cs="Times New Roman"/>
        </w:rPr>
        <w:t>Rolling Window Slicing</w:t>
      </w:r>
      <w:bookmarkEnd w:id="41"/>
      <w:r w:rsidRPr="00747F06">
        <w:t xml:space="preserve">: </w:t>
      </w:r>
      <w:r w:rsidR="00FB1C28" w:rsidRPr="00747F06">
        <w:t xml:space="preserve"> </w:t>
      </w:r>
      <w:r w:rsidRPr="00747F06">
        <w:t xml:space="preserve">Time-series data is segmented into overlapping windows (e.g., 7-day sequences), enabling the model to learn from short-term behavior patterns and transitions. </w:t>
      </w:r>
      <w:r w:rsidR="00BA40BD" w:rsidRPr="00747F06">
        <w:t>Each window captures a short-term behavior trajectory (e.g., 7 days) and is labeled using the depression score (e.g., PHQ-4 or BDI-II) at the end of the window.</w:t>
      </w:r>
    </w:p>
    <w:p w14:paraId="6AB92527" w14:textId="16CEFB40" w:rsidR="00BA40BD" w:rsidRPr="00747F06" w:rsidRDefault="00BA40BD" w:rsidP="00747F06">
      <w:pPr>
        <w:pStyle w:val="Heading4"/>
        <w:spacing w:line="480" w:lineRule="auto"/>
        <w:ind w:left="360" w:firstLine="360"/>
        <w:rPr>
          <w:rStyle w:val="Strong"/>
          <w:rFonts w:cs="Times New Roman"/>
          <w:b w:val="0"/>
          <w:bCs w:val="0"/>
        </w:rPr>
      </w:pPr>
      <w:r w:rsidRPr="00747F06">
        <w:rPr>
          <w:rStyle w:val="Strong"/>
          <w:rFonts w:cs="Times New Roman"/>
          <w:b w:val="0"/>
          <w:bCs w:val="0"/>
        </w:rPr>
        <w:lastRenderedPageBreak/>
        <w:t>Mathematical Definitions</w:t>
      </w:r>
    </w:p>
    <w:p w14:paraId="15AC51F3" w14:textId="3E0897ED" w:rsidR="00BA40BD" w:rsidRPr="00747F06" w:rsidRDefault="00BA40BD" w:rsidP="00747F06">
      <w:pPr>
        <w:pStyle w:val="Heading4"/>
        <w:spacing w:line="480" w:lineRule="auto"/>
        <w:ind w:left="360" w:firstLine="360"/>
        <w:rPr>
          <w:rFonts w:eastAsia="Times New Roman" w:cs="Times New Roman"/>
          <w:i w:val="0"/>
          <w:iCs w:val="0"/>
          <w:color w:val="000000"/>
        </w:rPr>
      </w:pPr>
      <w:r w:rsidRPr="00747F06">
        <w:rPr>
          <w:rFonts w:eastAsia="Times New Roman" w:cs="Times New Roman"/>
          <w:i w:val="0"/>
          <w:iCs w:val="0"/>
          <w:color w:val="000000"/>
        </w:rPr>
        <w:t>Let:</w:t>
      </w:r>
    </w:p>
    <w:p w14:paraId="0ED0843D" w14:textId="2D4E3302"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u</m:t>
        </m:r>
      </m:oMath>
      <w:r w:rsidRPr="00747F06">
        <w:rPr>
          <w:rFonts w:eastAsiaTheme="minorHAnsi"/>
          <w:kern w:val="2"/>
          <w14:ligatures w14:val="standardContextual"/>
        </w:rPr>
        <w:t> denote the user index</w:t>
      </w:r>
    </w:p>
    <w:p w14:paraId="706DCB09" w14:textId="0B033A6B"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f∈{1,2,…,F}</m:t>
        </m:r>
      </m:oMath>
      <w:r w:rsidRPr="00747F06">
        <w:rPr>
          <w:rFonts w:eastAsiaTheme="minorHAnsi"/>
          <w:kern w:val="2"/>
          <w14:ligatures w14:val="standardContextual"/>
        </w:rPr>
        <w:t> be the index of features (e.g., step count, screen time)</w:t>
      </w:r>
    </w:p>
    <w:p w14:paraId="3F12FEEC" w14:textId="61A79ABD"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t∈{1,2,…,T}</m:t>
        </m:r>
      </m:oMath>
      <w:r w:rsidRPr="00747F06">
        <w:rPr>
          <w:rFonts w:eastAsiaTheme="minorHAnsi"/>
          <w:kern w:val="2"/>
          <w14:ligatures w14:val="standardContextual"/>
        </w:rPr>
        <w:t> be the time index (daily granularity)</w:t>
      </w:r>
    </w:p>
    <w:p w14:paraId="56CA77BA" w14:textId="4FC11D99"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w</m:t>
        </m:r>
      </m:oMath>
      <w:r w:rsidRPr="00747F06">
        <w:rPr>
          <w:rFonts w:eastAsiaTheme="minorHAnsi"/>
          <w:kern w:val="2"/>
          <w14:ligatures w14:val="standardContextual"/>
        </w:rPr>
        <w:t> be the fixed window size (e.g., 7 days)</w:t>
      </w:r>
    </w:p>
    <w:p w14:paraId="30600C2A" w14:textId="58FB1FB7" w:rsidR="00BA40BD" w:rsidRPr="00747F06" w:rsidRDefault="00BA40BD" w:rsidP="00747F06">
      <w:pPr>
        <w:pStyle w:val="NormalWeb"/>
        <w:numPr>
          <w:ilvl w:val="0"/>
          <w:numId w:val="10"/>
        </w:numPr>
        <w:tabs>
          <w:tab w:val="clear" w:pos="720"/>
          <w:tab w:val="num" w:pos="1080"/>
          <w:tab w:val="num" w:pos="144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s</m:t>
        </m:r>
      </m:oMath>
      <w:r w:rsidRPr="00747F06">
        <w:rPr>
          <w:rFonts w:eastAsiaTheme="minorHAnsi"/>
          <w:kern w:val="2"/>
          <w14:ligatures w14:val="standardContextual"/>
        </w:rPr>
        <w:t> be the step size for the sliding window (e.g., 1 day for maximum overlap)</w:t>
      </w:r>
    </w:p>
    <w:p w14:paraId="6FD112E9" w14:textId="77777777" w:rsidR="003A0C79" w:rsidRPr="00747F06" w:rsidRDefault="00BA40BD" w:rsidP="00747F06">
      <w:pPr>
        <w:pStyle w:val="NormalWeb"/>
        <w:spacing w:line="480" w:lineRule="auto"/>
        <w:ind w:left="360" w:firstLine="360"/>
        <w:rPr>
          <w:rFonts w:eastAsiaTheme="minorHAnsi"/>
          <w:kern w:val="2"/>
          <w14:ligatures w14:val="standardContextual"/>
        </w:rPr>
      </w:pPr>
      <w:r w:rsidRPr="00747F06">
        <w:rPr>
          <w:rFonts w:eastAsiaTheme="minorHAnsi"/>
          <w:kern w:val="2"/>
          <w14:ligatures w14:val="standardContextual"/>
        </w:rPr>
        <w:t>Let the time-series feature matrix for user </w:t>
      </w:r>
      <m:oMath>
        <m:r>
          <w:rPr>
            <w:rFonts w:ascii="Cambria Math" w:eastAsiaTheme="minorHAnsi" w:hAnsi="Cambria Math"/>
            <w:kern w:val="2"/>
            <w14:ligatures w14:val="standardContextual"/>
          </w:rPr>
          <m:t>u</m:t>
        </m:r>
      </m:oMath>
      <w:r w:rsidRPr="00747F06">
        <w:rPr>
          <w:rFonts w:eastAsiaTheme="minorHAnsi"/>
          <w:kern w:val="2"/>
          <w14:ligatures w14:val="standardContextual"/>
        </w:rPr>
        <w:t> be:</w:t>
      </w:r>
    </w:p>
    <w:p w14:paraId="0EA54B20" w14:textId="6738242F" w:rsidR="002875F8" w:rsidRPr="00747F06" w:rsidRDefault="00000000" w:rsidP="00747F06">
      <w:pPr>
        <w:pStyle w:val="NormalWeb"/>
        <w:spacing w:line="480" w:lineRule="auto"/>
        <w:ind w:left="360"/>
        <w:rPr>
          <w:rFonts w:eastAsiaTheme="minorHAnsi"/>
          <w:kern w:val="2"/>
          <w14:ligatures w14:val="standardContextual"/>
        </w:rPr>
      </w:pPr>
      <m:oMathPara>
        <m:oMath>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Sub>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d>
                <m:dPr>
                  <m:begChr m:val="["/>
                  <m:endChr m:val="]"/>
                  <m:ctrlPr>
                    <w:rPr>
                      <w:rFonts w:ascii="Cambria Math" w:eastAsiaTheme="minorHAnsi" w:hAnsi="Cambria Math"/>
                      <w:i/>
                      <w:kern w:val="2"/>
                      <w14:ligatures w14:val="standardContextual"/>
                    </w:rPr>
                  </m:ctrlPr>
                </m:dPr>
                <m:e>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1</m:t>
                          </m:r>
                        </m:e>
                      </m:d>
                    </m:sup>
                  </m:sSubSup>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2</m:t>
                          </m:r>
                        </m:e>
                      </m:d>
                    </m:sup>
                  </m:sSubSup>
                  <m:r>
                    <w:rPr>
                      <w:rFonts w:ascii="Cambria Math" w:eastAsiaTheme="minorHAnsi" w:hAnsi="Cambria Math"/>
                      <w:kern w:val="2"/>
                      <w14:ligatures w14:val="standardContextual"/>
                    </w:rPr>
                    <m:t>,</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e>
              </m:d>
            </m:e>
            <m:sup>
              <m:r>
                <m:rPr>
                  <m:sty m:val="p"/>
                </m:rPr>
                <w:rPr>
                  <w:rFonts w:ascii="Cambria Math" w:eastAsiaTheme="minorHAnsi" w:hAnsi="Cambria Math"/>
                  <w:kern w:val="2"/>
                  <w14:ligatures w14:val="standardContextual"/>
                </w:rPr>
                <m:t>⊤</m:t>
              </m:r>
            </m:sup>
          </m:sSup>
          <m:r>
            <m:rPr>
              <m:sty m:val="p"/>
            </m:rP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T</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F</m:t>
              </m:r>
            </m:sup>
          </m:sSup>
        </m:oMath>
      </m:oMathPara>
    </w:p>
    <w:p w14:paraId="330959EE" w14:textId="67E0012B" w:rsidR="00BA40BD" w:rsidRPr="00747F06" w:rsidRDefault="00BA40BD" w:rsidP="00747F06">
      <w:pPr>
        <w:pStyle w:val="NormalWeb"/>
        <w:spacing w:line="480" w:lineRule="auto"/>
        <w:ind w:left="360" w:firstLine="720"/>
        <w:rPr>
          <w:rFonts w:eastAsiaTheme="minorHAnsi"/>
          <w:kern w:val="2"/>
          <w14:ligatures w14:val="standardContextual"/>
        </w:rPr>
      </w:pPr>
      <w:r w:rsidRPr="00747F06">
        <w:rPr>
          <w:rFonts w:eastAsiaTheme="minorHAnsi"/>
          <w:kern w:val="2"/>
          <w14:ligatures w14:val="standardContextual"/>
        </w:rPr>
        <w:t>Where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u</m:t>
            </m:r>
          </m:sub>
          <m:sup>
            <m:d>
              <m:dPr>
                <m:ctrlPr>
                  <w:rPr>
                    <w:rFonts w:ascii="Cambria Math" w:eastAsiaTheme="minorHAnsi" w:hAnsi="Cambria Math"/>
                    <w:i/>
                    <w:iCs/>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F</m:t>
            </m:r>
          </m:sup>
        </m:sSup>
      </m:oMath>
      <w:r w:rsidR="002875F8" w:rsidRPr="00747F06">
        <w:rPr>
          <w:rFonts w:eastAsiaTheme="minorHAnsi"/>
          <w:kern w:val="2"/>
          <w14:ligatures w14:val="standardContextual"/>
        </w:rPr>
        <w:t xml:space="preserve"> </w:t>
      </w:r>
      <w:r w:rsidRPr="00747F06">
        <w:rPr>
          <w:rFonts w:eastAsiaTheme="minorHAnsi"/>
          <w:kern w:val="2"/>
          <w14:ligatures w14:val="standardContextual"/>
        </w:rPr>
        <w:t>is the feature vector for user </w:t>
      </w:r>
      <m:oMath>
        <m:r>
          <w:rPr>
            <w:rFonts w:ascii="Cambria Math" w:eastAsiaTheme="minorHAnsi" w:hAnsi="Cambria Math"/>
            <w:kern w:val="2"/>
            <w14:ligatures w14:val="standardContextual"/>
          </w:rPr>
          <m:t>u</m:t>
        </m:r>
      </m:oMath>
      <w:r w:rsidRPr="00747F06">
        <w:rPr>
          <w:rFonts w:eastAsiaTheme="minorHAnsi"/>
          <w:kern w:val="2"/>
          <w14:ligatures w14:val="standardContextual"/>
        </w:rPr>
        <w:t> on day </w:t>
      </w:r>
      <m:oMath>
        <m:r>
          <w:rPr>
            <w:rFonts w:ascii="Cambria Math" w:eastAsiaTheme="minorHAnsi" w:hAnsi="Cambria Math"/>
            <w:kern w:val="2"/>
            <w14:ligatures w14:val="standardContextual"/>
          </w:rPr>
          <m:t>t</m:t>
        </m:r>
      </m:oMath>
      <w:r w:rsidRPr="00747F06">
        <w:rPr>
          <w:rFonts w:eastAsiaTheme="minorHAnsi"/>
          <w:kern w:val="2"/>
          <w14:ligatures w14:val="standardContextual"/>
        </w:rPr>
        <w:t>.</w:t>
      </w:r>
    </w:p>
    <w:p w14:paraId="08CBC765" w14:textId="26CE309A" w:rsidR="00BA40BD" w:rsidRPr="00747F06" w:rsidRDefault="00BA40BD" w:rsidP="00747F06">
      <w:pPr>
        <w:pStyle w:val="NormalWeb"/>
        <w:spacing w:line="480" w:lineRule="auto"/>
        <w:ind w:left="360" w:firstLine="720"/>
        <w:rPr>
          <w:rFonts w:eastAsiaTheme="minorHAnsi"/>
          <w:kern w:val="2"/>
          <w14:ligatures w14:val="standardContextual"/>
        </w:rPr>
      </w:pPr>
      <w:r w:rsidRPr="00747F06">
        <w:rPr>
          <w:rFonts w:eastAsiaTheme="minorHAnsi"/>
          <w:kern w:val="2"/>
          <w14:ligatures w14:val="standardContextual"/>
        </w:rPr>
        <w:t>For each rolling window starting at day </w:t>
      </w:r>
      <m:oMath>
        <m:r>
          <w:rPr>
            <w:rFonts w:ascii="Cambria Math" w:eastAsiaTheme="minorHAnsi" w:hAnsi="Cambria Math"/>
            <w:kern w:val="2"/>
            <w14:ligatures w14:val="standardContextual"/>
          </w:rPr>
          <m:t>t</m:t>
        </m:r>
      </m:oMath>
      <w:r w:rsidRPr="00747F06">
        <w:rPr>
          <w:rFonts w:eastAsiaTheme="minorHAnsi"/>
          <w:kern w:val="2"/>
          <w14:ligatures w14:val="standardContextual"/>
        </w:rPr>
        <w:t>, construct:</w:t>
      </w:r>
    </w:p>
    <w:p w14:paraId="48F9DBE6" w14:textId="227F413A" w:rsidR="002875F8" w:rsidRPr="00747F06" w:rsidRDefault="00000000" w:rsidP="00747F06">
      <w:pPr>
        <w:pStyle w:val="NormalWeb"/>
        <w:spacing w:line="480" w:lineRule="auto"/>
        <w:ind w:left="360"/>
        <w:rPr>
          <w:rFonts w:eastAsiaTheme="minorHAnsi"/>
          <w:kern w:val="2"/>
          <w14:ligatures w14:val="standardContextual"/>
        </w:rPr>
      </w:pPr>
      <m:oMathPara>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d>
            <m:dPr>
              <m:begChr m:val="["/>
              <m:endChr m:val="]"/>
              <m:ctrlPr>
                <w:rPr>
                  <w:rFonts w:ascii="Cambria Math" w:eastAsiaTheme="minorHAnsi" w:hAnsi="Cambria Math"/>
                  <w:i/>
                  <w:kern w:val="2"/>
                  <w14:ligatures w14:val="standardContextual"/>
                </w:rPr>
              </m:ctrlPr>
            </m:dPr>
            <m:e>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t+1</m:t>
                      </m:r>
                    </m:e>
                  </m:d>
                </m:sup>
              </m:sSubSup>
              <m:r>
                <w:rPr>
                  <w:rFonts w:ascii="Cambria Math" w:eastAsiaTheme="minorHAnsi" w:hAnsi="Cambria Math"/>
                  <w:kern w:val="2"/>
                  <w14:ligatures w14:val="standardContextual"/>
                </w:rPr>
                <m:t>,</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x</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t+w-1</m:t>
                      </m:r>
                    </m:e>
                  </m:d>
                </m:sup>
              </m:sSubSup>
            </m:e>
          </m:d>
          <m:r>
            <m:rPr>
              <m:sty m:val="p"/>
            </m:rP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w</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F</m:t>
              </m:r>
            </m:sup>
          </m:sSup>
        </m:oMath>
      </m:oMathPara>
    </w:p>
    <w:p w14:paraId="6624C1A4" w14:textId="67E31296" w:rsidR="00BA40BD" w:rsidRPr="00747F06" w:rsidRDefault="00BA40BD" w:rsidP="00747F06">
      <w:pPr>
        <w:pStyle w:val="NormalWeb"/>
        <w:spacing w:line="480" w:lineRule="auto"/>
        <w:ind w:left="1080"/>
        <w:rPr>
          <w:rFonts w:eastAsiaTheme="minorHAnsi"/>
          <w:kern w:val="2"/>
          <w14:ligatures w14:val="standardContextual"/>
        </w:rPr>
      </w:pPr>
      <w:r w:rsidRPr="00747F06">
        <w:rPr>
          <w:rFonts w:eastAsiaTheme="minorHAnsi"/>
          <w:kern w:val="2"/>
          <w14:ligatures w14:val="standardContextual"/>
        </w:rPr>
        <w:t>This represents a matrix of size</w:t>
      </w:r>
      <m:oMath>
        <m:r>
          <w:rPr>
            <w:rFonts w:ascii="Cambria Math" w:eastAsiaTheme="minorHAnsi" w:hAnsi="Cambria Math"/>
            <w:kern w:val="2"/>
            <w14:ligatures w14:val="standardContextual"/>
          </w:rPr>
          <m:t> w×F</m:t>
        </m:r>
      </m:oMath>
      <w:r w:rsidRPr="00747F06">
        <w:rPr>
          <w:rFonts w:eastAsiaTheme="minorHAnsi"/>
          <w:kern w:val="2"/>
          <w14:ligatures w14:val="standardContextual"/>
        </w:rPr>
        <w:t>, capturing the temporal behavior over the window.</w:t>
      </w:r>
      <w:r w:rsidR="002875F8" w:rsidRPr="00747F06">
        <w:rPr>
          <w:rFonts w:eastAsiaTheme="minorHAnsi"/>
          <w:kern w:val="2"/>
          <w14:ligatures w14:val="standardContextual"/>
        </w:rPr>
        <w:t xml:space="preserve"> </w:t>
      </w:r>
      <w:r w:rsidRPr="00747F06">
        <w:rPr>
          <w:rFonts w:eastAsiaTheme="minorHAnsi"/>
          <w:kern w:val="2"/>
          <w14:ligatures w14:val="standardContextual"/>
        </w:rPr>
        <w:t>Each window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u</m:t>
            </m:r>
          </m:sub>
          <m:sup>
            <m:d>
              <m:dPr>
                <m:ctrlPr>
                  <w:rPr>
                    <w:rFonts w:ascii="Cambria Math" w:eastAsiaTheme="minorHAnsi" w:hAnsi="Cambria Math"/>
                    <w:i/>
                    <w:iCs/>
                    <w:kern w:val="2"/>
                    <w14:ligatures w14:val="standardContextual"/>
                  </w:rPr>
                </m:ctrlPr>
              </m:dPr>
              <m:e>
                <m:r>
                  <w:rPr>
                    <w:rFonts w:ascii="Cambria Math" w:eastAsiaTheme="minorHAnsi" w:hAnsi="Cambria Math"/>
                    <w:kern w:val="2"/>
                    <w14:ligatures w14:val="standardContextual"/>
                  </w:rPr>
                  <m:t>t</m:t>
                </m:r>
              </m:e>
            </m:d>
          </m:sup>
        </m:sSubSup>
      </m:oMath>
      <w:r w:rsidR="002875F8" w:rsidRPr="00747F06">
        <w:rPr>
          <w:rFonts w:eastAsiaTheme="minorHAnsi"/>
          <w:kern w:val="2"/>
          <w14:ligatures w14:val="standardContextual"/>
        </w:rPr>
        <w:t xml:space="preserve"> </w:t>
      </w:r>
      <w:r w:rsidRPr="00747F06">
        <w:rPr>
          <w:rFonts w:eastAsiaTheme="minorHAnsi"/>
          <w:kern w:val="2"/>
          <w14:ligatures w14:val="standardContextual"/>
        </w:rPr>
        <w:t>​ is assigned a </w:t>
      </w:r>
      <w:r w:rsidRPr="00747F06">
        <w:rPr>
          <w:rFonts w:eastAsiaTheme="minorHAnsi"/>
          <w:b/>
          <w:bCs/>
          <w:kern w:val="2"/>
          <w14:ligatures w14:val="standardContextual"/>
        </w:rPr>
        <w:t>label</w:t>
      </w:r>
      <w:r w:rsidRPr="00747F06">
        <w:rPr>
          <w:rFonts w:eastAsiaTheme="minorHAnsi"/>
          <w:kern w:val="2"/>
          <w14:ligatures w14:val="standardContextual"/>
        </w:rPr>
        <w:t> </w:t>
      </w:r>
      <w:r w:rsidR="002875F8" w:rsidRPr="00747F06">
        <w:rPr>
          <w:rFonts w:eastAsiaTheme="minorHAnsi"/>
          <w:kern w:val="2"/>
          <w14:ligatures w14:val="standardContextual"/>
        </w:rPr>
        <w:t xml:space="preserve">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y</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u</m:t>
            </m:r>
          </m:sub>
          <m:sup>
            <m:d>
              <m:dPr>
                <m:ctrlPr>
                  <w:rPr>
                    <w:rFonts w:ascii="Cambria Math" w:eastAsiaTheme="minorHAnsi" w:hAnsi="Cambria Math"/>
                    <w:i/>
                    <w:iCs/>
                    <w:kern w:val="2"/>
                    <w14:ligatures w14:val="standardContextual"/>
                  </w:rPr>
                </m:ctrlPr>
              </m:dPr>
              <m:e>
                <m:r>
                  <w:rPr>
                    <w:rFonts w:ascii="Cambria Math" w:eastAsiaTheme="minorHAnsi" w:hAnsi="Cambria Math"/>
                    <w:kern w:val="2"/>
                    <w14:ligatures w14:val="standardContextual"/>
                  </w:rPr>
                  <m:t>t+w-1</m:t>
                </m:r>
              </m:e>
            </m:d>
          </m:sup>
        </m:sSubSup>
      </m:oMath>
      <w:r w:rsidR="002875F8" w:rsidRPr="00747F06">
        <w:rPr>
          <w:rFonts w:eastAsiaTheme="minorHAnsi"/>
          <w:kern w:val="2"/>
          <w14:ligatures w14:val="standardContextual"/>
        </w:rPr>
        <w:t xml:space="preserve"> </w:t>
      </w:r>
      <w:r w:rsidRPr="00747F06">
        <w:rPr>
          <w:rFonts w:eastAsiaTheme="minorHAnsi"/>
          <w:kern w:val="2"/>
          <w14:ligatures w14:val="standardContextual"/>
        </w:rPr>
        <w:t>​, which is the depression label (e.g., PHQ-4 score) observed on the final day of the window:</w:t>
      </w:r>
    </w:p>
    <w:p w14:paraId="59984D70" w14:textId="5AB4DF86" w:rsidR="002875F8" w:rsidRPr="00747F06" w:rsidRDefault="00000000" w:rsidP="00747F06">
      <w:pPr>
        <w:pStyle w:val="NormalWeb"/>
        <w:spacing w:line="480" w:lineRule="auto"/>
        <w:ind w:left="360" w:firstLine="720"/>
        <w:rPr>
          <w:rFonts w:eastAsiaTheme="minorHAnsi"/>
          <w:kern w:val="2"/>
          <w14:ligatures w14:val="standardContextual"/>
        </w:rPr>
      </w:pPr>
      <m:oMathPara>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y</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r>
            <m:rPr>
              <m:nor/>
            </m:rPr>
            <w:rPr>
              <w:rFonts w:eastAsiaTheme="minorHAnsi"/>
              <w:kern w:val="2"/>
              <w14:ligatures w14:val="standardContextual"/>
            </w:rPr>
            <m:t xml:space="preserve">label at day </m:t>
          </m:r>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t+w-1</m:t>
              </m:r>
            </m:e>
          </m:d>
        </m:oMath>
      </m:oMathPara>
    </w:p>
    <w:p w14:paraId="5D891685" w14:textId="48D30360" w:rsidR="00BA40BD" w:rsidRPr="00747F06" w:rsidRDefault="00BA40BD" w:rsidP="00712A51">
      <w:pPr>
        <w:pStyle w:val="NormalWeb"/>
        <w:spacing w:line="480" w:lineRule="auto"/>
        <w:ind w:left="720" w:firstLine="720"/>
        <w:rPr>
          <w:rFonts w:eastAsiaTheme="minorHAnsi"/>
          <w:kern w:val="2"/>
          <w14:ligatures w14:val="standardContextual"/>
        </w:rPr>
      </w:pPr>
      <w:r w:rsidRPr="00747F06">
        <w:rPr>
          <w:rFonts w:eastAsiaTheme="minorHAnsi"/>
          <w:kern w:val="2"/>
          <w14:ligatures w14:val="standardContextual"/>
        </w:rPr>
        <w:lastRenderedPageBreak/>
        <w:t>The dataset is thus transformed into a collection of labeled samples</w:t>
      </w:r>
      <w:r w:rsidR="00712A51">
        <w:rPr>
          <w:rFonts w:eastAsiaTheme="minorHAnsi"/>
          <w:kern w:val="2"/>
          <w14:ligatures w14:val="standardContextual"/>
        </w:rPr>
        <w:t xml:space="preserve"> </w:t>
      </w:r>
      <w:r w:rsidR="00712A51" w:rsidRPr="00712A51">
        <w:rPr>
          <w:rFonts w:eastAsiaTheme="minorHAnsi"/>
          <w:kern w:val="2"/>
          <w:sz w:val="20"/>
          <w:szCs w:val="20"/>
          <w14:ligatures w14:val="standardContextual"/>
        </w:rPr>
        <w:t>(Keogh, E., &amp; Kasetty, S. (2003). On the need for time series data mining benchmarks. </w:t>
      </w:r>
      <w:r w:rsidR="00712A51" w:rsidRPr="00712A51">
        <w:rPr>
          <w:rFonts w:eastAsiaTheme="minorHAnsi"/>
          <w:i/>
          <w:iCs/>
          <w:kern w:val="2"/>
          <w:sz w:val="20"/>
          <w:szCs w:val="20"/>
          <w14:ligatures w14:val="standardContextual"/>
        </w:rPr>
        <w:t>Proceedings of the 9th ACM SIGKDD</w:t>
      </w:r>
      <w:r w:rsidR="00712A51" w:rsidRPr="00712A51">
        <w:rPr>
          <w:rFonts w:eastAsiaTheme="minorHAnsi"/>
          <w:kern w:val="2"/>
          <w:sz w:val="20"/>
          <w:szCs w:val="20"/>
          <w14:ligatures w14:val="standardContextual"/>
        </w:rPr>
        <w:t>, 102–111)</w:t>
      </w:r>
      <w:r w:rsidRPr="00747F06">
        <w:rPr>
          <w:rFonts w:eastAsiaTheme="minorHAnsi"/>
          <w:kern w:val="2"/>
          <w14:ligatures w14:val="standardContextual"/>
        </w:rPr>
        <w:t>:</w:t>
      </w:r>
    </w:p>
    <w:p w14:paraId="2B86FE34" w14:textId="54A93920" w:rsidR="00BA40BD" w:rsidRPr="00B57B38" w:rsidRDefault="002875F8" w:rsidP="00747F06">
      <w:pPr>
        <w:pStyle w:val="NormalWeb"/>
        <w:spacing w:line="480" w:lineRule="auto"/>
        <w:ind w:left="360" w:firstLine="720"/>
        <w:rPr>
          <w:rFonts w:eastAsiaTheme="minorEastAsia"/>
          <w:kern w:val="2"/>
          <w14:ligatures w14:val="standardContextual"/>
        </w:rPr>
      </w:pPr>
      <m:oMathPara>
        <m:oMath>
          <m:r>
            <m:rPr>
              <m:lit/>
            </m:rPr>
            <w:rPr>
              <w:rFonts w:ascii="Cambria Math" w:eastAsiaTheme="minorHAnsi" w:hAnsi="Cambria Math"/>
              <w:kern w:val="2"/>
              <w14:ligatures w14:val="standardContextual"/>
            </w:rPr>
            <m:t>{</m:t>
          </m:r>
          <m:d>
            <m:dPr>
              <m:ctrlPr>
                <w:rPr>
                  <w:rFonts w:ascii="Cambria Math" w:eastAsiaTheme="minorHAnsi" w:hAnsi="Cambria Math"/>
                  <w:i/>
                  <w:kern w:val="2"/>
                  <w14:ligatures w14:val="standardContextual"/>
                </w:rPr>
              </m:ctrlPr>
            </m:dPr>
            <m:e>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y</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e>
          </m:d>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t=1,1+s,1+2s,</m:t>
          </m:r>
          <m:r>
            <m:rPr>
              <m:sty m:val="p"/>
            </m:rPr>
            <w:rPr>
              <w:rFonts w:ascii="Cambria Math" w:eastAsiaTheme="minorHAnsi" w:hAnsi="Cambria Math"/>
              <w:kern w:val="2"/>
              <w14:ligatures w14:val="standardContextual"/>
            </w:rPr>
            <m:t>…</m:t>
          </m:r>
          <m:r>
            <w:rPr>
              <w:rFonts w:ascii="Cambria Math" w:eastAsiaTheme="minorHAnsi" w:hAnsi="Cambria Math"/>
              <w:kern w:val="2"/>
              <w14:ligatures w14:val="standardContextual"/>
            </w:rPr>
            <m:t>,T-w+1</m:t>
          </m:r>
          <m:r>
            <m:rPr>
              <m:lit/>
            </m:rPr>
            <w:rPr>
              <w:rFonts w:ascii="Cambria Math" w:eastAsiaTheme="minorHAnsi" w:hAnsi="Cambria Math"/>
              <w:kern w:val="2"/>
              <w14:ligatures w14:val="standardContextual"/>
            </w:rPr>
            <m:t>}</m:t>
          </m:r>
        </m:oMath>
      </m:oMathPara>
    </w:p>
    <w:p w14:paraId="5AFB643C" w14:textId="5B292625" w:rsidR="00BD694B" w:rsidRPr="00747F06" w:rsidRDefault="00EC2A8E" w:rsidP="00747F06">
      <w:pPr>
        <w:pStyle w:val="ListParagraph"/>
        <w:numPr>
          <w:ilvl w:val="0"/>
          <w:numId w:val="11"/>
        </w:numPr>
        <w:spacing w:before="100" w:beforeAutospacing="1" w:after="100" w:afterAutospacing="1" w:line="480" w:lineRule="auto"/>
      </w:pPr>
      <w:bookmarkStart w:id="42" w:name="_Toc206833462"/>
      <w:r w:rsidRPr="00747F06">
        <w:rPr>
          <w:rStyle w:val="Heading3Char"/>
          <w:rFonts w:cs="Times New Roman"/>
        </w:rPr>
        <w:t>Context Feature Extraction</w:t>
      </w:r>
      <w:bookmarkEnd w:id="42"/>
      <w:r w:rsidRPr="00747F06">
        <w:t xml:space="preserve">: </w:t>
      </w:r>
      <w:r w:rsidR="00BD694B" w:rsidRPr="00747F06">
        <w:t xml:space="preserve"> </w:t>
      </w:r>
      <w:r w:rsidR="00BD694B" w:rsidRPr="00747F06">
        <w:rPr>
          <w:color w:val="000000"/>
        </w:rPr>
        <w:t>In personalized behavior modeling, </w:t>
      </w:r>
      <w:r w:rsidR="00BD694B" w:rsidRPr="00747F06">
        <w:rPr>
          <w:b/>
          <w:bCs/>
          <w:color w:val="000000"/>
        </w:rPr>
        <w:t>contextual indicators</w:t>
      </w:r>
      <w:r w:rsidR="00BD694B" w:rsidRPr="00747F06">
        <w:rPr>
          <w:color w:val="000000"/>
        </w:rPr>
        <w:t> are essential to distinguish situational behavior changes from actual deviations that may signal mental health concerns. The model incorporates </w:t>
      </w:r>
      <w:r w:rsidR="00BD694B" w:rsidRPr="00747F06">
        <w:rPr>
          <w:b/>
          <w:bCs/>
          <w:color w:val="000000"/>
        </w:rPr>
        <w:t>categorical and temporal flags</w:t>
      </w:r>
      <w:r w:rsidR="00BD694B" w:rsidRPr="00747F06">
        <w:rPr>
          <w:color w:val="000000"/>
        </w:rPr>
        <w:t> such as:</w:t>
      </w:r>
    </w:p>
    <w:p w14:paraId="79413CA4"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t>Day type</w:t>
      </w:r>
      <w:r w:rsidRPr="00747F06">
        <w:rPr>
          <w:color w:val="000000"/>
        </w:rPr>
        <w:t>: weekday vs. weekend</w:t>
      </w:r>
    </w:p>
    <w:p w14:paraId="56C06087"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t>Special events</w:t>
      </w:r>
      <w:r w:rsidRPr="00747F06">
        <w:rPr>
          <w:color w:val="000000"/>
        </w:rPr>
        <w:t>: public holidays, exam weeks</w:t>
      </w:r>
    </w:p>
    <w:p w14:paraId="2D440C1C"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t>Temporal position</w:t>
      </w:r>
      <w:r w:rsidRPr="00747F06">
        <w:rPr>
          <w:color w:val="000000"/>
        </w:rPr>
        <w:t>: academic week number (e.g., Week 1–10)</w:t>
      </w:r>
    </w:p>
    <w:p w14:paraId="26916BAF" w14:textId="77777777" w:rsidR="00BD694B" w:rsidRPr="00747F06" w:rsidRDefault="00BD694B" w:rsidP="00747F06">
      <w:pPr>
        <w:numPr>
          <w:ilvl w:val="0"/>
          <w:numId w:val="12"/>
        </w:numPr>
        <w:spacing w:before="100" w:beforeAutospacing="1" w:after="100" w:afterAutospacing="1" w:line="480" w:lineRule="auto"/>
        <w:rPr>
          <w:color w:val="000000"/>
        </w:rPr>
      </w:pPr>
      <w:r w:rsidRPr="00747F06">
        <w:rPr>
          <w:b/>
          <w:bCs/>
          <w:color w:val="000000"/>
        </w:rPr>
        <w:t>Pandemic context</w:t>
      </w:r>
      <w:r w:rsidRPr="00747F06">
        <w:rPr>
          <w:color w:val="000000"/>
        </w:rPr>
        <w:t>: pre-COVID vs. post-COVID period</w:t>
      </w:r>
    </w:p>
    <w:p w14:paraId="33DCE66D" w14:textId="77777777" w:rsidR="00BD694B" w:rsidRPr="00747F06" w:rsidRDefault="00BD694B" w:rsidP="00747F06">
      <w:pPr>
        <w:spacing w:before="100" w:beforeAutospacing="1" w:after="100" w:afterAutospacing="1" w:line="480" w:lineRule="auto"/>
        <w:ind w:firstLine="720"/>
        <w:rPr>
          <w:color w:val="000000"/>
        </w:rPr>
      </w:pPr>
      <w:r w:rsidRPr="00747F06">
        <w:rPr>
          <w:color w:val="000000"/>
        </w:rPr>
        <w:t>These indicators are encoded as additional features aligned with each daily observation.</w:t>
      </w:r>
    </w:p>
    <w:p w14:paraId="3C80B2DF" w14:textId="69A5EA76" w:rsidR="00BD694B" w:rsidRPr="00747F06" w:rsidRDefault="00BD694B" w:rsidP="00747F06">
      <w:pPr>
        <w:autoSpaceDE w:val="0"/>
        <w:autoSpaceDN w:val="0"/>
        <w:adjustRightInd w:val="0"/>
        <w:spacing w:line="480" w:lineRule="auto"/>
        <w:ind w:left="720"/>
        <w:rPr>
          <w:color w:val="000000"/>
        </w:rPr>
      </w:pPr>
      <w:r w:rsidRPr="00747F06">
        <w:rPr>
          <w:color w:val="000000"/>
        </w:rPr>
        <w:t>Let </w:t>
      </w:r>
      <m:oMath>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0,1</m:t>
        </m:r>
        <m:sSup>
          <m:sSupPr>
            <m:ctrlPr>
              <w:rPr>
                <w:rFonts w:ascii="Cambria Math" w:hAnsi="Cambria Math"/>
                <w:i/>
                <w:color w:val="000000"/>
              </w:rPr>
            </m:ctrlPr>
          </m:sSupPr>
          <m:e>
            <m:r>
              <m:rPr>
                <m:lit/>
              </m:rPr>
              <w:rPr>
                <w:rFonts w:ascii="Cambria Math" w:hAnsi="Cambria Math"/>
                <w:color w:val="000000"/>
              </w:rPr>
              <m:t>}</m:t>
            </m:r>
          </m:e>
          <m:sup>
            <m:r>
              <w:rPr>
                <w:rFonts w:ascii="Cambria Math" w:hAnsi="Cambria Math"/>
                <w:color w:val="000000"/>
              </w:rPr>
              <m:t>K</m:t>
            </m:r>
          </m:sup>
        </m:sSup>
      </m:oMath>
      <w:r w:rsidRPr="00747F06">
        <w:rPr>
          <w:color w:val="000000"/>
        </w:rPr>
        <w:t xml:space="preserve">  denote a </w:t>
      </w:r>
      <w:r w:rsidRPr="00747F06">
        <w:rPr>
          <w:b/>
          <w:bCs/>
          <w:color w:val="000000"/>
        </w:rPr>
        <w:t>contextual feature vector</w:t>
      </w:r>
      <w:r w:rsidRPr="00747F06">
        <w:rPr>
          <w:color w:val="000000"/>
        </w:rPr>
        <w:t> for user </w:t>
      </w:r>
      <m:oMath>
        <m:r>
          <w:rPr>
            <w:rFonts w:ascii="Cambria Math" w:hAnsi="Cambria Math"/>
            <w:color w:val="000000"/>
          </w:rPr>
          <m:t>u</m:t>
        </m:r>
      </m:oMath>
      <w:r w:rsidRPr="00747F06">
        <w:rPr>
          <w:color w:val="000000"/>
        </w:rPr>
        <w:t> on day </w:t>
      </w:r>
      <m:oMath>
        <m:r>
          <w:rPr>
            <w:rFonts w:ascii="Cambria Math" w:hAnsi="Cambria Math"/>
            <w:color w:val="000000"/>
          </w:rPr>
          <m:t>t</m:t>
        </m:r>
      </m:oMath>
      <w:r w:rsidRPr="00747F06">
        <w:rPr>
          <w:color w:val="000000"/>
        </w:rPr>
        <w:t>, where each entry represents a binary or categorical encoding of a context attribute (e.g., weekend = 1 if day </w:t>
      </w:r>
      <m:oMath>
        <m:r>
          <w:rPr>
            <w:rFonts w:ascii="Cambria Math" w:hAnsi="Cambria Math"/>
            <w:color w:val="000000"/>
          </w:rPr>
          <m:t>t</m:t>
        </m:r>
      </m:oMath>
      <w:r w:rsidRPr="00747F06">
        <w:rPr>
          <w:color w:val="000000"/>
        </w:rPr>
        <w:t> is a Saturday or Sunday).</w:t>
      </w:r>
    </w:p>
    <w:p w14:paraId="305AF598" w14:textId="33F00E87" w:rsidR="00BD694B" w:rsidRPr="00747F06" w:rsidRDefault="00BD694B" w:rsidP="00747F06">
      <w:pPr>
        <w:autoSpaceDE w:val="0"/>
        <w:autoSpaceDN w:val="0"/>
        <w:adjustRightInd w:val="0"/>
        <w:spacing w:line="480" w:lineRule="auto"/>
        <w:ind w:left="720"/>
        <w:rPr>
          <w:color w:val="000000"/>
        </w:rPr>
      </w:pPr>
      <w:r w:rsidRPr="00747F06">
        <w:rPr>
          <w:color w:val="000000"/>
        </w:rPr>
        <w:t>Let </w:t>
      </w:r>
      <m:oMath>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F</m:t>
            </m:r>
          </m:sup>
        </m:sSup>
      </m:oMath>
      <w:r w:rsidRPr="00747F06">
        <w:rPr>
          <w:color w:val="000000"/>
        </w:rPr>
        <w:t xml:space="preserve">  be the original behavioral feature vector on day </w:t>
      </w:r>
      <m:oMath>
        <m:r>
          <w:rPr>
            <w:rFonts w:ascii="Cambria Math" w:hAnsi="Cambria Math"/>
            <w:color w:val="000000"/>
          </w:rPr>
          <m:t>t</m:t>
        </m:r>
      </m:oMath>
      <w:r w:rsidRPr="00747F06">
        <w:rPr>
          <w:color w:val="000000"/>
        </w:rPr>
        <w:t>. We augment the input vector as:</w:t>
      </w:r>
    </w:p>
    <w:p w14:paraId="05A84304" w14:textId="2F5A2256" w:rsidR="00BD694B" w:rsidRPr="00747F06" w:rsidRDefault="00000000" w:rsidP="00747F06">
      <w:pPr>
        <w:autoSpaceDE w:val="0"/>
        <w:autoSpaceDN w:val="0"/>
        <w:adjustRightInd w:val="0"/>
        <w:spacing w:line="480" w:lineRule="auto"/>
        <w:rPr>
          <w:color w:val="000000"/>
        </w:rPr>
      </w:pPr>
      <m:oMathPara>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 |</m:t>
              </m:r>
              <m:r>
                <m:rPr>
                  <m:lit/>
                </m:rPr>
                <w:rPr>
                  <w:rFonts w:ascii="Cambria Math" w:hAnsi="Cambria Math"/>
                  <w:color w:val="000000"/>
                </w:rPr>
                <m:t>|</m:t>
              </m:r>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F+K</m:t>
              </m:r>
            </m:sup>
          </m:sSup>
        </m:oMath>
      </m:oMathPara>
    </w:p>
    <w:p w14:paraId="5E9E5EC8" w14:textId="501FEEA8" w:rsidR="00622F58" w:rsidRPr="00747F06" w:rsidRDefault="00BD694B" w:rsidP="00747F06">
      <w:pPr>
        <w:spacing w:before="100" w:beforeAutospacing="1" w:after="100" w:afterAutospacing="1" w:line="480" w:lineRule="auto"/>
        <w:rPr>
          <w:color w:val="000000"/>
        </w:rPr>
      </w:pPr>
      <w:r w:rsidRPr="00747F06">
        <w:rPr>
          <w:color w:val="000000"/>
        </w:rPr>
        <w:lastRenderedPageBreak/>
        <w:t>Where </w:t>
      </w:r>
      <m:oMath>
        <m:r>
          <w:rPr>
            <w:rFonts w:ascii="Cambria Math" w:hAnsi="Cambria Math"/>
            <w:color w:val="000000"/>
          </w:rPr>
          <m:t>∥ </m:t>
        </m:r>
      </m:oMath>
      <w:r w:rsidRPr="00747F06">
        <w:rPr>
          <w:color w:val="000000"/>
        </w:rPr>
        <w:t>denotes concatenation. The model then processes </w:t>
      </w:r>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 xml:space="preserve"> ,</m:t>
        </m:r>
      </m:oMath>
      <w:r w:rsidRPr="00747F06">
        <w:rPr>
          <w:color w:val="000000"/>
        </w:rPr>
        <w:t>which includes both behavior and context, allowing it to adjust interpretation based on external circumstances.</w:t>
      </w:r>
    </w:p>
    <w:p w14:paraId="5AB7DCFD" w14:textId="0428A486" w:rsidR="00EC2A8E" w:rsidRPr="00747F06" w:rsidRDefault="00EC2A8E" w:rsidP="00747F06">
      <w:pPr>
        <w:pStyle w:val="Heading2"/>
        <w:numPr>
          <w:ilvl w:val="0"/>
          <w:numId w:val="8"/>
        </w:numPr>
        <w:spacing w:line="480" w:lineRule="auto"/>
        <w:rPr>
          <w:rFonts w:ascii="Times New Roman" w:eastAsiaTheme="minorHAnsi" w:hAnsi="Times New Roman" w:cs="Times New Roman"/>
        </w:rPr>
      </w:pPr>
      <w:bookmarkStart w:id="43" w:name="_Toc206833463"/>
      <w:r w:rsidRPr="00747F06">
        <w:rPr>
          <w:rFonts w:ascii="Times New Roman" w:eastAsiaTheme="minorHAnsi" w:hAnsi="Times New Roman" w:cs="Times New Roman"/>
        </w:rPr>
        <w:t>Model Architecture</w:t>
      </w:r>
      <w:bookmarkEnd w:id="43"/>
    </w:p>
    <w:p w14:paraId="5AA5BF8F" w14:textId="77777777" w:rsidR="00EC2A8E" w:rsidRPr="00747F06" w:rsidRDefault="00EC2A8E" w:rsidP="00747F06">
      <w:pPr>
        <w:spacing w:before="100" w:beforeAutospacing="1" w:after="100" w:afterAutospacing="1" w:line="480" w:lineRule="auto"/>
      </w:pPr>
      <w:r w:rsidRPr="00747F06">
        <w:t>The model is a modular deep learning architecture designed to capture both temporal patterns and personalized variations:</w:t>
      </w:r>
    </w:p>
    <w:p w14:paraId="3D4E5C82" w14:textId="0D5B8920" w:rsidR="00E46615" w:rsidRPr="00747F06" w:rsidRDefault="00EC2A8E" w:rsidP="00747F06">
      <w:pPr>
        <w:pStyle w:val="NormalWeb"/>
        <w:numPr>
          <w:ilvl w:val="0"/>
          <w:numId w:val="15"/>
        </w:numPr>
        <w:spacing w:line="480" w:lineRule="auto"/>
        <w:rPr>
          <w:color w:val="000000"/>
        </w:rPr>
      </w:pPr>
      <w:bookmarkStart w:id="44" w:name="_Toc206833464"/>
      <w:r w:rsidRPr="00747F06">
        <w:rPr>
          <w:rStyle w:val="Heading3Char"/>
          <w:rFonts w:cs="Times New Roman"/>
        </w:rPr>
        <w:t>Encoder</w:t>
      </w:r>
      <w:bookmarkEnd w:id="44"/>
      <w:r w:rsidRPr="00747F06">
        <w:rPr>
          <w:rFonts w:eastAsiaTheme="minorHAnsi"/>
          <w:kern w:val="2"/>
          <w14:ligatures w14:val="standardContextual"/>
        </w:rPr>
        <w:t xml:space="preserve">: </w:t>
      </w:r>
      <w:r w:rsidR="00E46615" w:rsidRPr="00747F06">
        <w:rPr>
          <w:color w:val="000000"/>
        </w:rPr>
        <w:t>To effectively model behavior sequences from passive sensing data, we adopt a</w:t>
      </w:r>
      <w:r w:rsidR="00E46615" w:rsidRPr="00747F06">
        <w:t> </w:t>
      </w:r>
      <w:r w:rsidR="00E46615" w:rsidRPr="00747F06">
        <w:rPr>
          <w:b/>
          <w:bCs/>
        </w:rPr>
        <w:t>transformer-based encoder</w:t>
      </w:r>
      <w:r w:rsidR="00E46615" w:rsidRPr="00747F06">
        <w:t> </w:t>
      </w:r>
      <w:r w:rsidR="00E46615" w:rsidRPr="00747F06">
        <w:rPr>
          <w:color w:val="000000"/>
        </w:rPr>
        <w:t>that captures complex temporal dependencies and contextual dynamics within each 7-day window. The transformer architecture, originally proposed for NLP, has proven effective in time-series modeling due to its ability to attend over variable-length sequences and learn long-range dependencies.</w:t>
      </w:r>
    </w:p>
    <w:p w14:paraId="023FBD79" w14:textId="7C9A4D5E" w:rsidR="00E46615" w:rsidRPr="00747F06" w:rsidRDefault="00E46615" w:rsidP="00747F06">
      <w:pPr>
        <w:pStyle w:val="NormalWeb"/>
        <w:spacing w:line="480" w:lineRule="auto"/>
        <w:ind w:firstLine="360"/>
        <w:rPr>
          <w:color w:val="000000"/>
        </w:rPr>
      </w:pPr>
      <w:r w:rsidRPr="00747F06">
        <w:rPr>
          <w:color w:val="000000"/>
        </w:rPr>
        <w:t>Let each</w:t>
      </w:r>
      <w:r w:rsidRPr="00747F06">
        <w:t> </w:t>
      </w:r>
      <w:r w:rsidRPr="00747F06">
        <w:rPr>
          <w:b/>
          <w:bCs/>
        </w:rPr>
        <w:t>7-day window</w:t>
      </w:r>
      <w:r w:rsidRPr="00747F06">
        <w:t> </w:t>
      </w:r>
      <w:r w:rsidRPr="00747F06">
        <w:rPr>
          <w:color w:val="000000"/>
        </w:rPr>
        <w:t>for user</w:t>
      </w:r>
      <w:r w:rsidRPr="00747F06">
        <w:t> </w:t>
      </w:r>
      <m:oMath>
        <m:r>
          <w:rPr>
            <w:rFonts w:ascii="Cambria Math" w:hAnsi="Cambria Math"/>
          </w:rPr>
          <m:t>u</m:t>
        </m:r>
      </m:oMath>
      <w:r w:rsidRPr="00747F06">
        <w:t> </w:t>
      </w:r>
      <w:r w:rsidRPr="00747F06">
        <w:rPr>
          <w:color w:val="000000"/>
        </w:rPr>
        <w:t>be represented as a matrix:</w:t>
      </w:r>
    </w:p>
    <w:p w14:paraId="4E9DC590" w14:textId="554100B6" w:rsidR="00E46615" w:rsidRPr="00747F06" w:rsidRDefault="00000000" w:rsidP="00747F06">
      <w:pPr>
        <w:autoSpaceDE w:val="0"/>
        <w:autoSpaceDN w:val="0"/>
        <w:adjustRightInd w:val="0"/>
        <w:spacing w:line="480" w:lineRule="auto"/>
        <w:rPr>
          <w:color w:val="000000"/>
        </w:rPr>
      </w:pPr>
      <m:oMathPara>
        <m:oMath>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t+1</m:t>
                          </m:r>
                        </m:e>
                      </m:d>
                    </m:sup>
                  </m:sSubSup>
                </m:e>
              </m:acc>
              <m:r>
                <w:rPr>
                  <w:rFonts w:ascii="Cambria Math" w:hAnsi="Cambria Math"/>
                  <w:color w:val="000000"/>
                </w:rPr>
                <m:t>,</m:t>
              </m:r>
              <m:r>
                <m:rPr>
                  <m:sty m:val="p"/>
                </m:rPr>
                <w:rPr>
                  <w:rFonts w:ascii="Cambria Math" w:hAnsi="Cambria Math"/>
                  <w:color w:val="000000"/>
                </w:rPr>
                <m:t>…</m:t>
              </m:r>
              <m:r>
                <w:rPr>
                  <w:rFonts w:ascii="Cambria Math" w:hAnsi="Cambria Math"/>
                  <w:color w:val="000000"/>
                </w:rPr>
                <m:t>,</m:t>
              </m:r>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t+6</m:t>
                          </m:r>
                        </m:e>
                      </m:d>
                    </m:sup>
                  </m:sSubSup>
                </m:e>
              </m:acc>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m:rPr>
                  <m:scr m:val="double-struck"/>
                </m:rPr>
                <w:rPr>
                  <w:rFonts w:ascii="Cambria Math" w:hAnsi="Cambria Math"/>
                  <w:color w:val="000000"/>
                </w:rPr>
                <m:t>7</m:t>
              </m:r>
              <m:r>
                <m:rPr>
                  <m:sty m:val="p"/>
                </m:rPr>
                <w:rPr>
                  <w:rFonts w:ascii="Cambria Math" w:hAnsi="Cambria Math"/>
                  <w:color w:val="000000"/>
                </w:rPr>
                <m:t>×</m:t>
              </m:r>
              <m:r>
                <w:rPr>
                  <w:rFonts w:ascii="Cambria Math" w:hAnsi="Cambria Math"/>
                  <w:color w:val="000000"/>
                </w:rPr>
                <m:t>D</m:t>
              </m:r>
            </m:sup>
          </m:sSup>
        </m:oMath>
      </m:oMathPara>
    </w:p>
    <w:p w14:paraId="609FA1AF" w14:textId="6A11A178" w:rsidR="00E46615" w:rsidRPr="00747F06" w:rsidRDefault="00E46615" w:rsidP="00747F06">
      <w:pPr>
        <w:pStyle w:val="NormalWeb"/>
        <w:spacing w:line="480" w:lineRule="auto"/>
        <w:ind w:firstLine="720"/>
        <w:rPr>
          <w:color w:val="000000"/>
        </w:rPr>
      </w:pPr>
      <w:r w:rsidRPr="00747F06">
        <w:rPr>
          <w:color w:val="000000"/>
        </w:rPr>
        <w:t>where</w:t>
      </w:r>
      <w:r w:rsidRPr="00747F06">
        <w:t> </w:t>
      </w:r>
      <m:oMath>
        <m:acc>
          <m:accPr>
            <m:chr m:val="̃"/>
            <m:ctrlPr>
              <w:rPr>
                <w:rFonts w:ascii="Cambria Math" w:hAnsi="Cambria Math"/>
              </w:rPr>
            </m:ctrlPr>
          </m:accPr>
          <m:e>
            <m:sSubSup>
              <m:sSubSupPr>
                <m:ctrlPr>
                  <w:rPr>
                    <w:rFonts w:ascii="Cambria Math" w:hAnsi="Cambria Math"/>
                    <w:i/>
                  </w:rPr>
                </m:ctrlPr>
              </m:sSubSupPr>
              <m:e>
                <m:r>
                  <w:rPr>
                    <w:rFonts w:ascii="Cambria Math" w:hAnsi="Cambria Math"/>
                  </w:rPr>
                  <m:t>x</m:t>
                </m:r>
                <m:ctrlPr>
                  <w:rPr>
                    <w:rFonts w:ascii="Cambria Math" w:hAnsi="Cambria Math"/>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Pr="00747F06">
        <w:t> </w:t>
      </w:r>
      <w:r w:rsidRPr="00747F06">
        <w:rPr>
          <w:color w:val="000000"/>
        </w:rPr>
        <w:t>is the context-augmented feature vector at time</w:t>
      </w:r>
      <w:r w:rsidRPr="00747F06">
        <w:t> </w:t>
      </w:r>
      <m:oMath>
        <m:r>
          <w:rPr>
            <w:rFonts w:ascii="Cambria Math" w:hAnsi="Cambria Math"/>
          </w:rPr>
          <m:t>t</m:t>
        </m:r>
      </m:oMath>
      <w:r w:rsidRPr="00747F06">
        <w:rPr>
          <w:color w:val="000000"/>
        </w:rPr>
        <w:t>.</w:t>
      </w:r>
    </w:p>
    <w:p w14:paraId="1D94CA30" w14:textId="7904200C" w:rsidR="00E46615" w:rsidRPr="00747F06" w:rsidRDefault="00E46615" w:rsidP="00747F06">
      <w:pPr>
        <w:pStyle w:val="Heading4"/>
        <w:spacing w:line="480" w:lineRule="auto"/>
        <w:ind w:firstLine="720"/>
        <w:rPr>
          <w:rFonts w:eastAsia="Times New Roman" w:cs="Times New Roman"/>
          <w:color w:val="000000"/>
        </w:rPr>
      </w:pPr>
      <w:r w:rsidRPr="00747F06">
        <w:rPr>
          <w:rFonts w:eastAsia="Times New Roman" w:cs="Times New Roman"/>
        </w:rPr>
        <w:t>Input Embedding + Positional Encoding</w:t>
      </w:r>
    </w:p>
    <w:p w14:paraId="701D561F" w14:textId="2A1B4347" w:rsidR="00E46615" w:rsidRPr="00747F06" w:rsidRDefault="00E46615" w:rsidP="00747F06">
      <w:pPr>
        <w:pStyle w:val="NormalWeb"/>
        <w:spacing w:line="480" w:lineRule="auto"/>
        <w:ind w:firstLine="720"/>
        <w:rPr>
          <w:color w:val="000000"/>
        </w:rPr>
      </w:pPr>
      <w:r w:rsidRPr="00747F06">
        <w:rPr>
          <w:color w:val="000000"/>
        </w:rPr>
        <w:t>Each feature vector is projected to a latent space</w:t>
      </w:r>
      <w:r w:rsidR="006B0502">
        <w:rPr>
          <w:color w:val="000000"/>
        </w:rPr>
        <w:t xml:space="preserve"> </w:t>
      </w:r>
      <w:r w:rsidR="006B0502" w:rsidRPr="006B0502">
        <w:rPr>
          <w:color w:val="000000"/>
        </w:rPr>
        <w:t>(Vaswani, A., Shazeer, N., Parmar, N., et al. (2017). Attention is all you need.</w:t>
      </w:r>
      <w:r w:rsidR="006B0502" w:rsidRPr="006B0502">
        <w:rPr>
          <w:rStyle w:val="apple-converted-space"/>
          <w:rFonts w:eastAsiaTheme="majorEastAsia"/>
          <w:color w:val="000000"/>
        </w:rPr>
        <w:t> </w:t>
      </w:r>
      <w:r w:rsidR="006B0502" w:rsidRPr="006B0502">
        <w:rPr>
          <w:rStyle w:val="Emphasis"/>
          <w:rFonts w:eastAsiaTheme="majorEastAsia"/>
          <w:color w:val="000000"/>
        </w:rPr>
        <w:t>NeurIPS</w:t>
      </w:r>
      <w:r w:rsidR="006B0502" w:rsidRPr="006B0502">
        <w:rPr>
          <w:color w:val="000000"/>
        </w:rPr>
        <w:t>, 5998–6008)</w:t>
      </w:r>
      <w:r w:rsidRPr="00747F06">
        <w:rPr>
          <w:color w:val="000000"/>
        </w:rPr>
        <w:t>:</w:t>
      </w:r>
    </w:p>
    <w:p w14:paraId="31C391C8" w14:textId="77777777" w:rsidR="00E46615" w:rsidRPr="00747F06" w:rsidRDefault="00000000" w:rsidP="00747F06">
      <w:pPr>
        <w:spacing w:line="480" w:lineRule="auto"/>
        <w:rPr>
          <w:rFonts w:ascii="Cambria Math" w:hAnsi="Cambria Math"/>
          <w:color w:val="000000"/>
          <w:oMath/>
        </w:rPr>
      </w:pPr>
      <m:oMathPara>
        <m:oMath>
          <m:sSubSup>
            <m:sSubSupPr>
              <m:ctrlPr>
                <w:rPr>
                  <w:rFonts w:ascii="Cambria Math" w:hAnsi="Cambria Math"/>
                  <w:i/>
                  <w:color w:val="000000"/>
                </w:rPr>
              </m:ctrlPr>
            </m:sSubSupPr>
            <m:e>
              <m:r>
                <w:rPr>
                  <w:rFonts w:ascii="Cambria Math" w:hAnsi="Cambria Math"/>
                  <w:color w:val="000000"/>
                </w:rPr>
                <m:t>z</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t+i</m:t>
                  </m:r>
                </m:e>
              </m:d>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e</m:t>
              </m:r>
            </m:sub>
          </m:sSub>
          <m:r>
            <m:rPr>
              <m:sty m:val="p"/>
            </m:rPr>
            <w:rPr>
              <w:rFonts w:ascii="Cambria Math" w:hAnsi="Cambria Math"/>
              <w:color w:val="000000"/>
            </w:rPr>
            <m:t>⋅</m:t>
          </m:r>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x</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t+i</m:t>
                      </m:r>
                    </m:e>
                  </m:d>
                </m:sup>
              </m:sSubSup>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p</m:t>
              </m:r>
            </m:e>
            <m:sup>
              <m:d>
                <m:dPr>
                  <m:ctrlPr>
                    <w:rPr>
                      <w:rFonts w:ascii="Cambria Math" w:hAnsi="Cambria Math"/>
                      <w:i/>
                      <w:color w:val="000000"/>
                    </w:rPr>
                  </m:ctrlPr>
                </m:dPr>
                <m:e>
                  <m:r>
                    <w:rPr>
                      <w:rFonts w:ascii="Cambria Math" w:hAnsi="Cambria Math"/>
                      <w:color w:val="000000"/>
                    </w:rPr>
                    <m:t>i</m:t>
                  </m:r>
                </m:e>
              </m:d>
            </m:sup>
          </m:sSup>
          <m:r>
            <w:rPr>
              <w:rFonts w:ascii="Cambria Math" w:hAnsi="Cambria Math"/>
            </w:rPr>
            <m:t>,i=0,…,6</m:t>
          </m:r>
        </m:oMath>
      </m:oMathPara>
    </w:p>
    <w:p w14:paraId="6697F47A" w14:textId="77777777" w:rsidR="00E46615" w:rsidRPr="00747F06" w:rsidRDefault="00E46615" w:rsidP="00747F06">
      <w:pPr>
        <w:pStyle w:val="NormalWeb"/>
        <w:spacing w:line="480" w:lineRule="auto"/>
        <w:ind w:firstLine="360"/>
        <w:rPr>
          <w:color w:val="000000"/>
        </w:rPr>
      </w:pPr>
      <w:r w:rsidRPr="00747F06">
        <w:rPr>
          <w:color w:val="000000"/>
        </w:rPr>
        <w:lastRenderedPageBreak/>
        <w:t>Where:</w:t>
      </w:r>
    </w:p>
    <w:p w14:paraId="6E8AE733" w14:textId="6E441E06" w:rsidR="00E46615" w:rsidRPr="00747F06" w:rsidRDefault="00000000" w:rsidP="00747F06">
      <w:pPr>
        <w:pStyle w:val="NormalWeb"/>
        <w:numPr>
          <w:ilvl w:val="0"/>
          <w:numId w:val="13"/>
        </w:numPr>
        <w:spacing w:line="480" w:lineRule="auto"/>
        <w:rPr>
          <w:color w:val="000000"/>
        </w:rPr>
      </w:pPr>
      <m:oMath>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d×D</m:t>
            </m:r>
          </m:sup>
        </m:sSup>
      </m:oMath>
      <w:r w:rsidR="00E46615" w:rsidRPr="00747F06">
        <w:rPr>
          <w:color w:val="000000"/>
        </w:rPr>
        <w:t>: learnable embedding matrix</w:t>
      </w:r>
    </w:p>
    <w:p w14:paraId="61D48B88" w14:textId="402B9BFB" w:rsidR="00E46615" w:rsidRPr="00747F06" w:rsidRDefault="00000000" w:rsidP="00747F06">
      <w:pPr>
        <w:pStyle w:val="NormalWeb"/>
        <w:numPr>
          <w:ilvl w:val="0"/>
          <w:numId w:val="13"/>
        </w:numPr>
        <w:spacing w:line="480" w:lineRule="auto"/>
        <w:rPr>
          <w:color w:val="000000"/>
        </w:rPr>
      </w:pPr>
      <m:oMath>
        <m:sSup>
          <m:sSupPr>
            <m:ctrlPr>
              <w:rPr>
                <w:rFonts w:ascii="Cambria Math" w:hAnsi="Cambria Math"/>
                <w:i/>
              </w:rPr>
            </m:ctrlPr>
          </m:sSupPr>
          <m:e>
            <m:r>
              <w:rPr>
                <w:rFonts w:ascii="Cambria Math" w:hAnsi="Cambria Math"/>
              </w:rPr>
              <m:t>P</m:t>
            </m:r>
          </m:e>
          <m:sup>
            <m:d>
              <m:dPr>
                <m:ctrlPr>
                  <w:rPr>
                    <w:rFonts w:ascii="Cambria Math" w:hAnsi="Cambria Math"/>
                    <w:i/>
                    <w:iCs/>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E46615" w:rsidRPr="00747F06">
        <w:rPr>
          <w:color w:val="000000"/>
        </w:rPr>
        <w:t>: positional encoding for day</w:t>
      </w:r>
      <w:r w:rsidR="00E46615" w:rsidRPr="00747F06">
        <w:t> </w:t>
      </w:r>
      <m:oMath>
        <m:r>
          <w:rPr>
            <w:rFonts w:ascii="Cambria Math" w:hAnsi="Cambria Math"/>
          </w:rPr>
          <m:t>i</m:t>
        </m:r>
      </m:oMath>
    </w:p>
    <w:p w14:paraId="31F9D1EC" w14:textId="2DD65757" w:rsidR="00E46615" w:rsidRPr="00747F06" w:rsidRDefault="00000000" w:rsidP="00747F06">
      <w:pPr>
        <w:pStyle w:val="NormalWeb"/>
        <w:numPr>
          <w:ilvl w:val="0"/>
          <w:numId w:val="13"/>
        </w:numPr>
        <w:spacing w:line="480" w:lineRule="auto"/>
        <w:rPr>
          <w:color w:val="000000"/>
        </w:rPr>
      </w:pPr>
      <m:oMath>
        <m:sSubSup>
          <m:sSubSupPr>
            <m:ctrlPr>
              <w:rPr>
                <w:rFonts w:ascii="Cambria Math" w:hAnsi="Cambria Math"/>
                <w:i/>
              </w:rPr>
            </m:ctrlPr>
          </m:sSubSupPr>
          <m:e>
            <m:r>
              <w:rPr>
                <w:rFonts w:ascii="Cambria Math" w:hAnsi="Cambria Math"/>
              </w:rPr>
              <m:t>Z</m:t>
            </m:r>
          </m:e>
          <m:sub>
            <m:r>
              <w:rPr>
                <w:rFonts w:ascii="Cambria Math" w:hAnsi="Cambria Math"/>
              </w:rPr>
              <m:t>u</m:t>
            </m:r>
          </m:sub>
          <m:sup>
            <m:d>
              <m:dPr>
                <m:ctrlPr>
                  <w:rPr>
                    <w:rFonts w:ascii="Cambria Math" w:hAnsi="Cambria Math"/>
                    <w:i/>
                    <w:iCs/>
                  </w:rPr>
                </m:ctrlPr>
              </m:dPr>
              <m:e>
                <m:r>
                  <w:rPr>
                    <w:rFonts w:ascii="Cambria Math" w:hAnsi="Cambria Math"/>
                  </w:rPr>
                  <m:t>t+i</m:t>
                </m:r>
              </m:e>
            </m:d>
          </m:sup>
        </m:sSubSup>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m:t>
            </m:r>
          </m:sup>
        </m:sSup>
      </m:oMath>
      <w:r w:rsidR="00E46615" w:rsidRPr="00747F06">
        <w:rPr>
          <w:color w:val="000000"/>
        </w:rPr>
        <w:t>: final input embedding for transformer</w:t>
      </w:r>
    </w:p>
    <w:p w14:paraId="57F72BB1" w14:textId="77777777" w:rsidR="00E46615" w:rsidRPr="00747F06" w:rsidRDefault="00E46615" w:rsidP="00747F06">
      <w:pPr>
        <w:pStyle w:val="NormalWeb"/>
        <w:spacing w:line="480" w:lineRule="auto"/>
        <w:ind w:firstLine="720"/>
        <w:rPr>
          <w:color w:val="000000"/>
        </w:rPr>
      </w:pPr>
      <w:r w:rsidRPr="00747F06">
        <w:rPr>
          <w:color w:val="000000"/>
        </w:rPr>
        <w:t>These form the sequence:</w:t>
      </w:r>
    </w:p>
    <w:p w14:paraId="71AF16E7" w14:textId="2E6389CD" w:rsidR="00E46615" w:rsidRPr="00747F06" w:rsidRDefault="00000000" w:rsidP="00747F06">
      <w:pPr>
        <w:pStyle w:val="NormalWeb"/>
        <w:spacing w:line="480" w:lineRule="auto"/>
        <w:rPr>
          <w:color w:val="000000"/>
        </w:rPr>
      </w:pPr>
      <m:oMathPara>
        <m:oMath>
          <m:sSubSup>
            <m:sSubSupPr>
              <m:ctrlPr>
                <w:rPr>
                  <w:rFonts w:ascii="Cambria Math" w:hAnsi="Cambria Math"/>
                  <w:i/>
                  <w:color w:val="000000"/>
                </w:rPr>
              </m:ctrlPr>
            </m:sSubSupPr>
            <m:e>
              <m:r>
                <w:rPr>
                  <w:rFonts w:ascii="Cambria Math" w:hAnsi="Cambria Math"/>
                  <w:color w:val="000000"/>
                </w:rPr>
                <m:t>Z</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m:rPr>
                      <m:sty m:val="bi"/>
                    </m:rPr>
                    <w:rPr>
                      <w:rFonts w:ascii="Cambria Math" w:hAnsi="Cambria Math"/>
                      <w:color w:val="000000"/>
                    </w:rPr>
                    <m:t>z</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t</m:t>
                      </m:r>
                    </m:e>
                  </m:d>
                </m:sup>
              </m:sSubSup>
              <m:r>
                <w:rPr>
                  <w:rFonts w:ascii="Cambria Math" w:hAnsi="Cambria Math"/>
                  <w:color w:val="000000"/>
                </w:rPr>
                <m:t>,</m:t>
              </m:r>
              <m:r>
                <m:rPr>
                  <m:sty m:val="p"/>
                </m:rPr>
                <w:rPr>
                  <w:rFonts w:ascii="Cambria Math" w:hAnsi="Cambria Math"/>
                  <w:color w:val="000000"/>
                </w:rPr>
                <m:t>…</m:t>
              </m:r>
              <m:r>
                <w:rPr>
                  <w:rFonts w:ascii="Cambria Math" w:hAnsi="Cambria Math"/>
                  <w:color w:val="000000"/>
                </w:rPr>
                <m:t>,</m:t>
              </m:r>
              <m:sSubSup>
                <m:sSubSupPr>
                  <m:ctrlPr>
                    <w:rPr>
                      <w:rFonts w:ascii="Cambria Math" w:hAnsi="Cambria Math"/>
                      <w:i/>
                      <w:color w:val="000000"/>
                    </w:rPr>
                  </m:ctrlPr>
                </m:sSubSupPr>
                <m:e>
                  <m:r>
                    <m:rPr>
                      <m:sty m:val="bi"/>
                    </m:rPr>
                    <w:rPr>
                      <w:rFonts w:ascii="Cambria Math" w:hAnsi="Cambria Math"/>
                      <w:color w:val="000000"/>
                    </w:rPr>
                    <m:t>z</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t</m:t>
                      </m:r>
                      <m:r>
                        <w:rPr>
                          <w:rFonts w:ascii="Cambria Math" w:hAnsi="Cambria Math"/>
                          <w:color w:val="000000"/>
                        </w:rPr>
                        <m:t>+</m:t>
                      </m:r>
                      <m:r>
                        <m:rPr>
                          <m:sty m:val="bi"/>
                        </m:rPr>
                        <w:rPr>
                          <w:rFonts w:ascii="Cambria Math" w:hAnsi="Cambria Math"/>
                          <w:color w:val="000000"/>
                        </w:rPr>
                        <m:t>6</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m:rPr>
                  <m:scr m:val="double-struck"/>
                </m:rPr>
                <w:rPr>
                  <w:rFonts w:ascii="Cambria Math" w:hAnsi="Cambria Math"/>
                  <w:color w:val="000000"/>
                </w:rPr>
                <m:t>7</m:t>
              </m:r>
              <m:r>
                <m:rPr>
                  <m:sty m:val="p"/>
                </m:rPr>
                <w:rPr>
                  <w:rFonts w:ascii="Cambria Math" w:hAnsi="Cambria Math"/>
                  <w:color w:val="000000"/>
                </w:rPr>
                <m:t>×</m:t>
              </m:r>
              <m:r>
                <w:rPr>
                  <w:rFonts w:ascii="Cambria Math" w:hAnsi="Cambria Math"/>
                  <w:color w:val="000000"/>
                </w:rPr>
                <m:t>d</m:t>
              </m:r>
            </m:sup>
          </m:sSup>
        </m:oMath>
      </m:oMathPara>
    </w:p>
    <w:p w14:paraId="650E8DBB" w14:textId="6DFCF92E" w:rsidR="00E46615" w:rsidRPr="00747F06" w:rsidRDefault="00E46615" w:rsidP="00747F06">
      <w:pPr>
        <w:pStyle w:val="Heading4"/>
        <w:spacing w:line="480" w:lineRule="auto"/>
        <w:rPr>
          <w:rFonts w:eastAsia="Times New Roman" w:cs="Times New Roman"/>
        </w:rPr>
      </w:pPr>
      <w:r w:rsidRPr="00747F06">
        <w:rPr>
          <w:rFonts w:eastAsia="Times New Roman" w:cs="Times New Roman"/>
        </w:rPr>
        <w:t xml:space="preserve"> </w:t>
      </w:r>
      <w:r w:rsidR="00BD3213" w:rsidRPr="00747F06">
        <w:rPr>
          <w:rFonts w:eastAsia="Times New Roman" w:cs="Times New Roman"/>
        </w:rPr>
        <w:tab/>
      </w:r>
      <w:r w:rsidRPr="00747F06">
        <w:rPr>
          <w:rFonts w:eastAsia="Times New Roman" w:cs="Times New Roman"/>
        </w:rPr>
        <w:t>Transformer Encoding</w:t>
      </w:r>
    </w:p>
    <w:p w14:paraId="7A603BD6" w14:textId="1886E4EC" w:rsidR="00E46615" w:rsidRPr="00747F06" w:rsidRDefault="00E46615" w:rsidP="00747F06">
      <w:pPr>
        <w:pStyle w:val="NormalWeb"/>
        <w:spacing w:line="480" w:lineRule="auto"/>
        <w:ind w:left="720"/>
        <w:rPr>
          <w:color w:val="000000"/>
        </w:rPr>
      </w:pPr>
      <w:r w:rsidRPr="00747F06">
        <w:rPr>
          <w:color w:val="000000"/>
        </w:rPr>
        <w:t>The encoder applies</w:t>
      </w:r>
      <w:r w:rsidRPr="00747F06">
        <w:t> </w:t>
      </w:r>
      <m:oMath>
        <m:r>
          <w:rPr>
            <w:rFonts w:ascii="Cambria Math" w:hAnsi="Cambria Math"/>
          </w:rPr>
          <m:t xml:space="preserve">L </m:t>
        </m:r>
      </m:oMath>
      <w:r w:rsidRPr="00747F06">
        <w:rPr>
          <w:color w:val="000000"/>
        </w:rPr>
        <w:t>layers of</w:t>
      </w:r>
      <w:r w:rsidRPr="00747F06">
        <w:t> </w:t>
      </w:r>
      <w:r w:rsidRPr="00747F06">
        <w:rPr>
          <w:b/>
          <w:bCs/>
        </w:rPr>
        <w:t>multi-head self-attention (MHSA)</w:t>
      </w:r>
      <w:r w:rsidRPr="00747F06">
        <w:t> </w:t>
      </w:r>
      <w:r w:rsidRPr="00747F06">
        <w:rPr>
          <w:color w:val="000000"/>
        </w:rPr>
        <w:t>and</w:t>
      </w:r>
      <w:r w:rsidRPr="00747F06">
        <w:t> </w:t>
      </w:r>
      <w:r w:rsidRPr="00747F06">
        <w:rPr>
          <w:b/>
          <w:bCs/>
        </w:rPr>
        <w:t>feed-forward networks (FFN)</w:t>
      </w:r>
      <w:r w:rsidRPr="00747F06">
        <w:t> </w:t>
      </w:r>
      <w:r w:rsidRPr="00747F06">
        <w:rPr>
          <w:color w:val="000000"/>
        </w:rPr>
        <w:t>to the sequence</w:t>
      </w:r>
      <w:r w:rsidRPr="00747F06">
        <w:t> </w:t>
      </w:r>
      <m:oMath>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oMath>
      <w:r w:rsidR="001B0485" w:rsidRPr="00747F06">
        <w:t>.</w:t>
      </w:r>
    </w:p>
    <w:p w14:paraId="58E47913" w14:textId="6A2FC40C" w:rsidR="00E46615" w:rsidRPr="00747F06" w:rsidRDefault="00E46615" w:rsidP="00747F06">
      <w:pPr>
        <w:pStyle w:val="NormalWeb"/>
        <w:spacing w:line="480" w:lineRule="auto"/>
        <w:ind w:firstLine="720"/>
        <w:rPr>
          <w:color w:val="000000"/>
        </w:rPr>
      </w:pPr>
      <w:r w:rsidRPr="00747F06">
        <w:rPr>
          <w:color w:val="000000"/>
        </w:rPr>
        <w:t>Each self-attention block computes</w:t>
      </w:r>
      <w:r w:rsidR="006B0502">
        <w:rPr>
          <w:color w:val="000000"/>
        </w:rPr>
        <w:t xml:space="preserve"> </w:t>
      </w:r>
      <w:r w:rsidR="006B0502" w:rsidRPr="006B0502">
        <w:rPr>
          <w:color w:val="000000"/>
        </w:rPr>
        <w:t>(Vaswani et al. (2017))</w:t>
      </w:r>
      <w:r w:rsidRPr="00747F06">
        <w:rPr>
          <w:color w:val="000000"/>
        </w:rPr>
        <w:t>:</w:t>
      </w:r>
    </w:p>
    <w:p w14:paraId="69698FF0" w14:textId="481FB812" w:rsidR="001B0485" w:rsidRPr="00747F06" w:rsidRDefault="001B0485" w:rsidP="00747F06">
      <w:pPr>
        <w:autoSpaceDE w:val="0"/>
        <w:autoSpaceDN w:val="0"/>
        <w:adjustRightInd w:val="0"/>
        <w:spacing w:line="480" w:lineRule="auto"/>
        <w:rPr>
          <w:color w:val="000000"/>
        </w:rPr>
      </w:pPr>
      <m:oMathPara>
        <m:oMath>
          <m:r>
            <m:rPr>
              <m:nor/>
            </m:rPr>
            <w:rPr>
              <w:color w:val="000000"/>
            </w:rPr>
            <m:t>Attention</m:t>
          </m:r>
          <m:d>
            <m:dPr>
              <m:ctrlPr>
                <w:rPr>
                  <w:rFonts w:ascii="Cambria Math" w:hAnsi="Cambria Math"/>
                  <w:i/>
                  <w:color w:val="000000"/>
                </w:rPr>
              </m:ctrlPr>
            </m:dPr>
            <m:e>
              <m:r>
                <w:rPr>
                  <w:rFonts w:ascii="Cambria Math" w:hAnsi="Cambria Math"/>
                  <w:color w:val="000000"/>
                </w:rPr>
                <m:t>Q,K,V</m:t>
              </m:r>
            </m:e>
          </m:d>
          <m:r>
            <w:rPr>
              <w:rFonts w:ascii="Cambria Math" w:hAnsi="Cambria Math"/>
              <w:color w:val="000000"/>
            </w:rPr>
            <m:t>=</m:t>
          </m:r>
          <m:r>
            <m:rPr>
              <m:nor/>
            </m:rPr>
            <w:rPr>
              <w:color w:val="000000"/>
            </w:rPr>
            <m:t>softmax</m:t>
          </m:r>
          <m:d>
            <m:dPr>
              <m:ctrlPr>
                <w:rPr>
                  <w:rFonts w:ascii="Cambria Math" w:hAnsi="Cambria Math"/>
                  <w:color w:val="000000"/>
                </w:rPr>
              </m:ctrlPr>
            </m:dPr>
            <m:e>
              <m:f>
                <m:fPr>
                  <m:ctrlPr>
                    <w:rPr>
                      <w:rFonts w:ascii="Cambria Math" w:hAnsi="Cambria Math"/>
                      <w:color w:val="000000"/>
                    </w:rPr>
                  </m:ctrlPr>
                </m:fPr>
                <m:num>
                  <m:r>
                    <w:rPr>
                      <w:rFonts w:ascii="Cambria Math" w:hAnsi="Cambria Math"/>
                      <w:color w:val="000000"/>
                    </w:rPr>
                    <m:t>Q</m:t>
                  </m:r>
                  <m:sSup>
                    <m:sSupPr>
                      <m:ctrlPr>
                        <w:rPr>
                          <w:rFonts w:ascii="Cambria Math" w:hAnsi="Cambria Math"/>
                          <w:i/>
                          <w:color w:val="000000"/>
                        </w:rPr>
                      </m:ctrlPr>
                    </m:sSupPr>
                    <m:e>
                      <m:r>
                        <w:rPr>
                          <w:rFonts w:ascii="Cambria Math" w:hAnsi="Cambria Math"/>
                          <w:color w:val="000000"/>
                        </w:rPr>
                        <m:t>K</m:t>
                      </m:r>
                    </m:e>
                    <m:sup>
                      <m:r>
                        <m:rPr>
                          <m:sty m:val="p"/>
                        </m:rPr>
                        <w:rPr>
                          <w:rFonts w:ascii="Cambria Math" w:hAnsi="Cambria Math"/>
                          <w:color w:val="000000"/>
                        </w:rPr>
                        <m:t>⊤</m:t>
                      </m:r>
                    </m:sup>
                  </m:sSup>
                  <m:ctrlPr>
                    <w:rPr>
                      <w:rFonts w:ascii="Cambria Math" w:hAnsi="Cambria Math"/>
                      <w:i/>
                      <w:color w:val="000000"/>
                    </w:rPr>
                  </m:ctrlPr>
                </m:num>
                <m:den>
                  <m:rad>
                    <m:radPr>
                      <m:degHide m:val="1"/>
                      <m:ctrlPr>
                        <w:rPr>
                          <w:rFonts w:ascii="Cambria Math" w:hAnsi="Cambria Math"/>
                          <w:color w:val="000000"/>
                        </w:rPr>
                      </m:ctrlPr>
                    </m:radPr>
                    <m:deg>
                      <m:ctrlPr>
                        <w:rPr>
                          <w:rFonts w:ascii="Cambria Math" w:hAnsi="Cambria Math"/>
                          <w:i/>
                          <w:color w:val="000000"/>
                        </w:rPr>
                      </m:ctrlPr>
                    </m:deg>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m:t>
                          </m:r>
                        </m:sub>
                      </m:sSub>
                    </m:e>
                  </m:rad>
                  <m:ctrlPr>
                    <w:rPr>
                      <w:rFonts w:ascii="Cambria Math" w:hAnsi="Cambria Math"/>
                      <w:i/>
                      <w:color w:val="000000"/>
                    </w:rPr>
                  </m:ctrlPr>
                </m:den>
              </m:f>
              <m:ctrlPr>
                <w:rPr>
                  <w:rFonts w:ascii="Cambria Math" w:hAnsi="Cambria Math"/>
                  <w:i/>
                  <w:color w:val="000000"/>
                </w:rPr>
              </m:ctrlPr>
            </m:e>
          </m:d>
          <m:r>
            <w:rPr>
              <w:rFonts w:ascii="Cambria Math" w:hAnsi="Cambria Math"/>
              <w:color w:val="000000"/>
            </w:rPr>
            <m:t>V</m:t>
          </m:r>
        </m:oMath>
      </m:oMathPara>
    </w:p>
    <w:p w14:paraId="081D065E" w14:textId="77777777" w:rsidR="00E46615" w:rsidRPr="00747F06" w:rsidRDefault="00E46615" w:rsidP="00747F06">
      <w:pPr>
        <w:pStyle w:val="NormalWeb"/>
        <w:spacing w:line="480" w:lineRule="auto"/>
        <w:ind w:firstLine="360"/>
        <w:rPr>
          <w:color w:val="000000"/>
        </w:rPr>
      </w:pPr>
      <w:r w:rsidRPr="00747F06">
        <w:rPr>
          <w:color w:val="000000"/>
        </w:rPr>
        <w:t>Where:</w:t>
      </w:r>
    </w:p>
    <w:p w14:paraId="5C89EB09" w14:textId="4F10739E" w:rsidR="00E46615" w:rsidRPr="00747F06" w:rsidRDefault="001B0485" w:rsidP="00747F06">
      <w:pPr>
        <w:pStyle w:val="NormalWeb"/>
        <w:numPr>
          <w:ilvl w:val="0"/>
          <w:numId w:val="14"/>
        </w:numPr>
        <w:spacing w:line="480" w:lineRule="auto"/>
        <w:rPr>
          <w:color w:val="000000"/>
        </w:rPr>
      </w:pPr>
      <m:oMath>
        <m:r>
          <w:rPr>
            <w:rFonts w:ascii="Cambria Math" w:hAnsi="Cambria Math"/>
          </w:rPr>
          <m:t>Q=</m:t>
        </m:r>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Q</m:t>
            </m:r>
          </m:sub>
        </m:sSub>
        <m:r>
          <w:rPr>
            <w:rFonts w:ascii="Cambria Math" w:hAnsi="Cambria Math"/>
          </w:rPr>
          <m:t>, K=</m:t>
        </m:r>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K</m:t>
            </m:r>
          </m:sub>
        </m:sSub>
        <m:r>
          <m:rPr>
            <m:sty m:val="bi"/>
          </m:rPr>
          <w:rPr>
            <w:rFonts w:ascii="Cambria Math" w:hAnsi="Cambria Math"/>
          </w:rPr>
          <m:t>​</m:t>
        </m:r>
        <m:r>
          <w:rPr>
            <w:rFonts w:ascii="Cambria Math" w:hAnsi="Cambria Math"/>
            <w:color w:val="000000"/>
          </w:rPr>
          <m:t>,</m:t>
        </m:r>
        <m:r>
          <w:rPr>
            <w:rFonts w:ascii="Cambria Math" w:hAnsi="Cambria Math"/>
          </w:rPr>
          <m:t> V=</m:t>
        </m:r>
        <m:sSubSup>
          <m:sSubSupPr>
            <m:ctrlPr>
              <w:rPr>
                <w:rFonts w:ascii="Cambria Math" w:hAnsi="Cambria Math"/>
                <w:i/>
              </w:rPr>
            </m:ctrlPr>
          </m:sSubSupPr>
          <m:e>
            <m:r>
              <w:rPr>
                <w:rFonts w:ascii="Cambria Math" w:hAnsi="Cambria Math"/>
              </w:rPr>
              <m:t>Z</m:t>
            </m:r>
            <m:ctrlPr>
              <w:rPr>
                <w:rFonts w:ascii="Cambria Math" w:hAnsi="Cambria Math"/>
                <w:i/>
                <w:iCs/>
              </w:rPr>
            </m:ctrlPr>
          </m:e>
          <m:sub>
            <m:r>
              <w:rPr>
                <w:rFonts w:ascii="Cambria Math" w:hAnsi="Cambria Math"/>
              </w:rPr>
              <m:t>u</m:t>
            </m:r>
          </m:sub>
          <m:sup>
            <m:d>
              <m:dPr>
                <m:ctrlPr>
                  <w:rPr>
                    <w:rFonts w:ascii="Cambria Math" w:hAnsi="Cambria Math"/>
                    <w:i/>
                    <w:iCs/>
                  </w:rPr>
                </m:ctrlPr>
              </m:dPr>
              <m:e>
                <m:r>
                  <w:rPr>
                    <w:rFonts w:ascii="Cambria Math" w:hAnsi="Cambria Math"/>
                  </w:rPr>
                  <m:t>t</m:t>
                </m:r>
              </m:e>
            </m:d>
          </m:sup>
        </m:sSubSup>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V</m:t>
            </m:r>
          </m:sub>
        </m:sSub>
      </m:oMath>
      <w:r w:rsidRPr="00747F06">
        <w:t xml:space="preserve"> </w:t>
      </w:r>
      <w:r w:rsidR="00E46615" w:rsidRPr="00747F06">
        <w:t>​</w:t>
      </w:r>
    </w:p>
    <w:p w14:paraId="320A9C86" w14:textId="5D0BF1A9" w:rsidR="00E46615" w:rsidRPr="00747F06" w:rsidRDefault="00000000" w:rsidP="00747F06">
      <w:pPr>
        <w:pStyle w:val="NormalWeb"/>
        <w:numPr>
          <w:ilvl w:val="0"/>
          <w:numId w:val="14"/>
        </w:numPr>
        <w:spacing w:line="480" w:lineRule="auto"/>
        <w:rPr>
          <w:color w:val="000000"/>
        </w:rPr>
      </w:pPr>
      <m:oMath>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iCs/>
              </w:rPr>
            </m:ctrlP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m:t>
            </m:r>
            <m:sSub>
              <m:sSubPr>
                <m:ctrlPr>
                  <w:rPr>
                    <w:rFonts w:ascii="Cambria Math" w:hAnsi="Cambria Math"/>
                    <w:i/>
                  </w:rPr>
                </m:ctrlPr>
              </m:sSubPr>
              <m:e>
                <m:r>
                  <w:rPr>
                    <w:rFonts w:ascii="Cambria Math" w:hAnsi="Cambria Math"/>
                  </w:rPr>
                  <m:t>d</m:t>
                </m:r>
                <m:ctrlPr>
                  <w:rPr>
                    <w:rFonts w:ascii="Cambria Math" w:hAnsi="Cambria Math"/>
                    <w:i/>
                    <w:iCs/>
                  </w:rPr>
                </m:ctrlPr>
              </m:e>
              <m:sub>
                <m:r>
                  <w:rPr>
                    <w:rFonts w:ascii="Cambria Math" w:hAnsi="Cambria Math"/>
                  </w:rPr>
                  <m:t>k</m:t>
                </m:r>
              </m:sub>
            </m:sSub>
          </m:sup>
        </m:sSup>
      </m:oMath>
      <w:r w:rsidR="001B0485" w:rsidRPr="00747F06">
        <w:t xml:space="preserve"> </w:t>
      </w:r>
      <w:r w:rsidR="00E46615" w:rsidRPr="00747F06">
        <w:rPr>
          <w:color w:val="000000"/>
        </w:rPr>
        <w:t>are learnable matrices</w:t>
      </w:r>
    </w:p>
    <w:p w14:paraId="5C239BDE" w14:textId="00C51169" w:rsidR="00E46615" w:rsidRPr="00747F06" w:rsidRDefault="00000000" w:rsidP="00747F06">
      <w:pPr>
        <w:pStyle w:val="NormalWeb"/>
        <w:numPr>
          <w:ilvl w:val="0"/>
          <w:numId w:val="14"/>
        </w:numPr>
        <w:spacing w:line="480" w:lineRule="auto"/>
        <w:rPr>
          <w:color w:val="000000"/>
        </w:rPr>
      </w:pPr>
      <m:oMath>
        <m:sSub>
          <m:sSubPr>
            <m:ctrlPr>
              <w:rPr>
                <w:rFonts w:ascii="Cambria Math" w:hAnsi="Cambria Math"/>
                <w:i/>
              </w:rPr>
            </m:ctrlPr>
          </m:sSubPr>
          <m:e>
            <m:r>
              <w:rPr>
                <w:rFonts w:ascii="Cambria Math" w:hAnsi="Cambria Math"/>
              </w:rPr>
              <m:t>d</m:t>
            </m:r>
            <m:ctrlPr>
              <w:rPr>
                <w:rFonts w:ascii="Cambria Math" w:hAnsi="Cambria Math"/>
                <w:i/>
                <w:iCs/>
              </w:rPr>
            </m:ctrlPr>
          </m:e>
          <m:sub>
            <m:r>
              <w:rPr>
                <w:rFonts w:ascii="Cambria Math" w:hAnsi="Cambria Math"/>
              </w:rPr>
              <m:t>k</m:t>
            </m:r>
          </m:sub>
        </m:sSub>
      </m:oMath>
      <w:r w:rsidR="00E46615" w:rsidRPr="00747F06">
        <w:t>​ </w:t>
      </w:r>
      <w:r w:rsidR="00E46615" w:rsidRPr="00747F06">
        <w:rPr>
          <w:color w:val="000000"/>
        </w:rPr>
        <w:t>is the key/query dimension</w:t>
      </w:r>
    </w:p>
    <w:p w14:paraId="5D1F6FA9" w14:textId="77777777" w:rsidR="00E46615" w:rsidRPr="00747F06" w:rsidRDefault="00E46615" w:rsidP="00747F06">
      <w:pPr>
        <w:pStyle w:val="NormalWeb"/>
        <w:numPr>
          <w:ilvl w:val="0"/>
          <w:numId w:val="14"/>
        </w:numPr>
        <w:spacing w:line="480" w:lineRule="auto"/>
        <w:rPr>
          <w:color w:val="000000"/>
        </w:rPr>
      </w:pPr>
      <w:r w:rsidRPr="00747F06">
        <w:rPr>
          <w:color w:val="000000"/>
        </w:rPr>
        <w:t>Output: attention-weighted representation of the sequence</w:t>
      </w:r>
    </w:p>
    <w:p w14:paraId="1A0B8256" w14:textId="77777777" w:rsidR="00E46615" w:rsidRPr="00747F06" w:rsidRDefault="00E46615" w:rsidP="00747F06">
      <w:pPr>
        <w:pStyle w:val="NormalWeb"/>
        <w:spacing w:line="480" w:lineRule="auto"/>
        <w:ind w:left="720"/>
        <w:rPr>
          <w:color w:val="000000"/>
        </w:rPr>
      </w:pPr>
      <w:r w:rsidRPr="00747F06">
        <w:rPr>
          <w:color w:val="000000"/>
        </w:rPr>
        <w:lastRenderedPageBreak/>
        <w:t>After attention and residual connections, each token (day) is passed through a feedforward block:</w:t>
      </w:r>
    </w:p>
    <w:p w14:paraId="7798AD76" w14:textId="26150D3C" w:rsidR="001B0485" w:rsidRPr="00747F06" w:rsidRDefault="001B0485" w:rsidP="00747F06">
      <w:pPr>
        <w:autoSpaceDE w:val="0"/>
        <w:autoSpaceDN w:val="0"/>
        <w:adjustRightInd w:val="0"/>
        <w:spacing w:line="480" w:lineRule="auto"/>
        <w:rPr>
          <w:color w:val="000000"/>
        </w:rPr>
      </w:pPr>
      <m:oMathPara>
        <m:oMath>
          <m:r>
            <m:rPr>
              <m:nor/>
            </m:rPr>
            <w:rPr>
              <w:color w:val="000000"/>
            </w:rPr>
            <m:t>FFN</m:t>
          </m:r>
          <m:d>
            <m:dPr>
              <m:ctrlPr>
                <w:rPr>
                  <w:rFonts w:ascii="Cambria Math" w:hAnsi="Cambria Math"/>
                  <w:i/>
                  <w:color w:val="000000"/>
                </w:rPr>
              </m:ctrlPr>
            </m:dPr>
            <m:e>
              <m:r>
                <w:rPr>
                  <w:rFonts w:ascii="Cambria Math" w:hAnsi="Cambria Math"/>
                  <w:color w:val="000000"/>
                </w:rPr>
                <m:t>h</m:t>
              </m:r>
            </m:e>
          </m:d>
          <m:r>
            <w:rPr>
              <w:rFonts w:ascii="Cambria Math" w:hAnsi="Cambria Math"/>
              <w:color w:val="000000"/>
            </w:rPr>
            <m:t>=</m:t>
          </m:r>
          <m:r>
            <m:rPr>
              <m:nor/>
            </m:rPr>
            <w:rPr>
              <w:color w:val="000000"/>
            </w:rPr>
            <m:t>ReLU</m:t>
          </m:r>
          <m:d>
            <m:dPr>
              <m:ctrlPr>
                <w:rPr>
                  <w:rFonts w:ascii="Cambria Math" w:hAnsi="Cambria Math"/>
                  <w:i/>
                  <w:color w:val="000000"/>
                </w:rPr>
              </m:ctrlPr>
            </m:dPr>
            <m:e>
              <m:r>
                <w:rPr>
                  <w:rFonts w:ascii="Cambria Math" w:hAnsi="Cambria Math"/>
                  <w:color w:val="000000"/>
                </w:rPr>
                <m:t>h</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1</m:t>
                  </m:r>
                </m:sub>
              </m:sSub>
            </m:e>
          </m:d>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2</m:t>
              </m:r>
            </m:sub>
          </m:sSub>
        </m:oMath>
      </m:oMathPara>
    </w:p>
    <w:p w14:paraId="2F001CEC" w14:textId="77777777" w:rsidR="00E46615" w:rsidRPr="00747F06" w:rsidRDefault="00E46615" w:rsidP="00747F06">
      <w:pPr>
        <w:pStyle w:val="NormalWeb"/>
        <w:spacing w:line="480" w:lineRule="auto"/>
        <w:ind w:firstLine="720"/>
        <w:rPr>
          <w:color w:val="000000"/>
        </w:rPr>
      </w:pPr>
      <w:r w:rsidRPr="00747F06">
        <w:rPr>
          <w:color w:val="000000"/>
        </w:rPr>
        <w:t>This produces the final sequence of encoded representations:</w:t>
      </w:r>
    </w:p>
    <w:p w14:paraId="20C28F62" w14:textId="2FB65B76" w:rsidR="00762198" w:rsidRPr="00747F06" w:rsidRDefault="00000000" w:rsidP="00747F06">
      <w:pPr>
        <w:autoSpaceDE w:val="0"/>
        <w:autoSpaceDN w:val="0"/>
        <w:adjustRightInd w:val="0"/>
        <w:spacing w:line="480" w:lineRule="auto"/>
        <w:rPr>
          <w:color w:val="000000"/>
        </w:rPr>
      </w:pPr>
      <m:oMathPara>
        <m:oMath>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r>
                <m:rPr>
                  <m:sty m:val="p"/>
                </m:rPr>
                <w:rPr>
                  <w:rFonts w:ascii="Cambria Math" w:hAnsi="Cambria Math"/>
                  <w:color w:val="000000"/>
                </w:rPr>
                <m:t>…</m:t>
              </m:r>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t+6</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m:rPr>
                  <m:scr m:val="double-struck"/>
                </m:rPr>
                <w:rPr>
                  <w:rFonts w:ascii="Cambria Math" w:hAnsi="Cambria Math"/>
                  <w:color w:val="000000"/>
                </w:rPr>
                <m:t>7</m:t>
              </m:r>
              <m:r>
                <m:rPr>
                  <m:sty m:val="p"/>
                </m:rPr>
                <w:rPr>
                  <w:rFonts w:ascii="Cambria Math" w:hAnsi="Cambria Math"/>
                  <w:color w:val="000000"/>
                </w:rPr>
                <m:t>×</m:t>
              </m:r>
              <m:r>
                <w:rPr>
                  <w:rFonts w:ascii="Cambria Math" w:hAnsi="Cambria Math"/>
                  <w:color w:val="000000"/>
                </w:rPr>
                <m:t>d</m:t>
              </m:r>
            </m:sup>
          </m:sSup>
        </m:oMath>
      </m:oMathPara>
    </w:p>
    <w:p w14:paraId="279C224E" w14:textId="77777777" w:rsidR="00AA4423" w:rsidRPr="00747F06" w:rsidRDefault="00EC2A8E" w:rsidP="00747F06">
      <w:pPr>
        <w:pStyle w:val="NormalWeb"/>
        <w:numPr>
          <w:ilvl w:val="0"/>
          <w:numId w:val="18"/>
        </w:numPr>
        <w:spacing w:line="480" w:lineRule="auto"/>
        <w:rPr>
          <w:rFonts w:eastAsiaTheme="minorHAnsi"/>
          <w:kern w:val="2"/>
          <w14:ligatures w14:val="standardContextual"/>
        </w:rPr>
      </w:pPr>
      <w:bookmarkStart w:id="45" w:name="_Toc206833465"/>
      <w:r w:rsidRPr="00747F06">
        <w:rPr>
          <w:rStyle w:val="Heading3Char"/>
          <w:rFonts w:cs="Times New Roman"/>
        </w:rPr>
        <w:t>Contrastive Module</w:t>
      </w:r>
      <w:bookmarkEnd w:id="45"/>
      <w:r w:rsidRPr="00747F06">
        <w:rPr>
          <w:rFonts w:eastAsiaTheme="minorHAnsi"/>
          <w:kern w:val="2"/>
          <w14:ligatures w14:val="standardContextual"/>
        </w:rPr>
        <w:t xml:space="preserve">: </w:t>
      </w:r>
      <w:r w:rsidR="00AA4423" w:rsidRPr="00747F06">
        <w:rPr>
          <w:rFonts w:eastAsiaTheme="minorHAnsi"/>
          <w:kern w:val="2"/>
          <w14:ligatures w14:val="standardContextual"/>
        </w:rPr>
        <w:t>Temporal contrastive learning is a </w:t>
      </w:r>
      <w:r w:rsidR="00AA4423" w:rsidRPr="00747F06">
        <w:rPr>
          <w:rFonts w:eastAsiaTheme="minorHAnsi"/>
          <w:b/>
          <w:bCs/>
          <w:kern w:val="2"/>
          <w14:ligatures w14:val="standardContextual"/>
        </w:rPr>
        <w:t>self-supervised learning strategy</w:t>
      </w:r>
      <w:r w:rsidR="00AA4423" w:rsidRPr="00747F06">
        <w:rPr>
          <w:rFonts w:eastAsiaTheme="minorHAnsi"/>
          <w:kern w:val="2"/>
          <w14:ligatures w14:val="standardContextual"/>
        </w:rPr>
        <w:t> that trains the model to learn </w:t>
      </w:r>
      <w:r w:rsidR="00AA4423" w:rsidRPr="00747F06">
        <w:rPr>
          <w:rFonts w:eastAsiaTheme="minorHAnsi"/>
          <w:b/>
          <w:bCs/>
          <w:kern w:val="2"/>
          <w14:ligatures w14:val="standardContextual"/>
        </w:rPr>
        <w:t>behavioral representations</w:t>
      </w:r>
      <w:r w:rsidR="00AA4423" w:rsidRPr="00747F06">
        <w:rPr>
          <w:rFonts w:eastAsiaTheme="minorHAnsi"/>
          <w:kern w:val="2"/>
          <w14:ligatures w14:val="standardContextual"/>
        </w:rPr>
        <w:t> which are sensitive to changes over time—especially those linked to depression. The model is trained using </w:t>
      </w:r>
      <w:r w:rsidR="00AA4423" w:rsidRPr="00747F06">
        <w:rPr>
          <w:rFonts w:eastAsiaTheme="minorHAnsi"/>
          <w:b/>
          <w:bCs/>
          <w:kern w:val="2"/>
          <w14:ligatures w14:val="standardContextual"/>
        </w:rPr>
        <w:t>triplet loss</w:t>
      </w:r>
      <w:r w:rsidR="00AA4423" w:rsidRPr="00747F06">
        <w:rPr>
          <w:rFonts w:eastAsiaTheme="minorHAnsi"/>
          <w:kern w:val="2"/>
          <w14:ligatures w14:val="standardContextual"/>
        </w:rPr>
        <w:t>, which compares:</w:t>
      </w:r>
    </w:p>
    <w:p w14:paraId="2BDCE12E" w14:textId="77777777" w:rsidR="00AA4423" w:rsidRPr="00747F06" w:rsidRDefault="00AA4423" w:rsidP="00747F06">
      <w:pPr>
        <w:pStyle w:val="NormalWeb"/>
        <w:numPr>
          <w:ilvl w:val="0"/>
          <w:numId w:val="17"/>
        </w:numPr>
        <w:spacing w:line="480" w:lineRule="auto"/>
        <w:rPr>
          <w:rFonts w:eastAsiaTheme="minorHAnsi"/>
          <w:kern w:val="2"/>
          <w14:ligatures w14:val="standardContextual"/>
        </w:rPr>
      </w:pPr>
      <w:r w:rsidRPr="00747F06">
        <w:rPr>
          <w:rFonts w:eastAsiaTheme="minorHAnsi"/>
          <w:b/>
          <w:bCs/>
          <w:kern w:val="2"/>
          <w14:ligatures w14:val="standardContextual"/>
        </w:rPr>
        <w:t>Anchor</w:t>
      </w:r>
      <w:r w:rsidRPr="00747F06">
        <w:rPr>
          <w:rFonts w:eastAsiaTheme="minorHAnsi"/>
          <w:kern w:val="2"/>
          <w14:ligatures w14:val="standardContextual"/>
        </w:rPr>
        <w:t>: a current 7-day behavioral window</w:t>
      </w:r>
    </w:p>
    <w:p w14:paraId="53B76931" w14:textId="77777777" w:rsidR="00AA4423" w:rsidRPr="00747F06" w:rsidRDefault="00AA4423" w:rsidP="00747F06">
      <w:pPr>
        <w:pStyle w:val="NormalWeb"/>
        <w:numPr>
          <w:ilvl w:val="0"/>
          <w:numId w:val="17"/>
        </w:numPr>
        <w:spacing w:line="480" w:lineRule="auto"/>
        <w:rPr>
          <w:rFonts w:eastAsiaTheme="minorHAnsi"/>
          <w:kern w:val="2"/>
          <w14:ligatures w14:val="standardContextual"/>
        </w:rPr>
      </w:pPr>
      <w:r w:rsidRPr="00747F06">
        <w:rPr>
          <w:rFonts w:eastAsiaTheme="minorHAnsi"/>
          <w:b/>
          <w:bCs/>
          <w:kern w:val="2"/>
          <w14:ligatures w14:val="standardContextual"/>
        </w:rPr>
        <w:t>Positive</w:t>
      </w:r>
      <w:r w:rsidRPr="00747F06">
        <w:rPr>
          <w:rFonts w:eastAsiaTheme="minorHAnsi"/>
          <w:kern w:val="2"/>
          <w14:ligatures w14:val="standardContextual"/>
        </w:rPr>
        <w:t>: a previous 7-day window from a similar (non-depressed) state</w:t>
      </w:r>
    </w:p>
    <w:p w14:paraId="3E4B6194" w14:textId="77777777" w:rsidR="00AA4423" w:rsidRPr="00747F06" w:rsidRDefault="00AA4423" w:rsidP="00747F06">
      <w:pPr>
        <w:pStyle w:val="NormalWeb"/>
        <w:numPr>
          <w:ilvl w:val="0"/>
          <w:numId w:val="17"/>
        </w:numPr>
        <w:spacing w:line="480" w:lineRule="auto"/>
        <w:rPr>
          <w:rFonts w:eastAsiaTheme="minorHAnsi"/>
          <w:kern w:val="2"/>
          <w14:ligatures w14:val="standardContextual"/>
        </w:rPr>
      </w:pPr>
      <w:r w:rsidRPr="00747F06">
        <w:rPr>
          <w:rFonts w:eastAsiaTheme="minorHAnsi"/>
          <w:b/>
          <w:bCs/>
          <w:kern w:val="2"/>
          <w14:ligatures w14:val="standardContextual"/>
        </w:rPr>
        <w:t>Negative</w:t>
      </w:r>
      <w:r w:rsidRPr="00747F06">
        <w:rPr>
          <w:rFonts w:eastAsiaTheme="minorHAnsi"/>
          <w:kern w:val="2"/>
          <w14:ligatures w14:val="standardContextual"/>
        </w:rPr>
        <w:t>: a 7-day window from a depressive episode or deviated state</w:t>
      </w:r>
    </w:p>
    <w:p w14:paraId="6CEB505E" w14:textId="77777777" w:rsidR="00AA4423" w:rsidRPr="00747F06" w:rsidRDefault="00AA4423"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The objective is to </w:t>
      </w:r>
      <w:r w:rsidRPr="00747F06">
        <w:rPr>
          <w:rFonts w:eastAsiaTheme="minorHAnsi"/>
          <w:b/>
          <w:bCs/>
          <w:kern w:val="2"/>
          <w14:ligatures w14:val="standardContextual"/>
        </w:rPr>
        <w:t>minimize</w:t>
      </w:r>
      <w:r w:rsidRPr="00747F06">
        <w:rPr>
          <w:rFonts w:eastAsiaTheme="minorHAnsi"/>
          <w:kern w:val="2"/>
          <w14:ligatures w14:val="standardContextual"/>
        </w:rPr>
        <w:t> the distance between the anchor and positive embeddings while maximizing the distance between the anchor and negative embeddings.</w:t>
      </w:r>
    </w:p>
    <w:p w14:paraId="57689A9D" w14:textId="77777777" w:rsidR="00AF583B" w:rsidRPr="00747F06" w:rsidRDefault="00AF583B" w:rsidP="00747F06">
      <w:pPr>
        <w:pStyle w:val="Heading4"/>
        <w:spacing w:line="480" w:lineRule="auto"/>
        <w:ind w:left="360"/>
        <w:rPr>
          <w:rFonts w:cs="Times New Roman"/>
        </w:rPr>
      </w:pPr>
      <w:r w:rsidRPr="00747F06">
        <w:rPr>
          <w:rStyle w:val="Strong"/>
          <w:rFonts w:cs="Times New Roman"/>
          <w:b w:val="0"/>
          <w:bCs w:val="0"/>
        </w:rPr>
        <w:t>Behavior Window Representations</w:t>
      </w:r>
    </w:p>
    <w:p w14:paraId="63005C8A" w14:textId="75C8EFEC"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Let the encoder produce a fixed-length representation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h</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d</m:t>
            </m:r>
          </m:sup>
        </m:sSup>
      </m:oMath>
      <w:r w:rsidRPr="00747F06">
        <w:rPr>
          <w:rFonts w:eastAsiaTheme="minorHAnsi"/>
          <w:kern w:val="2"/>
          <w14:ligatures w14:val="standardContextual"/>
        </w:rPr>
        <w:t> for the behavior window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oMath>
      <w:r w:rsidRPr="00747F06">
        <w:rPr>
          <w:rFonts w:eastAsiaTheme="minorHAnsi"/>
          <w:kern w:val="2"/>
          <w14:ligatures w14:val="standardContextual"/>
        </w:rPr>
        <w:t xml:space="preserve"> ​.</w:t>
      </w:r>
    </w:p>
    <w:p w14:paraId="1FEAFC5E" w14:textId="77777777"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For each triplet:</w:t>
      </w:r>
    </w:p>
    <w:p w14:paraId="14E05AA6" w14:textId="5C14F2F1" w:rsidR="00AF583B" w:rsidRPr="00747F06" w:rsidRDefault="00000000" w:rsidP="00747F06">
      <w:pPr>
        <w:pStyle w:val="NormalWeb"/>
        <w:numPr>
          <w:ilvl w:val="0"/>
          <w:numId w:val="19"/>
        </w:numPr>
        <w:tabs>
          <w:tab w:val="clear" w:pos="720"/>
          <w:tab w:val="num" w:pos="1080"/>
        </w:tabs>
        <w:spacing w:line="480" w:lineRule="auto"/>
        <w:ind w:left="1080"/>
        <w:rPr>
          <w:rFonts w:eastAsiaTheme="minorHAnsi"/>
          <w:kern w:val="2"/>
          <w14:ligatures w14:val="standardContextual"/>
        </w:rPr>
      </w:pP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h</m:t>
            </m:r>
          </m:e>
          <m:sup>
            <m:r>
              <w:rPr>
                <w:rFonts w:ascii="Cambria Math" w:eastAsiaTheme="minorHAnsi" w:hAnsi="Cambria Math"/>
                <w:kern w:val="2"/>
                <w14:ligatures w14:val="standardContextual"/>
              </w:rPr>
              <m:t>a</m:t>
            </m:r>
          </m:sup>
        </m:sSup>
      </m:oMath>
      <w:r w:rsidR="00AF583B" w:rsidRPr="00747F06">
        <w:rPr>
          <w:rFonts w:eastAsiaTheme="minorHAnsi"/>
          <w:kern w:val="2"/>
          <w14:ligatures w14:val="standardContextual"/>
        </w:rPr>
        <w:t>: anchor representation (current window)</w:t>
      </w:r>
    </w:p>
    <w:p w14:paraId="7E024421" w14:textId="05382D8B" w:rsidR="00AF583B" w:rsidRPr="00747F06" w:rsidRDefault="00000000" w:rsidP="00747F06">
      <w:pPr>
        <w:pStyle w:val="NormalWeb"/>
        <w:numPr>
          <w:ilvl w:val="0"/>
          <w:numId w:val="19"/>
        </w:numPr>
        <w:tabs>
          <w:tab w:val="clear" w:pos="720"/>
          <w:tab w:val="num" w:pos="1080"/>
        </w:tabs>
        <w:spacing w:line="480" w:lineRule="auto"/>
        <w:ind w:left="1080"/>
        <w:rPr>
          <w:rFonts w:eastAsiaTheme="minorHAnsi"/>
          <w:kern w:val="2"/>
          <w14:ligatures w14:val="standardContextual"/>
        </w:rPr>
      </w:pP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h</m:t>
            </m:r>
          </m:e>
          <m:sup>
            <m:r>
              <w:rPr>
                <w:rFonts w:ascii="Cambria Math" w:eastAsiaTheme="minorHAnsi" w:hAnsi="Cambria Math"/>
                <w:kern w:val="2"/>
                <w14:ligatures w14:val="standardContextual"/>
              </w:rPr>
              <m:t>p</m:t>
            </m:r>
          </m:sup>
        </m:sSup>
      </m:oMath>
      <w:r w:rsidR="00AF583B" w:rsidRPr="00747F06">
        <w:rPr>
          <w:rFonts w:eastAsiaTheme="minorHAnsi"/>
          <w:kern w:val="2"/>
          <w14:ligatures w14:val="standardContextual"/>
        </w:rPr>
        <w:t>: positive sample (historically similar, healthy)</w:t>
      </w:r>
    </w:p>
    <w:p w14:paraId="37FC9E2D" w14:textId="59EA7B31" w:rsidR="00AF583B" w:rsidRPr="00747F06" w:rsidRDefault="00000000" w:rsidP="00747F06">
      <w:pPr>
        <w:pStyle w:val="NormalWeb"/>
        <w:numPr>
          <w:ilvl w:val="0"/>
          <w:numId w:val="19"/>
        </w:numPr>
        <w:tabs>
          <w:tab w:val="clear" w:pos="720"/>
          <w:tab w:val="num" w:pos="1080"/>
        </w:tabs>
        <w:spacing w:line="480" w:lineRule="auto"/>
        <w:ind w:left="1080"/>
        <w:rPr>
          <w:rFonts w:eastAsiaTheme="minorHAnsi"/>
          <w:kern w:val="2"/>
          <w14:ligatures w14:val="standardContextual"/>
        </w:rPr>
      </w:pP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h</m:t>
            </m:r>
          </m:e>
          <m:sup>
            <m:r>
              <w:rPr>
                <w:rFonts w:ascii="Cambria Math" w:eastAsiaTheme="minorHAnsi" w:hAnsi="Cambria Math"/>
                <w:kern w:val="2"/>
                <w14:ligatures w14:val="standardContextual"/>
              </w:rPr>
              <m:t>n</m:t>
            </m:r>
          </m:sup>
        </m:sSup>
      </m:oMath>
      <w:r w:rsidR="00AF583B" w:rsidRPr="00747F06">
        <w:rPr>
          <w:rFonts w:eastAsiaTheme="minorHAnsi"/>
          <w:kern w:val="2"/>
          <w14:ligatures w14:val="standardContextual"/>
        </w:rPr>
        <w:t>: negative sample (behavior from depressed periods)</w:t>
      </w:r>
    </w:p>
    <w:p w14:paraId="757E7680" w14:textId="77777777" w:rsidR="00AF583B" w:rsidRPr="00747F06" w:rsidRDefault="00AF583B" w:rsidP="00747F06">
      <w:pPr>
        <w:pStyle w:val="Heading4"/>
        <w:spacing w:line="480" w:lineRule="auto"/>
        <w:ind w:left="360"/>
        <w:rPr>
          <w:rStyle w:val="Strong"/>
          <w:rFonts w:cs="Times New Roman"/>
          <w:b w:val="0"/>
          <w:bCs w:val="0"/>
        </w:rPr>
      </w:pPr>
      <w:r w:rsidRPr="00747F06">
        <w:rPr>
          <w:rStyle w:val="Strong"/>
          <w:rFonts w:cs="Times New Roman"/>
          <w:b w:val="0"/>
          <w:bCs w:val="0"/>
        </w:rPr>
        <w:t>Contrastive Triplet Loss</w:t>
      </w:r>
    </w:p>
    <w:p w14:paraId="0F94FFD1" w14:textId="6F9CFB21"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The </w:t>
      </w:r>
      <w:r w:rsidRPr="00747F06">
        <w:rPr>
          <w:rFonts w:eastAsiaTheme="minorHAnsi"/>
          <w:b/>
          <w:bCs/>
          <w:kern w:val="2"/>
          <w14:ligatures w14:val="standardContextual"/>
        </w:rPr>
        <w:t>Triplet Loss</w:t>
      </w:r>
      <w:r w:rsidRPr="00747F06">
        <w:rPr>
          <w:rFonts w:eastAsiaTheme="minorHAnsi"/>
          <w:kern w:val="2"/>
          <w14:ligatures w14:val="standardContextual"/>
        </w:rPr>
        <w:t> is defined as</w:t>
      </w:r>
      <w:r w:rsidR="00C9078D">
        <w:rPr>
          <w:rFonts w:eastAsiaTheme="minorHAnsi"/>
          <w:kern w:val="2"/>
          <w14:ligatures w14:val="standardContextual"/>
        </w:rPr>
        <w:t xml:space="preserve"> </w:t>
      </w:r>
      <w:r w:rsidR="00C9078D" w:rsidRPr="00C9078D">
        <w:rPr>
          <w:rFonts w:eastAsiaTheme="minorHAnsi"/>
          <w:kern w:val="2"/>
          <w14:ligatures w14:val="standardContextual"/>
        </w:rPr>
        <w:t>(</w:t>
      </w:r>
      <w:r w:rsidR="00C9078D" w:rsidRPr="00C9078D">
        <w:rPr>
          <w:color w:val="000000"/>
          <w:sz w:val="27"/>
          <w:szCs w:val="27"/>
        </w:rPr>
        <w:t>Schroff, F., Kalenichenko, D., &amp; Philbin, J. (2015). FaceNet: A unified embedding for face recognition and clustering.</w:t>
      </w:r>
      <w:r w:rsidR="00C9078D" w:rsidRPr="00C9078D">
        <w:rPr>
          <w:rStyle w:val="apple-converted-space"/>
          <w:rFonts w:eastAsiaTheme="majorEastAsia"/>
          <w:color w:val="000000"/>
          <w:sz w:val="27"/>
          <w:szCs w:val="27"/>
        </w:rPr>
        <w:t> </w:t>
      </w:r>
      <w:r w:rsidR="00C9078D" w:rsidRPr="00C9078D">
        <w:rPr>
          <w:rStyle w:val="Emphasis"/>
          <w:rFonts w:eastAsiaTheme="majorEastAsia"/>
          <w:color w:val="000000"/>
        </w:rPr>
        <w:t>CVPR</w:t>
      </w:r>
      <w:r w:rsidR="00C9078D" w:rsidRPr="00C9078D">
        <w:rPr>
          <w:color w:val="000000"/>
          <w:sz w:val="27"/>
          <w:szCs w:val="27"/>
        </w:rPr>
        <w:t>, 815–823)</w:t>
      </w:r>
      <w:r w:rsidRPr="00747F06">
        <w:rPr>
          <w:rFonts w:eastAsiaTheme="minorHAnsi"/>
          <w:kern w:val="2"/>
          <w14:ligatures w14:val="standardContextual"/>
        </w:rPr>
        <w:t>:</w:t>
      </w:r>
    </w:p>
    <w:p w14:paraId="2434C9C4" w14:textId="2E9E7BA6" w:rsidR="00B812EE" w:rsidRPr="00747F06" w:rsidRDefault="00B812EE" w:rsidP="00747F06">
      <w:pPr>
        <w:autoSpaceDE w:val="0"/>
        <w:autoSpaceDN w:val="0"/>
        <w:adjustRightInd w:val="0"/>
        <w:spacing w:line="480" w:lineRule="auto"/>
        <w:rPr>
          <w:color w:val="000000"/>
        </w:rPr>
      </w:pPr>
      <m:oMathPara>
        <m:oMath>
          <m:r>
            <m:rPr>
              <m:scr m:val="script"/>
            </m:rPr>
            <w:rPr>
              <w:rFonts w:ascii="Cambria Math" w:hAnsi="Cambria Math"/>
              <w:color w:val="000000"/>
            </w:rPr>
            <m:t>L</m:t>
          </m:r>
          <m:r>
            <w:rPr>
              <w:rFonts w:ascii="Cambria Math" w:hAnsi="Cambria Math"/>
              <w:color w:val="000000"/>
            </w:rPr>
            <m:t>triplet=</m:t>
          </m:r>
          <m:func>
            <m:funcPr>
              <m:ctrlPr>
                <w:rPr>
                  <w:rFonts w:ascii="Cambria Math" w:hAnsi="Cambria Math"/>
                  <w:color w:val="000000"/>
                </w:rPr>
              </m:ctrlPr>
            </m:funcPr>
            <m:fName>
              <m:r>
                <m:rPr>
                  <m:sty m:val="p"/>
                </m:rPr>
                <w:rPr>
                  <w:rFonts w:ascii="Cambria Math" w:hAnsi="Cambria Math"/>
                  <w:color w:val="000000"/>
                </w:rPr>
                <m:t>max</m:t>
              </m:r>
              <m:ctrlPr>
                <w:rPr>
                  <w:rFonts w:ascii="Cambria Math" w:hAnsi="Cambria Math"/>
                  <w:i/>
                  <w:color w:val="000000"/>
                </w:rPr>
              </m:ctrlPr>
            </m:fName>
            <m:e>
              <m:d>
                <m:dPr>
                  <m:ctrlPr>
                    <w:rPr>
                      <w:rFonts w:ascii="Cambria Math" w:hAnsi="Cambria Math"/>
                      <w:color w:val="000000"/>
                    </w:rPr>
                  </m:ctrlPr>
                </m:dPr>
                <m:e>
                  <m:r>
                    <w:rPr>
                      <w:rFonts w:ascii="Cambria Math" w:hAnsi="Cambria Math"/>
                      <w:color w:val="000000"/>
                    </w:rPr>
                    <m:t>0, ||</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ctrlPr>
                    <w:rPr>
                      <w:rFonts w:ascii="Cambria Math" w:hAnsi="Cambria Math"/>
                      <w:i/>
                      <w:color w:val="000000"/>
                    </w:rPr>
                  </m:ctrlPr>
                </m:e>
              </m:d>
            </m:e>
          </m:func>
        </m:oMath>
      </m:oMathPara>
    </w:p>
    <w:p w14:paraId="033C24E2" w14:textId="77777777"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Where:</w:t>
      </w:r>
    </w:p>
    <w:p w14:paraId="355FA222" w14:textId="3AD209B7" w:rsidR="00AF583B" w:rsidRPr="00747F06" w:rsidRDefault="00B812EE" w:rsidP="00747F06">
      <w:pPr>
        <w:pStyle w:val="NormalWeb"/>
        <w:numPr>
          <w:ilvl w:val="0"/>
          <w:numId w:val="20"/>
        </w:numPr>
        <w:tabs>
          <w:tab w:val="clear" w:pos="720"/>
          <w:tab w:val="num" w:pos="108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m:t>
        </m:r>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m:t>
            </m:r>
            <m:ctrlPr>
              <w:rPr>
                <w:rFonts w:ascii="Cambria Math" w:eastAsiaTheme="minorHAnsi" w:hAnsi="Cambria Math"/>
                <w:i/>
                <w:iCs/>
                <w:kern w:val="2"/>
                <w14:ligatures w14:val="standardContextual"/>
              </w:rPr>
            </m:ctrlPr>
          </m:e>
          <m:sub>
            <m:r>
              <w:rPr>
                <w:rFonts w:ascii="Cambria Math" w:eastAsiaTheme="minorHAnsi" w:hAnsi="Cambria Math"/>
                <w:kern w:val="2"/>
                <w14:ligatures w14:val="standardContextual"/>
              </w:rPr>
              <m:t>2</m:t>
            </m:r>
          </m:sub>
        </m:sSub>
      </m:oMath>
      <w:r w:rsidR="00AF583B" w:rsidRPr="00747F06">
        <w:rPr>
          <w:rFonts w:eastAsiaTheme="minorHAnsi"/>
          <w:kern w:val="2"/>
          <w14:ligatures w14:val="standardContextual"/>
        </w:rPr>
        <w:t> is the Euclidean norm (L2 distance)</w:t>
      </w:r>
    </w:p>
    <w:p w14:paraId="30DBB664" w14:textId="13BAC9CF" w:rsidR="00AF583B" w:rsidRPr="00747F06" w:rsidRDefault="00B812EE" w:rsidP="00747F06">
      <w:pPr>
        <w:pStyle w:val="NormalWeb"/>
        <w:numPr>
          <w:ilvl w:val="0"/>
          <w:numId w:val="20"/>
        </w:numPr>
        <w:tabs>
          <w:tab w:val="clear" w:pos="720"/>
          <w:tab w:val="num" w:pos="1080"/>
        </w:tabs>
        <w:spacing w:line="480" w:lineRule="auto"/>
        <w:ind w:left="1080"/>
        <w:rPr>
          <w:rFonts w:eastAsiaTheme="minorHAnsi"/>
          <w:kern w:val="2"/>
          <w14:ligatures w14:val="standardContextual"/>
        </w:rPr>
      </w:pPr>
      <m:oMath>
        <m:r>
          <w:rPr>
            <w:rFonts w:ascii="Cambria Math" w:eastAsiaTheme="minorHAnsi" w:hAnsi="Cambria Math"/>
            <w:kern w:val="2"/>
            <w14:ligatures w14:val="standardContextual"/>
          </w:rPr>
          <m:t>α&gt;0</m:t>
        </m:r>
      </m:oMath>
      <w:r w:rsidR="00AF583B" w:rsidRPr="00747F06">
        <w:rPr>
          <w:rFonts w:eastAsiaTheme="minorHAnsi"/>
          <w:kern w:val="2"/>
          <w14:ligatures w14:val="standardContextual"/>
        </w:rPr>
        <w:t> is the </w:t>
      </w:r>
      <w:r w:rsidR="00AF583B" w:rsidRPr="00747F06">
        <w:rPr>
          <w:rFonts w:eastAsiaTheme="minorHAnsi"/>
          <w:b/>
          <w:bCs/>
          <w:kern w:val="2"/>
          <w14:ligatures w14:val="standardContextual"/>
        </w:rPr>
        <w:t>margin</w:t>
      </w:r>
      <w:r w:rsidR="00AF583B" w:rsidRPr="00747F06">
        <w:rPr>
          <w:rFonts w:eastAsiaTheme="minorHAnsi"/>
          <w:kern w:val="2"/>
          <w14:ligatures w14:val="standardContextual"/>
        </w:rPr>
        <w:t>—a minimum required separation between positive and negative distances</w:t>
      </w:r>
    </w:p>
    <w:p w14:paraId="77F0E21B" w14:textId="77777777" w:rsidR="00AF583B"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This loss function encourages:</w:t>
      </w:r>
    </w:p>
    <w:p w14:paraId="07AC2DD3" w14:textId="6604E9DE" w:rsidR="00B812EE" w:rsidRPr="00747F06" w:rsidRDefault="00B812EE" w:rsidP="00747F06">
      <w:pPr>
        <w:pStyle w:val="NormalWeb"/>
        <w:spacing w:line="480" w:lineRule="auto"/>
        <w:ind w:left="360"/>
        <w:rPr>
          <w:rFonts w:eastAsiaTheme="minorHAnsi"/>
          <w:kern w:val="2"/>
          <w14:ligatures w14:val="standardContextual"/>
        </w:rPr>
      </w:pPr>
      <m:oMathPara>
        <m:oMath>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r>
            <w:rPr>
              <w:rFonts w:ascii="Cambria Math" w:hAnsi="Cambria Math"/>
              <w:color w:val="000000"/>
            </w:rPr>
            <m:t>&lt;||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oMath>
      </m:oMathPara>
    </w:p>
    <w:p w14:paraId="6F4022EB" w14:textId="07F39C85" w:rsidR="00C41264" w:rsidRPr="00747F06" w:rsidRDefault="00AF583B"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Which means the anchor should be closer to the positive than to the negative by at least margin </w:t>
      </w:r>
      <m:oMath>
        <m:r>
          <w:rPr>
            <w:rFonts w:ascii="Cambria Math" w:eastAsiaTheme="minorHAnsi" w:hAnsi="Cambria Math"/>
            <w:kern w:val="2"/>
            <w14:ligatures w14:val="standardContextual"/>
          </w:rPr>
          <m:t>α</m:t>
        </m:r>
      </m:oMath>
      <w:r w:rsidRPr="00747F06">
        <w:rPr>
          <w:rFonts w:eastAsiaTheme="minorHAnsi"/>
          <w:kern w:val="2"/>
          <w14:ligatures w14:val="standardContextual"/>
        </w:rPr>
        <w:t>.</w:t>
      </w:r>
      <w:r w:rsidR="00C41264" w:rsidRPr="00747F06">
        <w:rPr>
          <w:rFonts w:eastAsiaTheme="minorHAnsi"/>
          <w:kern w:val="2"/>
          <w14:ligatures w14:val="standardContextual"/>
        </w:rPr>
        <w:t>This method </w:t>
      </w:r>
      <w:r w:rsidR="00C41264" w:rsidRPr="00747F06">
        <w:rPr>
          <w:rFonts w:eastAsiaTheme="minorHAnsi"/>
          <w:b/>
          <w:bCs/>
          <w:kern w:val="2"/>
          <w14:ligatures w14:val="standardContextual"/>
        </w:rPr>
        <w:t>does not require labels</w:t>
      </w:r>
      <w:r w:rsidR="00C41264" w:rsidRPr="00747F06">
        <w:rPr>
          <w:rFonts w:eastAsiaTheme="minorHAnsi"/>
          <w:kern w:val="2"/>
          <w14:ligatures w14:val="standardContextual"/>
        </w:rPr>
        <w:t> at every time step—making it ideal for real-world mental health data, which often has sparse ground truth. By learning to discriminate between </w:t>
      </w:r>
      <w:r w:rsidR="00C41264" w:rsidRPr="00747F06">
        <w:rPr>
          <w:rFonts w:eastAsiaTheme="minorHAnsi"/>
          <w:b/>
          <w:bCs/>
          <w:kern w:val="2"/>
          <w14:ligatures w14:val="standardContextual"/>
        </w:rPr>
        <w:t>normal and deviant trajectories</w:t>
      </w:r>
      <w:r w:rsidR="00C41264" w:rsidRPr="00747F06">
        <w:rPr>
          <w:rFonts w:eastAsiaTheme="minorHAnsi"/>
          <w:kern w:val="2"/>
          <w14:ligatures w14:val="standardContextual"/>
        </w:rPr>
        <w:t>, the model captures </w:t>
      </w:r>
      <w:r w:rsidR="00C41264" w:rsidRPr="00747F06">
        <w:rPr>
          <w:rFonts w:eastAsiaTheme="minorHAnsi"/>
          <w:b/>
          <w:bCs/>
          <w:kern w:val="2"/>
          <w14:ligatures w14:val="standardContextual"/>
        </w:rPr>
        <w:t>temporal deviations</w:t>
      </w:r>
      <w:r w:rsidR="00C41264" w:rsidRPr="00747F06">
        <w:rPr>
          <w:rFonts w:eastAsiaTheme="minorHAnsi"/>
          <w:kern w:val="2"/>
          <w14:ligatures w14:val="standardContextual"/>
        </w:rPr>
        <w:t xml:space="preserve"> that </w:t>
      </w:r>
      <w:r w:rsidR="00C41264" w:rsidRPr="00747F06">
        <w:rPr>
          <w:rFonts w:eastAsiaTheme="minorHAnsi"/>
          <w:kern w:val="2"/>
          <w14:ligatures w14:val="standardContextual"/>
        </w:rPr>
        <w:lastRenderedPageBreak/>
        <w:t xml:space="preserve">could precede depressive </w:t>
      </w:r>
      <w:r w:rsidR="00880ADB" w:rsidRPr="00747F06">
        <w:rPr>
          <w:rFonts w:eastAsiaTheme="minorHAnsi"/>
          <w:kern w:val="2"/>
          <w14:ligatures w14:val="standardContextual"/>
        </w:rPr>
        <w:t>episodes. These</w:t>
      </w:r>
      <w:r w:rsidR="00C41264" w:rsidRPr="00747F06">
        <w:rPr>
          <w:rFonts w:eastAsiaTheme="minorHAnsi"/>
          <w:kern w:val="2"/>
          <w14:ligatures w14:val="standardContextual"/>
        </w:rPr>
        <w:t xml:space="preserve"> embeddings can then be used either for classification (e.g., PHQ-4 &gt; 2) or anomaly detection.</w:t>
      </w:r>
    </w:p>
    <w:p w14:paraId="32EF5443" w14:textId="77777777" w:rsidR="00EA37B5" w:rsidRPr="00747F06" w:rsidRDefault="00EC2A8E" w:rsidP="00747F06">
      <w:pPr>
        <w:pStyle w:val="ListParagraph"/>
        <w:numPr>
          <w:ilvl w:val="0"/>
          <w:numId w:val="16"/>
        </w:numPr>
        <w:spacing w:before="100" w:beforeAutospacing="1" w:after="100" w:afterAutospacing="1" w:line="480" w:lineRule="auto"/>
      </w:pPr>
      <w:bookmarkStart w:id="46" w:name="_Toc206833466"/>
      <w:r w:rsidRPr="00747F06">
        <w:rPr>
          <w:rStyle w:val="Heading3Char"/>
          <w:rFonts w:cs="Times New Roman"/>
        </w:rPr>
        <w:t>Context Decoder</w:t>
      </w:r>
      <w:bookmarkEnd w:id="46"/>
      <w:r w:rsidRPr="00747F06">
        <w:t>:</w:t>
      </w:r>
      <w:r w:rsidR="00EA37B5" w:rsidRPr="00747F06">
        <w:t xml:space="preserve"> In longitudinal behavior modeling, external contextual factors—such as </w:t>
      </w:r>
      <w:r w:rsidR="00EA37B5" w:rsidRPr="00747F06">
        <w:rPr>
          <w:b/>
          <w:bCs/>
        </w:rPr>
        <w:t>day of the week</w:t>
      </w:r>
      <w:r w:rsidR="00EA37B5" w:rsidRPr="00747F06">
        <w:t>, </w:t>
      </w:r>
      <w:r w:rsidR="00EA37B5" w:rsidRPr="00747F06">
        <w:rPr>
          <w:b/>
          <w:bCs/>
        </w:rPr>
        <w:t>holidays</w:t>
      </w:r>
      <w:r w:rsidR="00EA37B5" w:rsidRPr="00747F06">
        <w:t>, and </w:t>
      </w:r>
      <w:r w:rsidR="00EA37B5" w:rsidRPr="00747F06">
        <w:rPr>
          <w:b/>
          <w:bCs/>
        </w:rPr>
        <w:t>academic calendar events</w:t>
      </w:r>
      <w:r w:rsidR="00EA37B5" w:rsidRPr="00747F06">
        <w:t>—can cause natural variations in behavior that are not indicative of mental health changes. To avoid false positives, we introduce </w:t>
      </w:r>
      <w:r w:rsidR="00EA37B5" w:rsidRPr="00747F06">
        <w:rPr>
          <w:b/>
          <w:bCs/>
        </w:rPr>
        <w:t>context embeddings</w:t>
      </w:r>
      <w:r w:rsidR="00EA37B5" w:rsidRPr="00747F06">
        <w:t> into the model that represent these time-based situational cues.</w:t>
      </w:r>
    </w:p>
    <w:p w14:paraId="632A68F8" w14:textId="1E580CCA" w:rsidR="00EA37B5" w:rsidRPr="00747F06" w:rsidRDefault="00EA37B5" w:rsidP="00747F06">
      <w:pPr>
        <w:pStyle w:val="ListParagraph"/>
        <w:spacing w:before="100" w:beforeAutospacing="1" w:after="100" w:afterAutospacing="1" w:line="480" w:lineRule="auto"/>
        <w:ind w:left="360"/>
      </w:pPr>
      <w:r w:rsidRPr="00747F06">
        <w:t>These context features are learned as </w:t>
      </w:r>
      <w:r w:rsidRPr="00747F06">
        <w:rPr>
          <w:b/>
          <w:bCs/>
        </w:rPr>
        <w:t>embeddings</w:t>
      </w:r>
      <w:r w:rsidRPr="00747F06">
        <w:t> and incorporated into the model’s final prediction layers to help distinguish between expected behavior shifts and genuine anomalies (e.g., depression-related changes).</w:t>
      </w:r>
    </w:p>
    <w:p w14:paraId="2FF4D28D" w14:textId="318F5A37" w:rsidR="00EA37B5" w:rsidRPr="00747F06" w:rsidRDefault="00EA37B5" w:rsidP="00747F06">
      <w:pPr>
        <w:pStyle w:val="Heading4"/>
        <w:spacing w:line="480" w:lineRule="auto"/>
        <w:ind w:left="360"/>
        <w:rPr>
          <w:rFonts w:eastAsiaTheme="minorHAnsi" w:cs="Times New Roman"/>
        </w:rPr>
      </w:pPr>
      <w:r w:rsidRPr="00747F06">
        <w:rPr>
          <w:rFonts w:eastAsiaTheme="minorHAnsi" w:cs="Times New Roman"/>
        </w:rPr>
        <w:t>Contextual Indicator Vector</w:t>
      </w:r>
    </w:p>
    <w:p w14:paraId="5E3E44E9" w14:textId="4334495B" w:rsidR="00EA37B5" w:rsidRPr="00747F06" w:rsidRDefault="00EA37B5" w:rsidP="00747F06">
      <w:pPr>
        <w:pStyle w:val="NormalWeb"/>
        <w:spacing w:line="480" w:lineRule="auto"/>
        <w:ind w:firstLine="360"/>
        <w:rPr>
          <w:rFonts w:eastAsiaTheme="minorHAnsi"/>
          <w:kern w:val="2"/>
          <w14:ligatures w14:val="standardContextual"/>
        </w:rPr>
      </w:pPr>
      <w:r w:rsidRPr="00747F06">
        <w:rPr>
          <w:rFonts w:eastAsiaTheme="minorHAnsi"/>
          <w:kern w:val="2"/>
          <w14:ligatures w14:val="standardContextual"/>
        </w:rPr>
        <w:t>Let each daily behavior window</w:t>
      </w:r>
      <m:oMath>
        <m:r>
          <w:rPr>
            <w:rFonts w:ascii="Cambria Math" w:eastAsiaTheme="minorHAnsi" w:hAnsi="Cambria Math"/>
            <w:kern w:val="2"/>
            <w14:ligatures w14:val="standardContextual"/>
          </w:rPr>
          <m:t> </m:t>
        </m:r>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W</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oMath>
      <w:r w:rsidRPr="00747F06">
        <w:rPr>
          <w:rFonts w:eastAsiaTheme="minorHAnsi"/>
          <w:kern w:val="2"/>
          <w14:ligatures w14:val="standardContextual"/>
        </w:rPr>
        <w:t xml:space="preserve"> ​ also be associated with a </w:t>
      </w:r>
      <w:r w:rsidRPr="00747F06">
        <w:rPr>
          <w:rFonts w:eastAsiaTheme="minorHAnsi"/>
          <w:b/>
          <w:bCs/>
          <w:kern w:val="2"/>
          <w14:ligatures w14:val="standardContextual"/>
        </w:rPr>
        <w:t>context vector</w:t>
      </w:r>
      <w:r w:rsidRPr="00747F06">
        <w:rPr>
          <w:rFonts w:eastAsiaTheme="minorHAnsi"/>
          <w:kern w:val="2"/>
          <w14:ligatures w14:val="standardContextual"/>
        </w:rPr>
        <w:t>:</w:t>
      </w:r>
    </w:p>
    <w:p w14:paraId="22FB1120" w14:textId="14CCB026" w:rsidR="00EA37B5" w:rsidRPr="00747F06" w:rsidRDefault="00000000" w:rsidP="00747F06">
      <w:pPr>
        <w:pStyle w:val="NormalWeb"/>
        <w:spacing w:line="480" w:lineRule="auto"/>
        <w:ind w:firstLine="360"/>
        <w:rPr>
          <w:rFonts w:eastAsiaTheme="minorHAnsi"/>
          <w:kern w:val="2"/>
          <w14:ligatures w14:val="standardContextual"/>
        </w:rPr>
      </w:pPr>
      <m:oMathPara>
        <m:oMath>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0,1</m:t>
          </m:r>
          <m:sSup>
            <m:sSupPr>
              <m:ctrlPr>
                <w:rPr>
                  <w:rFonts w:ascii="Cambria Math" w:hAnsi="Cambria Math"/>
                  <w:i/>
                  <w:color w:val="000000"/>
                </w:rPr>
              </m:ctrlPr>
            </m:sSupPr>
            <m:e>
              <m:r>
                <m:rPr>
                  <m:lit/>
                </m:rPr>
                <w:rPr>
                  <w:rFonts w:ascii="Cambria Math" w:hAnsi="Cambria Math"/>
                  <w:color w:val="000000"/>
                </w:rPr>
                <m:t>}</m:t>
              </m:r>
            </m:e>
            <m:sup>
              <m:r>
                <w:rPr>
                  <w:rFonts w:ascii="Cambria Math" w:hAnsi="Cambria Math"/>
                  <w:color w:val="000000"/>
                </w:rPr>
                <m:t>K</m:t>
              </m:r>
            </m:sup>
          </m:sSup>
        </m:oMath>
      </m:oMathPara>
    </w:p>
    <w:p w14:paraId="4818C2A8" w14:textId="77777777" w:rsidR="00EA37B5" w:rsidRPr="00747F06" w:rsidRDefault="00EA37B5"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Where:</w:t>
      </w:r>
    </w:p>
    <w:p w14:paraId="78F07481" w14:textId="7B3E07F8" w:rsidR="00EA37B5" w:rsidRPr="00747F06" w:rsidRDefault="00EA37B5" w:rsidP="00747F06">
      <w:pPr>
        <w:pStyle w:val="NormalWeb"/>
        <w:numPr>
          <w:ilvl w:val="0"/>
          <w:numId w:val="21"/>
        </w:numPr>
        <w:spacing w:line="480" w:lineRule="auto"/>
        <w:rPr>
          <w:rFonts w:eastAsiaTheme="minorHAnsi"/>
          <w:kern w:val="2"/>
          <w14:ligatures w14:val="standardContextual"/>
        </w:rPr>
      </w:pPr>
      <w:r w:rsidRPr="00747F06">
        <w:rPr>
          <w:rFonts w:eastAsiaTheme="minorHAnsi"/>
          <w:kern w:val="2"/>
          <w14:ligatures w14:val="standardContextual"/>
        </w:rPr>
        <w:t>K is the number of binary context indicators (e.g., weekday, weekend, holiday, exam week, post-COVID)</w:t>
      </w:r>
    </w:p>
    <w:p w14:paraId="3BB27206" w14:textId="7590D5AA" w:rsidR="00EA37B5" w:rsidRPr="00747F06" w:rsidRDefault="00EA37B5" w:rsidP="00747F06">
      <w:pPr>
        <w:pStyle w:val="NormalWeb"/>
        <w:numPr>
          <w:ilvl w:val="0"/>
          <w:numId w:val="21"/>
        </w:numPr>
        <w:spacing w:line="480" w:lineRule="auto"/>
        <w:rPr>
          <w:rFonts w:eastAsiaTheme="minorHAnsi"/>
          <w:kern w:val="2"/>
          <w14:ligatures w14:val="standardContextual"/>
        </w:rPr>
      </w:pPr>
      <w:r w:rsidRPr="00747F06">
        <w:rPr>
          <w:rFonts w:eastAsiaTheme="minorHAnsi"/>
          <w:kern w:val="2"/>
          <w14:ligatures w14:val="standardContextual"/>
        </w:rPr>
        <w:t>Each element in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c</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oMath>
      <w:r w:rsidRPr="00747F06">
        <w:rPr>
          <w:rFonts w:eastAsiaTheme="minorHAnsi"/>
          <w:kern w:val="2"/>
          <w14:ligatures w14:val="standardContextual"/>
        </w:rPr>
        <w:t xml:space="preserve"> ​ represents the presence or absence of a contextual condition</w:t>
      </w:r>
    </w:p>
    <w:p w14:paraId="47CD1F14" w14:textId="54E62371" w:rsidR="00EA37B5" w:rsidRPr="00747F06" w:rsidRDefault="00EA37B5" w:rsidP="00747F06">
      <w:pPr>
        <w:spacing w:line="480" w:lineRule="auto"/>
      </w:pPr>
    </w:p>
    <w:p w14:paraId="232E265F" w14:textId="1BEA83DD" w:rsidR="00EA37B5" w:rsidRPr="00747F06" w:rsidRDefault="00EA37B5" w:rsidP="00747F06">
      <w:pPr>
        <w:pStyle w:val="Heading4"/>
        <w:spacing w:line="480" w:lineRule="auto"/>
        <w:rPr>
          <w:rFonts w:eastAsiaTheme="minorHAnsi" w:cs="Times New Roman"/>
        </w:rPr>
      </w:pPr>
      <w:r w:rsidRPr="00747F06">
        <w:rPr>
          <w:rFonts w:eastAsiaTheme="minorHAnsi" w:cs="Times New Roman"/>
        </w:rPr>
        <w:lastRenderedPageBreak/>
        <w:t>Context Embedding Lookup</w:t>
      </w:r>
    </w:p>
    <w:p w14:paraId="3C82D7C3" w14:textId="77777777"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Each binary indicator is associated with a </w:t>
      </w:r>
      <w:r w:rsidRPr="00747F06">
        <w:rPr>
          <w:rFonts w:eastAsiaTheme="minorHAnsi"/>
          <w:b/>
          <w:bCs/>
          <w:kern w:val="2"/>
          <w14:ligatures w14:val="standardContextual"/>
        </w:rPr>
        <w:t>learnable embedding</w:t>
      </w:r>
      <w:r w:rsidRPr="00747F06">
        <w:rPr>
          <w:rFonts w:eastAsiaTheme="minorHAnsi"/>
          <w:kern w:val="2"/>
          <w14:ligatures w14:val="standardContextual"/>
        </w:rPr>
        <w:t>. Let:</w:t>
      </w:r>
    </w:p>
    <w:p w14:paraId="029C3819" w14:textId="13375710" w:rsidR="00EA37B5" w:rsidRPr="00747F06" w:rsidRDefault="00000000" w:rsidP="00747F06">
      <w:pPr>
        <w:pStyle w:val="Heading5"/>
        <w:spacing w:line="480" w:lineRule="auto"/>
        <w:rPr>
          <w:rFonts w:cs="Times New Roman"/>
          <w:color w:val="auto"/>
        </w:rPr>
      </w:pPr>
      <m:oMathPara>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context</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c</m:t>
                  </m:r>
                </m:sub>
              </m:sSub>
            </m:sup>
          </m:sSup>
        </m:oMath>
      </m:oMathPara>
    </w:p>
    <w:p w14:paraId="3E20CBE8" w14:textId="77777777" w:rsidR="00EA37B5" w:rsidRPr="00747F06" w:rsidRDefault="00EA37B5"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Where:</w:t>
      </w:r>
    </w:p>
    <w:p w14:paraId="0B3B5F4D" w14:textId="4A1605BF" w:rsidR="00EA37B5" w:rsidRPr="00747F06" w:rsidRDefault="00000000" w:rsidP="00747F06">
      <w:pPr>
        <w:pStyle w:val="NormalWeb"/>
        <w:numPr>
          <w:ilvl w:val="0"/>
          <w:numId w:val="22"/>
        </w:numPr>
        <w:spacing w:line="480" w:lineRule="auto"/>
        <w:rPr>
          <w:rFonts w:eastAsiaTheme="minorHAnsi"/>
          <w:kern w:val="2"/>
          <w14:ligatures w14:val="standardContextual"/>
        </w:rPr>
      </w:pPr>
      <m:oMath>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e</m:t>
            </m:r>
          </m:e>
          <m:sub>
            <m:r>
              <w:rPr>
                <w:rFonts w:ascii="Cambria Math" w:eastAsiaTheme="minorHAnsi" w:hAnsi="Cambria Math"/>
                <w:kern w:val="2"/>
                <w14:ligatures w14:val="standardContextual"/>
              </w:rPr>
              <m:t>k</m:t>
            </m:r>
          </m:sub>
        </m:sSub>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d</m:t>
                </m:r>
              </m:e>
              <m:sub>
                <m:r>
                  <w:rPr>
                    <w:rFonts w:ascii="Cambria Math" w:eastAsiaTheme="minorHAnsi" w:hAnsi="Cambria Math"/>
                    <w:kern w:val="2"/>
                    <w14:ligatures w14:val="standardContextual"/>
                  </w:rPr>
                  <m:t>c</m:t>
                </m:r>
              </m:sub>
            </m:sSub>
          </m:sup>
        </m:sSup>
      </m:oMath>
      <w:r w:rsidR="00EA37B5" w:rsidRPr="00747F06">
        <w:rPr>
          <w:rFonts w:eastAsiaTheme="minorHAnsi"/>
          <w:kern w:val="2"/>
          <w14:ligatures w14:val="standardContextual"/>
        </w:rPr>
        <w:t xml:space="preserve"> ​ is the embedding vector for the </w:t>
      </w:r>
      <m:oMath>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k</m:t>
            </m:r>
          </m:e>
          <m:sup>
            <m:r>
              <w:rPr>
                <w:rFonts w:ascii="Cambria Math" w:eastAsiaTheme="minorHAnsi" w:hAnsi="Cambria Math"/>
                <w:kern w:val="2"/>
                <w14:ligatures w14:val="standardContextual"/>
              </w:rPr>
              <m:t>th</m:t>
            </m:r>
          </m:sup>
        </m:sSup>
      </m:oMath>
      <w:r w:rsidR="00EA37B5" w:rsidRPr="00747F06">
        <w:rPr>
          <w:rFonts w:eastAsiaTheme="minorHAnsi"/>
          <w:kern w:val="2"/>
          <w14:ligatures w14:val="standardContextual"/>
        </w:rPr>
        <w:t> context indicator</w:t>
      </w:r>
    </w:p>
    <w:p w14:paraId="7FC3B32F" w14:textId="28C9F833" w:rsidR="00EA37B5" w:rsidRPr="00747F06" w:rsidRDefault="00000000" w:rsidP="00747F06">
      <w:pPr>
        <w:pStyle w:val="NormalWeb"/>
        <w:numPr>
          <w:ilvl w:val="0"/>
          <w:numId w:val="22"/>
        </w:numPr>
        <w:spacing w:line="480" w:lineRule="auto"/>
        <w:rPr>
          <w:rFonts w:eastAsiaTheme="minorHAnsi"/>
          <w:kern w:val="2"/>
          <w14:ligatures w14:val="standardContextual"/>
        </w:rPr>
      </w:pPr>
      <m:oMath>
        <m:sSub>
          <m:sSubPr>
            <m:ctrlPr>
              <w:rPr>
                <w:rFonts w:ascii="Cambria Math" w:eastAsiaTheme="minorHAnsi" w:hAnsi="Cambria Math"/>
                <w:i/>
                <w:kern w:val="2"/>
                <w14:ligatures w14:val="standardContextual"/>
              </w:rPr>
            </m:ctrlPr>
          </m:sSubPr>
          <m:e>
            <m:r>
              <w:rPr>
                <w:rFonts w:ascii="Cambria Math" w:eastAsiaTheme="minorHAnsi" w:hAnsi="Cambria Math"/>
                <w:kern w:val="2"/>
                <w14:ligatures w14:val="standardContextual"/>
              </w:rPr>
              <m:t>d</m:t>
            </m:r>
          </m:e>
          <m:sub>
            <m:r>
              <w:rPr>
                <w:rFonts w:ascii="Cambria Math" w:eastAsiaTheme="minorHAnsi" w:hAnsi="Cambria Math"/>
                <w:kern w:val="2"/>
                <w14:ligatures w14:val="standardContextual"/>
              </w:rPr>
              <m:t>c</m:t>
            </m:r>
          </m:sub>
        </m:sSub>
      </m:oMath>
      <w:r w:rsidR="00EA37B5" w:rsidRPr="00747F06">
        <w:rPr>
          <w:rFonts w:eastAsiaTheme="minorHAnsi"/>
          <w:kern w:val="2"/>
          <w14:ligatures w14:val="standardContextual"/>
        </w:rPr>
        <w:t>​ is the context embedding dimension</w:t>
      </w:r>
    </w:p>
    <w:p w14:paraId="11BE0458" w14:textId="77777777" w:rsidR="00EA37B5" w:rsidRPr="00747F06" w:rsidRDefault="00EA37B5"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The total </w:t>
      </w:r>
      <w:r w:rsidRPr="00747F06">
        <w:rPr>
          <w:rFonts w:eastAsiaTheme="minorHAnsi"/>
          <w:b/>
          <w:bCs/>
          <w:kern w:val="2"/>
          <w14:ligatures w14:val="standardContextual"/>
        </w:rPr>
        <w:t>context embedding</w:t>
      </w:r>
      <w:r w:rsidRPr="00747F06">
        <w:rPr>
          <w:rFonts w:eastAsiaTheme="minorHAnsi"/>
          <w:kern w:val="2"/>
          <w14:ligatures w14:val="standardContextual"/>
        </w:rPr>
        <w:t> is:</w:t>
      </w:r>
    </w:p>
    <w:p w14:paraId="217758EC" w14:textId="0D88B348" w:rsidR="00EA37B5" w:rsidRPr="00747F06" w:rsidRDefault="00000000" w:rsidP="00747F06">
      <w:pPr>
        <w:tabs>
          <w:tab w:val="left" w:pos="220"/>
          <w:tab w:val="left" w:pos="720"/>
        </w:tabs>
        <w:autoSpaceDE w:val="0"/>
        <w:autoSpaceDN w:val="0"/>
        <w:adjustRightInd w:val="0"/>
        <w:spacing w:after="240" w:line="480" w:lineRule="auto"/>
        <w:ind w:left="720" w:hanging="720"/>
        <w:rPr>
          <w:color w:val="000000"/>
        </w:rPr>
      </w:pPr>
      <m:oMathPara>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nary>
            <m:naryPr>
              <m:chr m:val="∑"/>
              <m:ctrlPr>
                <w:rPr>
                  <w:rFonts w:ascii="Cambria Math" w:hAnsi="Cambria Math"/>
                  <w:color w:val="000000"/>
                </w:rPr>
              </m:ctrlPr>
            </m:naryPr>
            <m:sub>
              <m:r>
                <w:rPr>
                  <w:rFonts w:ascii="Cambria Math" w:hAnsi="Cambria Math"/>
                  <w:color w:val="000000"/>
                </w:rPr>
                <m:t>k=1</m:t>
              </m:r>
              <m:ctrlPr>
                <w:rPr>
                  <w:rFonts w:ascii="Cambria Math" w:hAnsi="Cambria Math"/>
                  <w:i/>
                  <w:color w:val="000000"/>
                </w:rPr>
              </m:ctrlPr>
            </m:sub>
            <m:sup>
              <m:r>
                <w:rPr>
                  <w:rFonts w:ascii="Cambria Math" w:hAnsi="Cambria Math"/>
                  <w:color w:val="000000"/>
                </w:rPr>
                <m:t>K</m:t>
              </m:r>
              <m:ctrlPr>
                <w:rPr>
                  <w:rFonts w:ascii="Cambria Math" w:hAnsi="Cambria Math"/>
                  <w:i/>
                  <w:color w:val="000000"/>
                </w:rPr>
              </m:ctrlPr>
            </m:sup>
            <m:e>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d>
                <m:dPr>
                  <m:begChr m:val="["/>
                  <m:endChr m:val="]"/>
                  <m:ctrlPr>
                    <w:rPr>
                      <w:rFonts w:ascii="Cambria Math" w:hAnsi="Cambria Math"/>
                      <w:i/>
                      <w:color w:val="000000"/>
                    </w:rPr>
                  </m:ctrlPr>
                </m:dPr>
                <m:e>
                  <m:r>
                    <w:rPr>
                      <w:rFonts w:ascii="Cambria Math" w:hAnsi="Cambria Math"/>
                      <w:color w:val="000000"/>
                    </w:rPr>
                    <m:t>k</m:t>
                  </m:r>
                </m:e>
              </m:d>
              <m:ctrlPr>
                <w:rPr>
                  <w:rFonts w:ascii="Cambria Math" w:hAnsi="Cambria Math"/>
                  <w:i/>
                  <w:color w:val="000000"/>
                </w:rPr>
              </m:ctrlPr>
            </m:e>
          </m:nary>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k</m:t>
              </m:r>
            </m:sub>
          </m:sSub>
        </m:oMath>
      </m:oMathPara>
    </w:p>
    <w:p w14:paraId="7E6241D3" w14:textId="77777777"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This sums only the active context embeddings for that window.</w:t>
      </w:r>
    </w:p>
    <w:p w14:paraId="5CABA14E" w14:textId="002711FD" w:rsidR="00EA37B5" w:rsidRPr="00747F06" w:rsidRDefault="00EA37B5" w:rsidP="00747F06">
      <w:pPr>
        <w:pStyle w:val="Heading4"/>
        <w:spacing w:line="480" w:lineRule="auto"/>
        <w:rPr>
          <w:rFonts w:eastAsiaTheme="minorHAnsi" w:cs="Times New Roman"/>
        </w:rPr>
      </w:pPr>
      <w:r w:rsidRPr="00747F06">
        <w:rPr>
          <w:rFonts w:eastAsiaTheme="minorHAnsi" w:cs="Times New Roman"/>
        </w:rPr>
        <w:t>Fusion with Behavior Representation</w:t>
      </w:r>
    </w:p>
    <w:p w14:paraId="3F581F61" w14:textId="7E9A69BA"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Let </w:t>
      </w:r>
      <m:oMath>
        <m:sSubSup>
          <m:sSubSupPr>
            <m:ctrlPr>
              <w:rPr>
                <w:rFonts w:ascii="Cambria Math" w:eastAsiaTheme="minorHAnsi" w:hAnsi="Cambria Math"/>
                <w:i/>
                <w:kern w:val="2"/>
                <w14:ligatures w14:val="standardContextual"/>
              </w:rPr>
            </m:ctrlPr>
          </m:sSubSupPr>
          <m:e>
            <m:r>
              <w:rPr>
                <w:rFonts w:ascii="Cambria Math" w:eastAsiaTheme="minorHAnsi" w:hAnsi="Cambria Math"/>
                <w:kern w:val="2"/>
                <w14:ligatures w14:val="standardContextual"/>
              </w:rPr>
              <m:t>h</m:t>
            </m:r>
          </m:e>
          <m:sub>
            <m:r>
              <w:rPr>
                <w:rFonts w:ascii="Cambria Math" w:eastAsiaTheme="minorHAnsi" w:hAnsi="Cambria Math"/>
                <w:kern w:val="2"/>
                <w14:ligatures w14:val="standardContextual"/>
              </w:rPr>
              <m:t>u</m:t>
            </m:r>
          </m:sub>
          <m:sup>
            <m:d>
              <m:dPr>
                <m:ctrlPr>
                  <w:rPr>
                    <w:rFonts w:ascii="Cambria Math" w:eastAsiaTheme="minorHAnsi" w:hAnsi="Cambria Math"/>
                    <w:i/>
                    <w:kern w:val="2"/>
                    <w14:ligatures w14:val="standardContextual"/>
                  </w:rPr>
                </m:ctrlPr>
              </m:dPr>
              <m:e>
                <m:r>
                  <w:rPr>
                    <w:rFonts w:ascii="Cambria Math" w:eastAsiaTheme="minorHAnsi" w:hAnsi="Cambria Math"/>
                    <w:kern w:val="2"/>
                    <w14:ligatures w14:val="standardContextual"/>
                  </w:rPr>
                  <m:t>t</m:t>
                </m:r>
              </m:e>
            </m:d>
          </m:sup>
        </m:sSubSup>
        <m:r>
          <w:rPr>
            <w:rFonts w:ascii="Cambria Math" w:eastAsiaTheme="minorHAnsi" w:hAnsi="Cambria Math"/>
            <w:kern w:val="2"/>
            <w14:ligatures w14:val="standardContextual"/>
          </w:rPr>
          <m:t>∈</m:t>
        </m:r>
        <m:sSup>
          <m:sSupPr>
            <m:ctrlPr>
              <w:rPr>
                <w:rFonts w:ascii="Cambria Math" w:eastAsiaTheme="minorHAnsi" w:hAnsi="Cambria Math"/>
                <w:i/>
                <w:kern w:val="2"/>
                <w14:ligatures w14:val="standardContextual"/>
              </w:rPr>
            </m:ctrlPr>
          </m:sSupPr>
          <m:e>
            <m:r>
              <w:rPr>
                <w:rFonts w:ascii="Cambria Math" w:eastAsiaTheme="minorHAnsi" w:hAnsi="Cambria Math"/>
                <w:kern w:val="2"/>
                <w14:ligatures w14:val="standardContextual"/>
              </w:rPr>
              <m:t>R</m:t>
            </m:r>
          </m:e>
          <m:sup>
            <m:r>
              <w:rPr>
                <w:rFonts w:ascii="Cambria Math" w:eastAsiaTheme="minorHAnsi" w:hAnsi="Cambria Math"/>
                <w:kern w:val="2"/>
                <w14:ligatures w14:val="standardContextual"/>
              </w:rPr>
              <m:t>d</m:t>
            </m:r>
          </m:sup>
        </m:sSup>
      </m:oMath>
      <w:r w:rsidRPr="00747F06">
        <w:rPr>
          <w:rFonts w:eastAsiaTheme="minorHAnsi"/>
          <w:kern w:val="2"/>
          <w14:ligatures w14:val="standardContextual"/>
        </w:rPr>
        <w:t> be the behavior representation produced by the encoder for the 7-day window. We concatenate this with the context embedding:</w:t>
      </w:r>
    </w:p>
    <w:p w14:paraId="1592786F" w14:textId="78C25A2D" w:rsidR="00347EAD" w:rsidRPr="00747F06" w:rsidRDefault="00000000" w:rsidP="00747F06">
      <w:pPr>
        <w:pStyle w:val="NormalWeb"/>
        <w:spacing w:line="480" w:lineRule="auto"/>
        <w:rPr>
          <w:rFonts w:eastAsiaTheme="minorHAnsi"/>
          <w:kern w:val="2"/>
          <w14:ligatures w14:val="standardContextual"/>
        </w:rPr>
      </w:pPr>
      <m:oMathPara>
        <m:oMath>
          <m:sSubSup>
            <m:sSubSupPr>
              <m:ctrlPr>
                <w:rPr>
                  <w:rFonts w:ascii="Cambria Math" w:hAnsi="Cambria Math"/>
                  <w:i/>
                  <w:color w:val="000000"/>
                </w:rPr>
              </m:ctrlPr>
            </m:sSubSupPr>
            <m:e>
              <m:r>
                <w:rPr>
                  <w:rFonts w:ascii="Cambria Math" w:hAnsi="Cambria Math"/>
                  <w:color w:val="000000"/>
                </w:rPr>
                <m:t>z</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 </m:t>
              </m:r>
              <m:r>
                <m:rPr>
                  <m:lit/>
                </m:rPr>
                <w:rPr>
                  <w:rFonts w:ascii="Cambria Math" w:hAnsi="Cambria Math"/>
                  <w:color w:val="000000"/>
                </w:rPr>
                <m:t>|</m:t>
              </m:r>
              <m:r>
                <w:rPr>
                  <w:rFonts w:ascii="Cambria Math" w:hAnsi="Cambria Math"/>
                  <w:color w:val="000000"/>
                </w:rPr>
                <m:t> </m:t>
              </m:r>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d>
          <m:r>
            <m:rPr>
              <m:sty m:val="p"/>
            </m:rP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d+</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c</m:t>
                  </m:r>
                </m:sub>
              </m:sSub>
            </m:sup>
          </m:sSup>
        </m:oMath>
      </m:oMathPara>
    </w:p>
    <w:p w14:paraId="6DA902E3" w14:textId="77777777" w:rsidR="00EA37B5" w:rsidRPr="00747F06" w:rsidRDefault="00EA37B5" w:rsidP="00747F06">
      <w:pPr>
        <w:pStyle w:val="NormalWeb"/>
        <w:spacing w:line="480" w:lineRule="auto"/>
        <w:rPr>
          <w:rFonts w:eastAsiaTheme="minorHAnsi"/>
          <w:kern w:val="2"/>
          <w14:ligatures w14:val="standardContextual"/>
        </w:rPr>
      </w:pPr>
      <w:r w:rsidRPr="00747F06">
        <w:rPr>
          <w:rFonts w:eastAsiaTheme="minorHAnsi"/>
          <w:kern w:val="2"/>
          <w14:ligatures w14:val="standardContextual"/>
        </w:rPr>
        <w:t>This fused vector is passed into the final classification or regression layer for prediction.</w:t>
      </w:r>
    </w:p>
    <w:p w14:paraId="04D69F00" w14:textId="77777777" w:rsidR="00A70B51" w:rsidRPr="00747F06" w:rsidRDefault="00A70B51" w:rsidP="00747F06">
      <w:pPr>
        <w:pStyle w:val="ListParagraph"/>
        <w:spacing w:before="100" w:beforeAutospacing="1" w:after="100" w:afterAutospacing="1" w:line="480" w:lineRule="auto"/>
      </w:pPr>
    </w:p>
    <w:p w14:paraId="06399DED" w14:textId="73944952" w:rsidR="003D1A12" w:rsidRPr="00747F06" w:rsidRDefault="00EC2A8E" w:rsidP="00747F06">
      <w:pPr>
        <w:pStyle w:val="ListParagraph"/>
        <w:numPr>
          <w:ilvl w:val="0"/>
          <w:numId w:val="16"/>
        </w:numPr>
        <w:spacing w:before="100" w:beforeAutospacing="1" w:after="100" w:afterAutospacing="1" w:line="480" w:lineRule="auto"/>
      </w:pPr>
      <w:bookmarkStart w:id="47" w:name="_Toc206833467"/>
      <w:r w:rsidRPr="00747F06">
        <w:rPr>
          <w:rStyle w:val="Heading3Char"/>
          <w:rFonts w:cs="Times New Roman"/>
        </w:rPr>
        <w:lastRenderedPageBreak/>
        <w:t>Personalized Adapter</w:t>
      </w:r>
      <w:bookmarkEnd w:id="47"/>
      <w:r w:rsidRPr="00747F06">
        <w:t xml:space="preserve">: </w:t>
      </w:r>
      <w:r w:rsidR="003D1A12" w:rsidRPr="00747F06">
        <w:t>To enable user-level personalization without compromising the generalizability of the model, the architecture incorporates lightweight, user-specific adapter layers. These adapters are placed after the shared encoder and are fine-tuned individually for each user. This approach allows the model to learn general representations from the entire population while still tailoring predictions to individual behavior patterns. The shared encoder processes a 7-day behavioral window and produces an embedding </w:t>
      </w:r>
      <m:oMath>
        <m:sSubSup>
          <m:sSubSupPr>
            <m:ctrlPr>
              <w:rPr>
                <w:rFonts w:ascii="Cambria Math" w:hAnsi="Cambria Math"/>
                <w:i/>
              </w:rPr>
            </m:ctrlPr>
          </m:sSubSupPr>
          <m:e>
            <m:r>
              <w:rPr>
                <w:rFonts w:ascii="Cambria Math" w:hAnsi="Cambria Math"/>
              </w:rPr>
              <m:t>h</m:t>
            </m:r>
          </m:e>
          <m:sub>
            <m:r>
              <w:rPr>
                <w:rFonts w:ascii="Cambria Math" w:hAnsi="Cambria Math"/>
              </w:rPr>
              <m:t>u</m:t>
            </m:r>
          </m:sub>
          <m:sup>
            <m:d>
              <m:dPr>
                <m:ctrlPr>
                  <w:rPr>
                    <w:rFonts w:ascii="Cambria Math" w:hAnsi="Cambria Math"/>
                    <w:i/>
                  </w:rPr>
                </m:ctrlPr>
              </m:dPr>
              <m:e>
                <m:r>
                  <w:rPr>
                    <w:rFonts w:ascii="Cambria Math" w:hAnsi="Cambria Math"/>
                  </w:rPr>
                  <m:t>t</m:t>
                </m:r>
              </m:e>
            </m:d>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3D1A12" w:rsidRPr="00747F06">
        <w:t>, which represents the latent behavior vector for user </w:t>
      </w:r>
      <m:oMath>
        <m:r>
          <w:rPr>
            <w:rFonts w:ascii="Cambria Math" w:hAnsi="Cambria Math"/>
          </w:rPr>
          <m:t>u</m:t>
        </m:r>
      </m:oMath>
      <w:r w:rsidR="003D1A12" w:rsidRPr="00747F06">
        <w:t> at time </w:t>
      </w:r>
      <m:oMath>
        <m:r>
          <w:rPr>
            <w:rFonts w:ascii="Cambria Math" w:hAnsi="Cambria Math"/>
          </w:rPr>
          <m:t>t</m:t>
        </m:r>
      </m:oMath>
      <w:r w:rsidR="003D1A12" w:rsidRPr="00747F06">
        <w:t>. Each user is assigned a unique adapter function </w:t>
      </w:r>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3D1A12" w:rsidRPr="00747F06">
        <w:t>, implemented as a small feedforward neural network with a bottleneck structure. The adapter function is defined mathematically</w:t>
      </w:r>
      <w:r w:rsidR="00D61C4F">
        <w:t xml:space="preserve"> (</w:t>
      </w:r>
      <w:r w:rsidR="00D61C4F" w:rsidRPr="00D61C4F">
        <w:t>Houlsby, N., Giurgiu, A., Jastrzebski, S., et al. (2019). Parameter-efficient transfer learning for NLP.</w:t>
      </w:r>
      <w:r w:rsidR="00D61C4F" w:rsidRPr="00D61C4F">
        <w:rPr>
          <w:rFonts w:eastAsiaTheme="majorEastAsia"/>
        </w:rPr>
        <w:t> </w:t>
      </w:r>
      <w:r w:rsidR="00D61C4F" w:rsidRPr="00D61C4F">
        <w:rPr>
          <w:rFonts w:eastAsiaTheme="majorEastAsia"/>
          <w:i/>
          <w:iCs/>
        </w:rPr>
        <w:t>ICML</w:t>
      </w:r>
      <w:r w:rsidR="00D61C4F" w:rsidRPr="00D61C4F">
        <w:t>, 2790–2799)</w:t>
      </w:r>
      <w:r w:rsidR="003D1A12" w:rsidRPr="00747F06">
        <w:t xml:space="preserve"> as:</w:t>
      </w:r>
    </w:p>
    <w:p w14:paraId="1773B689" w14:textId="6B5249F2" w:rsidR="003D1A12" w:rsidRPr="00747F06" w:rsidRDefault="00000000" w:rsidP="00747F06">
      <w:pPr>
        <w:pStyle w:val="ListParagraph"/>
        <w:spacing w:before="100" w:beforeAutospacing="1" w:after="100" w:afterAutospacing="1" w:line="480" w:lineRule="auto"/>
        <w:ind w:left="360"/>
      </w:pPr>
      <m:oMathPara>
        <m:oMath>
          <m:sSub>
            <m:sSubPr>
              <m:ctrlPr>
                <w:rPr>
                  <w:rFonts w:ascii="Cambria Math" w:hAnsi="Cambria Math"/>
                  <w:i/>
                  <w:color w:val="000000"/>
                </w:rPr>
              </m:ctrlPr>
            </m:sSubPr>
            <m:e>
              <m:r>
                <m:rPr>
                  <m:scr m:val="script"/>
                </m:rPr>
                <w:rPr>
                  <w:rFonts w:ascii="Cambria Math" w:hAnsi="Cambria Math"/>
                  <w:color w:val="000000"/>
                </w:rPr>
                <m:t>A</m:t>
              </m:r>
            </m:e>
            <m:sub>
              <m:r>
                <m:rPr>
                  <m:scr m:val="script"/>
                </m:rPr>
                <w:rPr>
                  <w:rFonts w:ascii="Cambria Math" w:hAnsi="Cambria Math"/>
                  <w:color w:val="000000"/>
                </w:rPr>
                <m:t>u</m:t>
              </m:r>
            </m:sub>
          </m:sSub>
          <m:d>
            <m:dPr>
              <m:ctrlPr>
                <w:rPr>
                  <w:rFonts w:ascii="Cambria Math" w:hAnsi="Cambria Math"/>
                  <w:i/>
                  <w:color w:val="000000"/>
                </w:rPr>
              </m:ctrlPr>
            </m:dPr>
            <m:e>
              <m:r>
                <w:rPr>
                  <w:rFonts w:ascii="Cambria Math" w:hAnsi="Cambria Math"/>
                  <w:color w:val="000000"/>
                </w:rPr>
                <m:t>h</m:t>
              </m:r>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u,2</m:t>
              </m:r>
            </m:sub>
            <m:sup>
              <m:d>
                <m:dPr>
                  <m:ctrlPr>
                    <w:rPr>
                      <w:rFonts w:ascii="Cambria Math" w:hAnsi="Cambria Math"/>
                      <w:i/>
                      <w:color w:val="000000"/>
                    </w:rPr>
                  </m:ctrlPr>
                </m:dPr>
                <m:e>
                  <m:r>
                    <w:rPr>
                      <w:rFonts w:ascii="Cambria Math" w:hAnsi="Cambria Math"/>
                      <w:color w:val="000000"/>
                    </w:rPr>
                    <m:t>2</m:t>
                  </m:r>
                </m:e>
              </m:d>
            </m:sup>
          </m:sSubSup>
          <m:r>
            <m:rPr>
              <m:sty m:val="p"/>
            </m:rPr>
            <w:rPr>
              <w:rFonts w:ascii="Cambria Math" w:hAnsi="Cambria Math"/>
              <w:color w:val="000000"/>
            </w:rPr>
            <m:t>⋅σ</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W</m:t>
                  </m:r>
                </m:e>
                <m:sub>
                  <m:r>
                    <w:rPr>
                      <w:rFonts w:ascii="Cambria Math" w:hAnsi="Cambria Math"/>
                      <w:color w:val="000000"/>
                    </w:rPr>
                    <m:t>u,1</m:t>
                  </m:r>
                </m:sub>
                <m:sup>
                  <m:d>
                    <m:dPr>
                      <m:ctrlPr>
                        <w:rPr>
                          <w:rFonts w:ascii="Cambria Math" w:hAnsi="Cambria Math"/>
                          <w:i/>
                          <w:color w:val="000000"/>
                        </w:rPr>
                      </m:ctrlPr>
                    </m:dPr>
                    <m:e>
                      <m:r>
                        <w:rPr>
                          <w:rFonts w:ascii="Cambria Math" w:hAnsi="Cambria Math"/>
                          <w:color w:val="000000"/>
                        </w:rPr>
                        <m:t>1</m:t>
                      </m:r>
                    </m:e>
                  </m:d>
                </m:sup>
              </m:sSubSup>
              <m:r>
                <m:rPr>
                  <m:sty m:val="p"/>
                </m:rPr>
                <w:rPr>
                  <w:rFonts w:ascii="Cambria Math" w:hAnsi="Cambria Math"/>
                  <w:color w:val="000000"/>
                </w:rPr>
                <m:t>⋅</m:t>
              </m:r>
              <m:r>
                <w:rPr>
                  <w:rFonts w:ascii="Cambria Math" w:hAnsi="Cambria Math"/>
                  <w:color w:val="000000"/>
                </w:rPr>
                <m:t>h+</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u,1</m:t>
                  </m:r>
                </m:sub>
                <m:sup>
                  <m:d>
                    <m:dPr>
                      <m:ctrlPr>
                        <w:rPr>
                          <w:rFonts w:ascii="Cambria Math" w:hAnsi="Cambria Math"/>
                          <w:i/>
                          <w:color w:val="000000"/>
                        </w:rPr>
                      </m:ctrlPr>
                    </m:dPr>
                    <m:e>
                      <m:r>
                        <w:rPr>
                          <w:rFonts w:ascii="Cambria Math" w:hAnsi="Cambria Math"/>
                          <w:color w:val="000000"/>
                        </w:rPr>
                        <m:t>1</m:t>
                      </m:r>
                    </m:e>
                  </m:d>
                </m:sup>
              </m:sSub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u,2</m:t>
              </m:r>
            </m:sub>
            <m:sup>
              <m:d>
                <m:dPr>
                  <m:ctrlPr>
                    <w:rPr>
                      <w:rFonts w:ascii="Cambria Math" w:hAnsi="Cambria Math"/>
                      <w:i/>
                      <w:color w:val="000000"/>
                    </w:rPr>
                  </m:ctrlPr>
                </m:dPr>
                <m:e>
                  <m:r>
                    <w:rPr>
                      <w:rFonts w:ascii="Cambria Math" w:hAnsi="Cambria Math"/>
                      <w:color w:val="000000"/>
                    </w:rPr>
                    <m:t>2</m:t>
                  </m:r>
                </m:e>
              </m:d>
            </m:sup>
          </m:sSubSup>
        </m:oMath>
      </m:oMathPara>
    </w:p>
    <w:p w14:paraId="17706A79" w14:textId="77777777" w:rsidR="003D1A12" w:rsidRPr="00747F06" w:rsidRDefault="003D1A12" w:rsidP="00747F06">
      <w:pPr>
        <w:pStyle w:val="ListParagraph"/>
        <w:spacing w:before="100" w:beforeAutospacing="1" w:after="100" w:afterAutospacing="1" w:line="480" w:lineRule="auto"/>
        <w:ind w:left="360"/>
      </w:pPr>
    </w:p>
    <w:p w14:paraId="74CDCD2A" w14:textId="2F5BCF70" w:rsidR="003D1A12" w:rsidRPr="00747F06" w:rsidRDefault="003D1A12" w:rsidP="00747F06">
      <w:pPr>
        <w:pStyle w:val="ListParagraph"/>
        <w:spacing w:before="100" w:beforeAutospacing="1" w:after="100" w:afterAutospacing="1" w:line="480" w:lineRule="auto"/>
        <w:ind w:left="360"/>
      </w:pPr>
      <w:r w:rsidRPr="00747F06">
        <w:t>In this formulation, </w:t>
      </w:r>
      <m:oMath>
        <m:sSubSup>
          <m:sSubSupPr>
            <m:ctrlPr>
              <w:rPr>
                <w:rFonts w:ascii="Cambria Math" w:hAnsi="Cambria Math"/>
                <w:i/>
              </w:rPr>
            </m:ctrlPr>
          </m:sSubSupPr>
          <m:e>
            <m:r>
              <w:rPr>
                <w:rFonts w:ascii="Cambria Math" w:hAnsi="Cambria Math"/>
              </w:rPr>
              <m:t>W</m:t>
            </m:r>
          </m:e>
          <m:sub>
            <m:r>
              <w:rPr>
                <w:rFonts w:ascii="Cambria Math" w:hAnsi="Cambria Math"/>
              </w:rPr>
              <m:t>u</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×d</m:t>
            </m:r>
          </m:sup>
        </m:sSup>
      </m:oMath>
      <w:r w:rsidRPr="00747F06">
        <w:t> and </w:t>
      </w:r>
      <m:oMath>
        <m:sSubSup>
          <m:sSubSupPr>
            <m:ctrlPr>
              <w:rPr>
                <w:rFonts w:ascii="Cambria Math" w:hAnsi="Cambria Math"/>
                <w:i/>
              </w:rPr>
            </m:ctrlPr>
          </m:sSubSupPr>
          <m:e>
            <m:r>
              <w:rPr>
                <w:rFonts w:ascii="Cambria Math" w:hAnsi="Cambria Math"/>
              </w:rPr>
              <m:t>W</m:t>
            </m:r>
          </m:e>
          <m:sub>
            <m:r>
              <w:rPr>
                <w:rFonts w:ascii="Cambria Math" w:hAnsi="Cambria Math"/>
              </w:rPr>
              <m:t>u</m:t>
            </m:r>
          </m:sub>
          <m:sup>
            <m:d>
              <m:dPr>
                <m:ctrlPr>
                  <w:rPr>
                    <w:rFonts w:ascii="Cambria Math" w:hAnsi="Cambria Math"/>
                    <w:i/>
                  </w:rPr>
                </m:ctrlPr>
              </m:dPr>
              <m:e>
                <m:r>
                  <w:rPr>
                    <w:rFonts w:ascii="Cambria Math" w:hAnsi="Cambria Math"/>
                  </w:rPr>
                  <m:t>2</m:t>
                </m:r>
              </m:e>
            </m:d>
          </m:sup>
        </m:sSubSup>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×d</m:t>
            </m:r>
          </m:sup>
        </m:sSup>
      </m:oMath>
      <w:r w:rsidRPr="00747F06">
        <w:t>​ are the learnable weights for the adapter layer of user </w:t>
      </w:r>
      <m:oMath>
        <m:r>
          <w:rPr>
            <w:rFonts w:ascii="Cambria Math" w:hAnsi="Cambria Math"/>
          </w:rPr>
          <m:t>u</m:t>
        </m:r>
      </m:oMath>
      <w:r w:rsidRPr="00747F06">
        <w:t>, while </w:t>
      </w:r>
      <m:oMath>
        <m:sSubSup>
          <m:sSubSupPr>
            <m:ctrlPr>
              <w:rPr>
                <w:rFonts w:ascii="Cambria Math" w:hAnsi="Cambria Math"/>
                <w:i/>
                <w:color w:val="000000"/>
              </w:rPr>
            </m:ctrlPr>
          </m:sSubSupPr>
          <m:e>
            <m:r>
              <m:rPr>
                <m:sty m:val="bi"/>
              </m:rPr>
              <w:rPr>
                <w:rFonts w:ascii="Cambria Math" w:hAnsi="Cambria Math"/>
                <w:color w:val="000000"/>
              </w:rPr>
              <m:t>b</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1</m:t>
                </m:r>
              </m:e>
            </m:d>
          </m:sup>
        </m:sSubSup>
      </m:oMath>
      <w:r w:rsidRPr="00747F06">
        <w:t>​ and </w:t>
      </w:r>
      <m:oMath>
        <m:sSubSup>
          <m:sSubSupPr>
            <m:ctrlPr>
              <w:rPr>
                <w:rFonts w:ascii="Cambria Math" w:hAnsi="Cambria Math"/>
                <w:i/>
                <w:color w:val="000000"/>
              </w:rPr>
            </m:ctrlPr>
          </m:sSubSupPr>
          <m:e>
            <m:r>
              <m:rPr>
                <m:sty m:val="bi"/>
              </m:rPr>
              <w:rPr>
                <w:rFonts w:ascii="Cambria Math" w:hAnsi="Cambria Math"/>
                <w:color w:val="000000"/>
              </w:rPr>
              <m:t>b</m:t>
            </m:r>
          </m:e>
          <m:sub>
            <m:r>
              <m:rPr>
                <m:sty m:val="bi"/>
              </m:rPr>
              <w:rPr>
                <w:rFonts w:ascii="Cambria Math" w:hAnsi="Cambria Math"/>
                <w:color w:val="000000"/>
              </w:rPr>
              <m:t>u</m:t>
            </m:r>
          </m:sub>
          <m:sup>
            <m:d>
              <m:dPr>
                <m:ctrlPr>
                  <w:rPr>
                    <w:rFonts w:ascii="Cambria Math" w:hAnsi="Cambria Math"/>
                    <w:i/>
                    <w:color w:val="000000"/>
                  </w:rPr>
                </m:ctrlPr>
              </m:dPr>
              <m:e>
                <m:r>
                  <m:rPr>
                    <m:sty m:val="bi"/>
                  </m:rPr>
                  <w:rPr>
                    <w:rFonts w:ascii="Cambria Math" w:hAnsi="Cambria Math"/>
                    <w:color w:val="000000"/>
                  </w:rPr>
                  <m:t>2</m:t>
                </m:r>
              </m:e>
            </m:d>
          </m:sup>
        </m:sSubSup>
      </m:oMath>
      <w:r w:rsidRPr="00747F06">
        <w:t>​ are corresponding bias terms. The parameter </w:t>
      </w:r>
      <m:oMath>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≪d</m:t>
        </m:r>
      </m:oMath>
      <w:r w:rsidRPr="00747F06">
        <w:t xml:space="preserve"> represents the bottleneck dimension, which keeps the adapter compact. The non-linear activation function </w:t>
      </w:r>
      <m:oMath>
        <m:r>
          <w:rPr>
            <w:rFonts w:ascii="Cambria Math" w:hAnsi="Cambria Math"/>
          </w:rPr>
          <m:t>σ</m:t>
        </m:r>
      </m:oMath>
      <w:r w:rsidRPr="00747F06">
        <w:t> (typically ReLU) introduces non-linearity between the two linear transformations. The final personalized behavior representation is obtained by passing the shared encoder output through the adapter:</w:t>
      </w:r>
    </w:p>
    <w:p w14:paraId="1AF9E7DB" w14:textId="22A6160A" w:rsidR="003D1A12" w:rsidRPr="00747F06" w:rsidRDefault="00000000" w:rsidP="00747F06">
      <w:pPr>
        <w:tabs>
          <w:tab w:val="left" w:pos="220"/>
          <w:tab w:val="left" w:pos="720"/>
        </w:tabs>
        <w:autoSpaceDE w:val="0"/>
        <w:autoSpaceDN w:val="0"/>
        <w:adjustRightInd w:val="0"/>
        <w:spacing w:after="240" w:line="480" w:lineRule="auto"/>
        <w:ind w:left="720" w:hanging="720"/>
        <w:rPr>
          <w:color w:val="000000"/>
        </w:rPr>
      </w:pPr>
      <m:oMathPara>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h</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sSub>
            <m:sSubPr>
              <m:ctrlPr>
                <w:rPr>
                  <w:rFonts w:ascii="Cambria Math" w:hAnsi="Cambria Math"/>
                  <w:i/>
                  <w:color w:val="000000"/>
                </w:rPr>
              </m:ctrlPr>
            </m:sSubPr>
            <m:e>
              <m:r>
                <m:rPr>
                  <m:scr m:val="script"/>
                </m:rPr>
                <w:rPr>
                  <w:rFonts w:ascii="Cambria Math" w:hAnsi="Cambria Math"/>
                  <w:color w:val="000000"/>
                </w:rPr>
                <m:t>A</m:t>
              </m:r>
            </m:e>
            <m:sub>
              <m:r>
                <m:rPr>
                  <m:scr m:val="script"/>
                </m:rPr>
                <w:rPr>
                  <w:rFonts w:ascii="Cambria Math" w:hAnsi="Cambria Math"/>
                  <w:color w:val="000000"/>
                </w:rPr>
                <m:t>u</m:t>
              </m:r>
            </m:sub>
          </m:sSub>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d>
        </m:oMath>
      </m:oMathPara>
    </w:p>
    <w:p w14:paraId="64F5AE46" w14:textId="0DBEB3E0" w:rsidR="003D1A12" w:rsidRPr="00747F06" w:rsidRDefault="003D1A12" w:rsidP="00747F06">
      <w:pPr>
        <w:pStyle w:val="ListParagraph"/>
        <w:spacing w:before="100" w:beforeAutospacing="1" w:after="100" w:afterAutospacing="1" w:line="480" w:lineRule="auto"/>
        <w:ind w:left="360"/>
      </w:pPr>
      <w:r w:rsidRPr="00747F06">
        <w:lastRenderedPageBreak/>
        <w:t>This personalized vector </w:t>
      </w:r>
      <m:oMath>
        <m:acc>
          <m:accPr>
            <m:chr m:val="̃"/>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h</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oMath>
      <w:r w:rsidRPr="00747F06">
        <w:t xml:space="preserve"> ​ is then used by the prediction head to estimate depressive states. By fine-tuning only these adapters, the system efficiently adapts to user-specific patterns while keeping the core model architecture and parameters stable. This modular approach ensures scalability and privacy-aware personalization.</w:t>
      </w:r>
    </w:p>
    <w:p w14:paraId="639C41F4" w14:textId="77777777" w:rsidR="003D1A12" w:rsidRPr="00747F06" w:rsidRDefault="003D1A12" w:rsidP="00747F06">
      <w:pPr>
        <w:pStyle w:val="ListParagraph"/>
        <w:spacing w:before="100" w:beforeAutospacing="1" w:after="100" w:afterAutospacing="1" w:line="480" w:lineRule="auto"/>
        <w:ind w:left="360"/>
      </w:pPr>
    </w:p>
    <w:p w14:paraId="65A79296" w14:textId="63B2C56D" w:rsidR="00EC2A8E" w:rsidRPr="00747F06" w:rsidRDefault="00EC2A8E" w:rsidP="00747F06">
      <w:pPr>
        <w:pStyle w:val="Heading2"/>
        <w:numPr>
          <w:ilvl w:val="0"/>
          <w:numId w:val="8"/>
        </w:numPr>
        <w:spacing w:line="480" w:lineRule="auto"/>
        <w:rPr>
          <w:rFonts w:ascii="Times New Roman" w:eastAsiaTheme="minorHAnsi" w:hAnsi="Times New Roman" w:cs="Times New Roman"/>
          <w:color w:val="auto"/>
        </w:rPr>
      </w:pPr>
      <w:r w:rsidRPr="00747F06">
        <w:rPr>
          <w:rFonts w:ascii="Times New Roman" w:eastAsiaTheme="minorHAnsi" w:hAnsi="Times New Roman" w:cs="Times New Roman"/>
          <w:color w:val="auto"/>
        </w:rPr>
        <w:t xml:space="preserve"> </w:t>
      </w:r>
      <w:bookmarkStart w:id="48" w:name="_Toc206833468"/>
      <w:r w:rsidRPr="00747F06">
        <w:rPr>
          <w:rStyle w:val="Heading2Char"/>
          <w:rFonts w:ascii="Times New Roman" w:hAnsi="Times New Roman" w:cs="Times New Roman"/>
        </w:rPr>
        <w:t>Learning Objective</w:t>
      </w:r>
      <w:bookmarkEnd w:id="48"/>
    </w:p>
    <w:p w14:paraId="68AF5EEE" w14:textId="77777777" w:rsidR="00EC2A8E" w:rsidRPr="00747F06" w:rsidRDefault="00EC2A8E" w:rsidP="00747F06">
      <w:pPr>
        <w:spacing w:before="100" w:beforeAutospacing="1" w:after="100" w:afterAutospacing="1" w:line="480" w:lineRule="auto"/>
      </w:pPr>
      <w:r w:rsidRPr="00747F06">
        <w:t>The training strategy combines two objectives:</w:t>
      </w:r>
    </w:p>
    <w:p w14:paraId="520A4269" w14:textId="4A6C2F9C" w:rsidR="008F5EE7" w:rsidRPr="00747F06" w:rsidRDefault="00EC2A8E" w:rsidP="00747F06">
      <w:pPr>
        <w:numPr>
          <w:ilvl w:val="0"/>
          <w:numId w:val="6"/>
        </w:numPr>
        <w:spacing w:before="100" w:beforeAutospacing="1" w:after="100" w:afterAutospacing="1" w:line="480" w:lineRule="auto"/>
      </w:pPr>
      <w:bookmarkStart w:id="49" w:name="_Toc206833469"/>
      <w:r w:rsidRPr="00747F06">
        <w:rPr>
          <w:rStyle w:val="Heading3Char"/>
          <w:rFonts w:cs="Times New Roman"/>
        </w:rPr>
        <w:t>Temporal Contrastive Loss</w:t>
      </w:r>
      <w:bookmarkEnd w:id="49"/>
      <w:r w:rsidRPr="00747F06">
        <w:t xml:space="preserve">: </w:t>
      </w:r>
      <w:r w:rsidR="008F5EE7" w:rsidRPr="00747F06">
        <w:t>In the proposed personalized depression detection framework, Temporal Contrastive Loss plays a key role in learning behaviorally meaningful representations by distinguishing between normal and deviant temporal patterns. The core idea is to train the model to identify deviations from an individual's baseline behavior, which may signal the onset or presence of depression. This is achieved using a contrastive learning strategy based on triplets: an anchor, a positive, and a negative sample.</w:t>
      </w:r>
    </w:p>
    <w:p w14:paraId="6EA28CC2" w14:textId="0DDF1A2A" w:rsidR="008F5EE7" w:rsidRPr="00747F06" w:rsidRDefault="008F5EE7" w:rsidP="00747F06">
      <w:pPr>
        <w:spacing w:before="100" w:beforeAutospacing="1" w:after="100" w:afterAutospacing="1" w:line="480" w:lineRule="auto"/>
        <w:ind w:left="720"/>
      </w:pPr>
      <w:r w:rsidRPr="00747F06">
        <w:t>Let the encoder generate a fixed-length representation </w:t>
      </w:r>
      <m:oMath>
        <m:sSup>
          <m:sSupPr>
            <m:ctrlPr>
              <w:rPr>
                <w:rFonts w:ascii="Cambria Math" w:hAnsi="Cambria Math"/>
                <w:i/>
              </w:rPr>
            </m:ctrlPr>
          </m:sSupPr>
          <m:e>
            <m:r>
              <w:rPr>
                <w:rFonts w:ascii="Cambria Math" w:hAnsi="Cambria Math"/>
              </w:rPr>
              <m:t>h</m:t>
            </m:r>
            <m:ctrlPr>
              <w:rPr>
                <w:rFonts w:ascii="Cambria Math" w:hAnsi="Cambria Math"/>
                <w:i/>
                <w:iCs/>
              </w:rPr>
            </m:ctrlPr>
          </m:e>
          <m:sup>
            <m:d>
              <m:dPr>
                <m:ctrlPr>
                  <w:rPr>
                    <w:rFonts w:ascii="Cambria Math" w:hAnsi="Cambria Math"/>
                    <w:i/>
                    <w:iCs/>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i/>
                <w:iCs/>
              </w:rPr>
            </m:ctrlPr>
          </m:e>
          <m:sup>
            <m:r>
              <w:rPr>
                <w:rFonts w:ascii="Cambria Math" w:hAnsi="Cambria Math"/>
              </w:rPr>
              <m:t>d</m:t>
            </m:r>
          </m:sup>
        </m:sSup>
      </m:oMath>
      <w:r w:rsidRPr="00747F06">
        <w:t> for a 7-day behavior window starting at time </w:t>
      </w:r>
      <m:oMath>
        <m:r>
          <w:rPr>
            <w:rFonts w:ascii="Cambria Math" w:hAnsi="Cambria Math"/>
          </w:rPr>
          <m:t>t</m:t>
        </m:r>
      </m:oMath>
      <w:r w:rsidRPr="00747F06">
        <w:t>. For a given anchor window </w:t>
      </w:r>
      <m:oMath>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a</m:t>
                </m:r>
              </m:e>
            </m:d>
          </m:sup>
        </m:sSup>
      </m:oMath>
      <w:r w:rsidRPr="00747F06">
        <w:t>, we define:</w:t>
      </w:r>
    </w:p>
    <w:p w14:paraId="6CFEEDC7" w14:textId="1536F002" w:rsidR="008F5EE7" w:rsidRPr="00747F06" w:rsidRDefault="00000000" w:rsidP="00747F06">
      <w:pPr>
        <w:numPr>
          <w:ilvl w:val="0"/>
          <w:numId w:val="23"/>
        </w:numPr>
        <w:spacing w:before="100" w:beforeAutospacing="1" w:after="100" w:afterAutospacing="1" w:line="480" w:lineRule="auto"/>
      </w:pPr>
      <m:oMath>
        <m:sSup>
          <m:sSupPr>
            <m:ctrlPr>
              <w:rPr>
                <w:rFonts w:ascii="Cambria Math" w:hAnsi="Cambria Math"/>
                <w:i/>
              </w:rPr>
            </m:ctrlPr>
          </m:sSupPr>
          <m:e>
            <m:r>
              <w:rPr>
                <w:rFonts w:ascii="Cambria Math" w:hAnsi="Cambria Math"/>
              </w:rPr>
              <m:t>H</m:t>
            </m:r>
          </m:e>
          <m:sup>
            <m:r>
              <w:rPr>
                <w:rFonts w:ascii="Cambria Math" w:hAnsi="Cambria Math"/>
              </w:rPr>
              <m:t>a</m:t>
            </m:r>
          </m:sup>
        </m:sSup>
        <m:r>
          <w:rPr>
            <w:rFonts w:ascii="Cambria Math" w:hAnsi="Cambria Math"/>
          </w:rPr>
          <m:t>=f</m:t>
        </m:r>
        <m:d>
          <m:dPr>
            <m:ctrlPr>
              <w:rPr>
                <w:rFonts w:ascii="Cambria Math" w:hAnsi="Cambria Math"/>
                <w:i/>
                <w:iCs/>
              </w:rPr>
            </m:ctrlPr>
          </m:dPr>
          <m:e>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a</m:t>
                    </m:r>
                  </m:e>
                </m:d>
              </m:sup>
            </m:sSup>
          </m:e>
        </m:d>
      </m:oMath>
      <w:r w:rsidR="008F5EE7" w:rsidRPr="00747F06">
        <w:t>: embedding of the anchor (current window)</w:t>
      </w:r>
    </w:p>
    <w:p w14:paraId="0AF4DC83" w14:textId="1E2358A6" w:rsidR="008F5EE7" w:rsidRPr="00747F06" w:rsidRDefault="00000000" w:rsidP="00747F06">
      <w:pPr>
        <w:numPr>
          <w:ilvl w:val="0"/>
          <w:numId w:val="23"/>
        </w:numPr>
        <w:spacing w:before="100" w:beforeAutospacing="1" w:after="100" w:afterAutospacing="1" w:line="480" w:lineRule="auto"/>
      </w:pPr>
      <m:oMath>
        <m:sSup>
          <m:sSupPr>
            <m:ctrlPr>
              <w:rPr>
                <w:rFonts w:ascii="Cambria Math" w:hAnsi="Cambria Math"/>
                <w:i/>
              </w:rPr>
            </m:ctrlPr>
          </m:sSupPr>
          <m:e>
            <m:r>
              <w:rPr>
                <w:rFonts w:ascii="Cambria Math" w:hAnsi="Cambria Math"/>
              </w:rPr>
              <m:t>H</m:t>
            </m:r>
          </m:e>
          <m:sup>
            <m:r>
              <w:rPr>
                <w:rFonts w:ascii="Cambria Math" w:hAnsi="Cambria Math"/>
              </w:rPr>
              <m:t>p</m:t>
            </m:r>
          </m:sup>
        </m:sSup>
        <m:r>
          <w:rPr>
            <w:rFonts w:ascii="Cambria Math" w:hAnsi="Cambria Math"/>
          </w:rPr>
          <m:t>=f</m:t>
        </m:r>
        <m:d>
          <m:dPr>
            <m:ctrlPr>
              <w:rPr>
                <w:rFonts w:ascii="Cambria Math" w:hAnsi="Cambria Math"/>
                <w:i/>
                <w:iCs/>
              </w:rPr>
            </m:ctrlPr>
          </m:dPr>
          <m:e>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p</m:t>
                    </m:r>
                  </m:e>
                </m:d>
              </m:sup>
            </m:sSup>
          </m:e>
        </m:d>
      </m:oMath>
      <w:r w:rsidR="008F5EE7" w:rsidRPr="00747F06">
        <w:t>: embedding of the positive (similar non-depressed window from the past)</w:t>
      </w:r>
    </w:p>
    <w:p w14:paraId="6EBC52BF" w14:textId="186B8D46" w:rsidR="008F5EE7" w:rsidRPr="00747F06" w:rsidRDefault="00000000" w:rsidP="00747F06">
      <w:pPr>
        <w:numPr>
          <w:ilvl w:val="0"/>
          <w:numId w:val="23"/>
        </w:numPr>
        <w:spacing w:before="100" w:beforeAutospacing="1" w:after="100" w:afterAutospacing="1" w:line="480" w:lineRule="auto"/>
      </w:pPr>
      <m:oMath>
        <m:sSup>
          <m:sSupPr>
            <m:ctrlPr>
              <w:rPr>
                <w:rFonts w:ascii="Cambria Math" w:hAnsi="Cambria Math"/>
                <w:i/>
              </w:rPr>
            </m:ctrlPr>
          </m:sSupPr>
          <m:e>
            <m:r>
              <w:rPr>
                <w:rFonts w:ascii="Cambria Math" w:hAnsi="Cambria Math"/>
              </w:rPr>
              <m:t>H</m:t>
            </m:r>
          </m:e>
          <m:sup>
            <m:r>
              <w:rPr>
                <w:rFonts w:ascii="Cambria Math" w:hAnsi="Cambria Math"/>
              </w:rPr>
              <m:t>n</m:t>
            </m:r>
          </m:sup>
        </m:sSup>
        <m:r>
          <w:rPr>
            <w:rFonts w:ascii="Cambria Math" w:hAnsi="Cambria Math"/>
          </w:rPr>
          <m:t>=f</m:t>
        </m:r>
        <m:d>
          <m:dPr>
            <m:ctrlPr>
              <w:rPr>
                <w:rFonts w:ascii="Cambria Math" w:hAnsi="Cambria Math"/>
                <w:i/>
                <w:iCs/>
              </w:rPr>
            </m:ctrlPr>
          </m:dPr>
          <m:e>
            <m:sSup>
              <m:sSupPr>
                <m:ctrlPr>
                  <w:rPr>
                    <w:rFonts w:ascii="Cambria Math" w:hAnsi="Cambria Math"/>
                    <w:i/>
                  </w:rPr>
                </m:ctrlPr>
              </m:sSupPr>
              <m:e>
                <m:r>
                  <w:rPr>
                    <w:rFonts w:ascii="Cambria Math" w:hAnsi="Cambria Math"/>
                  </w:rPr>
                  <m:t>W</m:t>
                </m:r>
                <m:ctrlPr>
                  <w:rPr>
                    <w:rFonts w:ascii="Cambria Math" w:hAnsi="Cambria Math"/>
                    <w:i/>
                    <w:iCs/>
                  </w:rPr>
                </m:ctrlPr>
              </m:e>
              <m:sup>
                <m:d>
                  <m:dPr>
                    <m:ctrlPr>
                      <w:rPr>
                        <w:rFonts w:ascii="Cambria Math" w:hAnsi="Cambria Math"/>
                        <w:i/>
                        <w:iCs/>
                      </w:rPr>
                    </m:ctrlPr>
                  </m:dPr>
                  <m:e>
                    <m:r>
                      <w:rPr>
                        <w:rFonts w:ascii="Cambria Math" w:hAnsi="Cambria Math"/>
                      </w:rPr>
                      <m:t>n</m:t>
                    </m:r>
                  </m:e>
                </m:d>
              </m:sup>
            </m:sSup>
          </m:e>
        </m:d>
      </m:oMath>
      <w:r w:rsidR="008F5EE7" w:rsidRPr="00747F06">
        <w:t>: embedding of the negative (window from a known or likely depressive episode)</w:t>
      </w:r>
    </w:p>
    <w:p w14:paraId="49BF5C54" w14:textId="3E25B445" w:rsidR="008F5EE7" w:rsidRPr="00747F06" w:rsidRDefault="008F5EE7" w:rsidP="00747F06">
      <w:pPr>
        <w:spacing w:before="100" w:beforeAutospacing="1" w:after="100" w:afterAutospacing="1" w:line="480" w:lineRule="auto"/>
      </w:pPr>
      <w:r w:rsidRPr="00747F06">
        <w:t>The Temporal Contrastive Loss is computed using a standard triplet loss formulation, which aims to reduce the distance between the anchor and positive pair while increasing the distance between the anchor and negative</w:t>
      </w:r>
      <w:r w:rsidR="00DA3438">
        <w:t xml:space="preserve"> (</w:t>
      </w:r>
      <w:r w:rsidR="00DA3438" w:rsidRPr="00DA3438">
        <w:t>Abnar, S., Hashemi, S. H., Abdolahi, M., Shakeri, H., &amp; Abedini, M. (2021). BERG: Towards temporal contrastive learning on physiological signals. </w:t>
      </w:r>
      <w:r w:rsidR="00DA3438" w:rsidRPr="00DA3438">
        <w:rPr>
          <w:i/>
          <w:iCs/>
        </w:rPr>
        <w:t>arXiv preprint</w:t>
      </w:r>
      <w:r w:rsidR="00DA3438" w:rsidRPr="00DA3438">
        <w:t> arXiv:2106.12345)</w:t>
      </w:r>
      <w:r w:rsidRPr="00747F06">
        <w:t>:</w:t>
      </w:r>
    </w:p>
    <w:p w14:paraId="0C9E135A" w14:textId="1BBC58BA" w:rsidR="008F5EE7" w:rsidRPr="00747F06" w:rsidRDefault="00000000" w:rsidP="00747F06">
      <w:pPr>
        <w:spacing w:before="100" w:beforeAutospacing="1" w:after="100" w:afterAutospacing="1" w:line="480" w:lineRule="auto"/>
      </w:pPr>
      <m:oMathPara>
        <m:oMath>
          <m:sSub>
            <m:sSubPr>
              <m:ctrlPr>
                <w:rPr>
                  <w:rFonts w:ascii="Cambria Math" w:hAnsi="Cambria Math"/>
                  <w:i/>
                  <w:color w:val="000000"/>
                </w:rPr>
              </m:ctrlPr>
            </m:sSubPr>
            <m:e>
              <m:r>
                <w:rPr>
                  <w:rFonts w:ascii="Cambria Math" w:hAnsi="Cambria Math"/>
                  <w:color w:val="000000"/>
                </w:rPr>
                <m:t>L</m:t>
              </m:r>
            </m:e>
            <m:sub>
              <m:r>
                <m:rPr>
                  <m:sty m:val="p"/>
                </m:rPr>
                <w:rPr>
                  <w:rFonts w:ascii="Cambria Math" w:hAnsi="Cambria Math"/>
                </w:rPr>
                <m:t>contrastive</m:t>
              </m:r>
            </m:sub>
          </m:sSub>
          <m: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max</m:t>
              </m:r>
              <m:ctrlPr>
                <w:rPr>
                  <w:rFonts w:ascii="Cambria Math" w:hAnsi="Cambria Math"/>
                  <w:i/>
                  <w:color w:val="000000"/>
                </w:rPr>
              </m:ctrlPr>
            </m:fName>
            <m:e>
              <m:d>
                <m:dPr>
                  <m:ctrlPr>
                    <w:rPr>
                      <w:rFonts w:ascii="Cambria Math" w:hAnsi="Cambria Math"/>
                      <w:color w:val="000000"/>
                    </w:rPr>
                  </m:ctrlPr>
                </m:dPr>
                <m:e>
                  <m:r>
                    <w:rPr>
                      <w:rFonts w:ascii="Cambria Math" w:hAnsi="Cambria Math"/>
                      <w:color w:val="000000"/>
                    </w:rPr>
                    <m:t>0,||</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ctrlPr>
                    <w:rPr>
                      <w:rFonts w:ascii="Cambria Math" w:hAnsi="Cambria Math"/>
                      <w:i/>
                      <w:color w:val="000000"/>
                    </w:rPr>
                  </m:ctrlPr>
                </m:e>
              </m:d>
            </m:e>
          </m:func>
        </m:oMath>
      </m:oMathPara>
    </w:p>
    <w:p w14:paraId="0A0CB8CA" w14:textId="4A715190" w:rsidR="008F5EE7" w:rsidRPr="00747F06" w:rsidRDefault="008F5EE7" w:rsidP="00747F06">
      <w:pPr>
        <w:spacing w:before="100" w:beforeAutospacing="1" w:after="100" w:afterAutospacing="1" w:line="480" w:lineRule="auto"/>
      </w:pPr>
      <w:r w:rsidRPr="00747F06">
        <w:t>Here,</w:t>
      </w:r>
      <m:oMath>
        <m:r>
          <w:rPr>
            <w:rFonts w:ascii="Cambria Math" w:hAnsi="Cambria Math"/>
          </w:rPr>
          <m:t> ∥⋅</m:t>
        </m:r>
        <m:sSub>
          <m:sSubPr>
            <m:ctrlPr>
              <w:rPr>
                <w:rFonts w:ascii="Cambria Math" w:hAnsi="Cambria Math"/>
                <w:i/>
              </w:rPr>
            </m:ctrlPr>
          </m:sSubPr>
          <m:e>
            <m:r>
              <w:rPr>
                <w:rFonts w:ascii="Cambria Math" w:hAnsi="Cambria Math"/>
              </w:rPr>
              <m:t>∥</m:t>
            </m:r>
            <m:ctrlPr>
              <w:rPr>
                <w:rFonts w:ascii="Cambria Math" w:hAnsi="Cambria Math"/>
                <w:i/>
                <w:iCs/>
              </w:rPr>
            </m:ctrlPr>
          </m:e>
          <m:sub>
            <m:r>
              <w:rPr>
                <w:rFonts w:ascii="Cambria Math" w:hAnsi="Cambria Math"/>
              </w:rPr>
              <m:t>2</m:t>
            </m:r>
          </m:sub>
        </m:sSub>
      </m:oMath>
      <w:r w:rsidRPr="00747F06">
        <w:t>​ denotes the L2 norm (Euclidean distance), and </w:t>
      </w:r>
      <m:oMath>
        <m:r>
          <w:rPr>
            <w:rFonts w:ascii="Cambria Math" w:hAnsi="Cambria Math"/>
          </w:rPr>
          <m:t>α&gt;0</m:t>
        </m:r>
      </m:oMath>
      <w:r w:rsidRPr="00747F06">
        <w:t> is a margin parameter that enforces a minimum separation between positive and negative distances. The goal is to ensure that the distance between the anchor and positive is at least </w:t>
      </w:r>
      <m:oMath>
        <m:r>
          <w:rPr>
            <w:rFonts w:ascii="Cambria Math" w:hAnsi="Cambria Math"/>
          </w:rPr>
          <m:t>α</m:t>
        </m:r>
      </m:oMath>
      <w:r w:rsidR="00CF5CAE" w:rsidRPr="00747F06">
        <w:rPr>
          <w:rFonts w:eastAsiaTheme="minorEastAsia"/>
          <w:iCs/>
        </w:rPr>
        <w:t xml:space="preserve"> </w:t>
      </w:r>
      <w:r w:rsidRPr="00747F06">
        <w:t>less than the distance between the anchor and negative:</w:t>
      </w:r>
    </w:p>
    <w:p w14:paraId="0EF94717" w14:textId="1AD08B6B" w:rsidR="00CF5CAE" w:rsidRPr="00747F06" w:rsidRDefault="00CF5CAE" w:rsidP="00747F06">
      <w:pPr>
        <w:spacing w:before="100" w:beforeAutospacing="1" w:after="100" w:afterAutospacing="1" w:line="480" w:lineRule="auto"/>
      </w:pPr>
      <m:oMathPara>
        <m:oMath>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p</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r>
            <w:rPr>
              <w:rFonts w:ascii="Cambria Math" w:hAnsi="Cambria Math"/>
              <w:color w:val="000000"/>
            </w:rPr>
            <m:t>+</m:t>
          </m:r>
          <m:r>
            <m:rPr>
              <m:sty m:val="p"/>
            </m:rPr>
            <w:rPr>
              <w:rFonts w:ascii="Cambria Math" w:hAnsi="Cambria Math"/>
              <w:color w:val="000000"/>
            </w:rPr>
            <m:t>α</m:t>
          </m:r>
          <m:r>
            <w:rPr>
              <w:rFonts w:ascii="Cambria Math" w:hAnsi="Cambria Math"/>
              <w:color w:val="000000"/>
            </w:rPr>
            <m:t>&lt; ||</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a</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h</m:t>
              </m:r>
            </m:e>
            <m:sup>
              <m:r>
                <w:rPr>
                  <w:rFonts w:ascii="Cambria Math" w:hAnsi="Cambria Math"/>
                  <w:color w:val="000000"/>
                </w:rPr>
                <m:t>n</m:t>
              </m:r>
            </m:sup>
          </m:sSup>
          <m:sSubSup>
            <m:sSubSupPr>
              <m:ctrlPr>
                <w:rPr>
                  <w:rFonts w:ascii="Cambria Math" w:hAnsi="Cambria Math"/>
                  <w:i/>
                  <w:color w:val="000000"/>
                </w:rPr>
              </m:ctrlPr>
            </m:sSubSupPr>
            <m:e>
              <m:r>
                <w:rPr>
                  <w:rFonts w:ascii="Cambria Math" w:hAnsi="Cambria Math"/>
                  <w:color w:val="000000"/>
                </w:rPr>
                <m:t>||</m:t>
              </m:r>
            </m:e>
            <m:sub>
              <m:r>
                <w:rPr>
                  <w:rFonts w:ascii="Cambria Math" w:hAnsi="Cambria Math"/>
                  <w:color w:val="000000"/>
                </w:rPr>
                <m:t>2</m:t>
              </m:r>
            </m:sub>
            <m:sup>
              <m:r>
                <w:rPr>
                  <w:rFonts w:ascii="Cambria Math" w:hAnsi="Cambria Math"/>
                  <w:color w:val="000000"/>
                </w:rPr>
                <m:t>2</m:t>
              </m:r>
            </m:sup>
          </m:sSubSup>
        </m:oMath>
      </m:oMathPara>
    </w:p>
    <w:p w14:paraId="737DC39A" w14:textId="16B09DBE" w:rsidR="00CF5CAE" w:rsidRPr="00747F06" w:rsidRDefault="008F5EE7" w:rsidP="00747F06">
      <w:pPr>
        <w:spacing w:before="100" w:beforeAutospacing="1" w:after="100" w:afterAutospacing="1" w:line="480" w:lineRule="auto"/>
        <w:rPr>
          <w:rStyle w:val="Heading3Char"/>
          <w:rFonts w:eastAsiaTheme="minorHAnsi" w:cs="Times New Roman"/>
          <w:color w:val="auto"/>
          <w:sz w:val="24"/>
          <w:szCs w:val="24"/>
        </w:rPr>
      </w:pPr>
      <w:r w:rsidRPr="00747F06">
        <w:t>This contrastive objective encourages the model to learn embeddings that preserve temporal coherence and are sensitive to subtle behavioral shifts. Importantly, it does not require explicit mood labels for every time point, making it effective for semi-supervised or self-supervised training on real-world behavioral data.</w:t>
      </w:r>
    </w:p>
    <w:p w14:paraId="13BA8777" w14:textId="427F0355" w:rsidR="00CF5CAE" w:rsidRPr="00747F06" w:rsidRDefault="00EC2A8E" w:rsidP="00747F06">
      <w:pPr>
        <w:pStyle w:val="ListParagraph"/>
        <w:numPr>
          <w:ilvl w:val="0"/>
          <w:numId w:val="24"/>
        </w:numPr>
        <w:spacing w:before="100" w:beforeAutospacing="1" w:after="100" w:afterAutospacing="1" w:line="480" w:lineRule="auto"/>
      </w:pPr>
      <w:bookmarkStart w:id="50" w:name="_Toc206833470"/>
      <w:r w:rsidRPr="00747F06">
        <w:rPr>
          <w:rStyle w:val="Heading3Char"/>
          <w:rFonts w:cs="Times New Roman"/>
        </w:rPr>
        <w:t>Mood Classification Loss</w:t>
      </w:r>
      <w:bookmarkEnd w:id="50"/>
      <w:r w:rsidRPr="00747F06">
        <w:t xml:space="preserve">: </w:t>
      </w:r>
      <w:r w:rsidR="00CF5CAE" w:rsidRPr="00747F06">
        <w:t xml:space="preserve">In cases where mood assessment labels such as PHQ-4 or BDI-II are available, the model incorporates a supervised classification objective to directly predict depressive states. These labels provide ground-truth indicators of an </w:t>
      </w:r>
      <w:r w:rsidR="00CF5CAE" w:rsidRPr="00747F06">
        <w:lastRenderedPageBreak/>
        <w:t>individual's mental health at specific time points, enabling the model to learn to associate patterns in behavior with clinical outcomes.</w:t>
      </w:r>
    </w:p>
    <w:p w14:paraId="75EBAD41" w14:textId="05D48749" w:rsidR="00CF5CAE" w:rsidRPr="00747F06" w:rsidRDefault="00CF5CAE" w:rsidP="00747F06">
      <w:pPr>
        <w:spacing w:before="100" w:beforeAutospacing="1" w:after="100" w:afterAutospacing="1" w:line="480" w:lineRule="auto"/>
        <w:ind w:left="360"/>
      </w:pPr>
      <w:r w:rsidRPr="00747F06">
        <w:t>Let the encoder produce a representation </w:t>
      </w:r>
      <m:oMath>
        <m:sSubSup>
          <m:sSubSupPr>
            <m:ctrlPr>
              <w:rPr>
                <w:rFonts w:ascii="Cambria Math" w:hAnsi="Cambria Math"/>
              </w:rPr>
            </m:ctrlPr>
          </m:sSubSupPr>
          <m:e>
            <m:r>
              <w:rPr>
                <w:rFonts w:ascii="Cambria Math" w:hAnsi="Cambria Math"/>
              </w:rPr>
              <m:t>h</m:t>
            </m:r>
          </m:e>
          <m:sub>
            <m:r>
              <w:rPr>
                <w:rFonts w:ascii="Cambria Math" w:hAnsi="Cambria Math"/>
              </w:rPr>
              <m:t>u</m:t>
            </m:r>
          </m:sub>
          <m:sup>
            <m:d>
              <m:dPr>
                <m:ctrlPr>
                  <w:rPr>
                    <w:rFonts w:ascii="Cambria Math" w:hAnsi="Cambria Math"/>
                  </w:rPr>
                </m:ctrlPr>
              </m:dPr>
              <m:e>
                <m:r>
                  <w:rPr>
                    <w:rFonts w:ascii="Cambria Math" w:hAnsi="Cambria Math"/>
                  </w:rPr>
                  <m:t>t</m:t>
                </m:r>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Pr="00747F06">
        <w:t> for user </w:t>
      </w:r>
      <m:oMath>
        <m:r>
          <w:rPr>
            <w:rFonts w:ascii="Cambria Math" w:hAnsi="Cambria Math"/>
          </w:rPr>
          <m:t>u</m:t>
        </m:r>
      </m:oMath>
      <w:r w:rsidRPr="00747F06">
        <w:t> over a 7-day behavior window starting at time </w:t>
      </w:r>
      <m:oMath>
        <m:r>
          <w:rPr>
            <w:rFonts w:ascii="Cambria Math" w:hAnsi="Cambria Math"/>
          </w:rPr>
          <m:t>t</m:t>
        </m:r>
      </m:oMath>
      <w:r w:rsidRPr="00747F06">
        <w:t>. This representation is passed through a linear prediction head to output a probability distribution over depressive class:</w:t>
      </w:r>
    </w:p>
    <w:p w14:paraId="27FD4FE6" w14:textId="0BC32F1D" w:rsidR="00CF5CAE" w:rsidRPr="00747F06" w:rsidRDefault="00000000" w:rsidP="00747F06">
      <w:pPr>
        <w:spacing w:before="100" w:beforeAutospacing="1" w:after="100" w:afterAutospacing="1" w:line="480" w:lineRule="auto"/>
        <w:ind w:left="360"/>
        <w:rPr>
          <w:color w:val="000000"/>
        </w:rPr>
      </w:pPr>
      <m:oMathPara>
        <m:oMath>
          <m:acc>
            <m:accPr>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y</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r>
            <w:rPr>
              <w:rFonts w:ascii="Cambria Math" w:hAnsi="Cambria Math"/>
              <w:color w:val="000000"/>
            </w:rPr>
            <m:t>=</m:t>
          </m:r>
          <m:r>
            <m:rPr>
              <m:nor/>
            </m:rPr>
            <w:rPr>
              <w:color w:val="000000"/>
            </w:rPr>
            <m:t>softmax</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c</m:t>
                  </m:r>
                </m:sub>
              </m:sSub>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h</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c</m:t>
                  </m:r>
                </m:sub>
              </m:sSub>
            </m:e>
          </m:d>
        </m:oMath>
      </m:oMathPara>
    </w:p>
    <w:p w14:paraId="78AE33C6" w14:textId="77777777" w:rsidR="00CF5CAE" w:rsidRPr="00747F06" w:rsidRDefault="00CF5CAE" w:rsidP="00747F06">
      <w:pPr>
        <w:spacing w:before="100" w:beforeAutospacing="1" w:after="100" w:afterAutospacing="1" w:line="480" w:lineRule="auto"/>
        <w:ind w:left="360"/>
      </w:pPr>
      <w:r w:rsidRPr="00747F06">
        <w:t>Here,</w:t>
      </w:r>
    </w:p>
    <w:p w14:paraId="4E053B39" w14:textId="58C388EF" w:rsidR="00CF5CAE" w:rsidRPr="00747F06" w:rsidRDefault="00000000" w:rsidP="00747F06">
      <w:pPr>
        <w:pStyle w:val="ListParagraph"/>
        <w:numPr>
          <w:ilvl w:val="0"/>
          <w:numId w:val="24"/>
        </w:numPr>
        <w:tabs>
          <w:tab w:val="num" w:pos="1080"/>
        </w:tabs>
        <w:spacing w:before="100" w:beforeAutospacing="1" w:after="100" w:afterAutospacing="1" w:line="480" w:lineRule="auto"/>
      </w:pPr>
      <m:oMath>
        <m:sSub>
          <m:sSubPr>
            <m:ctrlPr>
              <w:rPr>
                <w:rFonts w:ascii="Cambria Math" w:hAnsi="Cambria Math"/>
              </w:rPr>
            </m:ctrlPr>
          </m:sSubPr>
          <m:e>
            <m:r>
              <w:rPr>
                <w:rFonts w:ascii="Cambria Math" w:hAnsi="Cambria Math"/>
              </w:rPr>
              <m:t>W</m:t>
            </m:r>
          </m:e>
          <m:sub>
            <m:r>
              <w:rPr>
                <w:rFonts w:ascii="Cambria Math" w:hAnsi="Cambria Math"/>
              </w:rPr>
              <m:t>c</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r>
              <w:rPr>
                <w:rFonts w:ascii="Cambria Math" w:hAnsi="Cambria Math"/>
              </w:rPr>
              <m:t>d</m:t>
            </m:r>
          </m:sup>
        </m:sSup>
      </m:oMath>
      <w:r w:rsidR="00CF5CAE" w:rsidRPr="00747F06">
        <w:t> is the weight matrix,</w:t>
      </w:r>
    </w:p>
    <w:p w14:paraId="39BDE322" w14:textId="117F4FB5" w:rsidR="00CF5CAE" w:rsidRPr="00747F06" w:rsidRDefault="00000000" w:rsidP="00747F06">
      <w:pPr>
        <w:pStyle w:val="ListParagraph"/>
        <w:numPr>
          <w:ilvl w:val="0"/>
          <w:numId w:val="24"/>
        </w:numPr>
        <w:tabs>
          <w:tab w:val="num" w:pos="1080"/>
        </w:tabs>
        <w:spacing w:before="100" w:beforeAutospacing="1" w:after="100" w:afterAutospacing="1" w:line="480" w:lineRule="auto"/>
      </w:pPr>
      <m:oMath>
        <m:sSub>
          <m:sSubPr>
            <m:ctrlPr>
              <w:rPr>
                <w:rFonts w:ascii="Cambria Math" w:hAnsi="Cambria Math"/>
              </w:rPr>
            </m:ctrlPr>
          </m:sSubPr>
          <m:e>
            <m:r>
              <w:rPr>
                <w:rFonts w:ascii="Cambria Math" w:hAnsi="Cambria Math"/>
              </w:rPr>
              <m:t>b</m:t>
            </m:r>
          </m:e>
          <m:sub>
            <m:r>
              <w:rPr>
                <w:rFonts w:ascii="Cambria Math" w:hAnsi="Cambria Math"/>
              </w:rPr>
              <m:t>c</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00CF5CAE" w:rsidRPr="00747F06">
        <w:t> is the bias term,</w:t>
      </w:r>
    </w:p>
    <w:p w14:paraId="44BF58A2" w14:textId="649EF4BE" w:rsidR="00CF5CAE" w:rsidRPr="00747F06" w:rsidRDefault="00000000" w:rsidP="00747F06">
      <w:pPr>
        <w:numPr>
          <w:ilvl w:val="0"/>
          <w:numId w:val="25"/>
        </w:numPr>
        <w:tabs>
          <w:tab w:val="num" w:pos="1080"/>
        </w:tabs>
        <w:spacing w:before="100" w:beforeAutospacing="1" w:after="100" w:afterAutospacing="1" w:line="480" w:lineRule="auto"/>
        <w:ind w:left="810"/>
      </w:pPr>
      <m:oMath>
        <m:acc>
          <m:accPr>
            <m:ctrlPr>
              <w:rPr>
                <w:rFonts w:ascii="Cambria Math" w:hAnsi="Cambria Math"/>
              </w:rPr>
            </m:ctrlPr>
          </m:accPr>
          <m:e>
            <m:sSubSup>
              <m:sSubSupPr>
                <m:ctrlPr>
                  <w:rPr>
                    <w:rFonts w:ascii="Cambria Math" w:hAnsi="Cambria Math"/>
                  </w:rPr>
                </m:ctrlPr>
              </m:sSubSupPr>
              <m:e>
                <m:r>
                  <m:rPr>
                    <m:sty m:val="b"/>
                  </m:rPr>
                  <w:rPr>
                    <w:rFonts w:ascii="Cambria Math" w:hAnsi="Cambria Math"/>
                  </w:rPr>
                  <m:t>y</m:t>
                </m:r>
              </m:e>
              <m:sub>
                <m:r>
                  <w:rPr>
                    <w:rFonts w:ascii="Cambria Math" w:hAnsi="Cambria Math"/>
                  </w:rPr>
                  <m:t>u</m:t>
                </m:r>
              </m:sub>
              <m:sup>
                <m:d>
                  <m:dPr>
                    <m:ctrlPr>
                      <w:rPr>
                        <w:rFonts w:ascii="Cambria Math" w:hAnsi="Cambria Math"/>
                      </w:rPr>
                    </m:ctrlPr>
                  </m:dPr>
                  <m:e>
                    <m:r>
                      <w:rPr>
                        <w:rFonts w:ascii="Cambria Math" w:hAnsi="Cambria Math"/>
                      </w:rPr>
                      <m:t>t</m:t>
                    </m:r>
                  </m:e>
                </m:d>
                <m:r>
                  <m:rPr>
                    <m:sty m:val="p"/>
                  </m:rPr>
                  <w:rPr>
                    <w:rFonts w:ascii="Cambria Math" w:hAnsi="Cambria Math"/>
                  </w:rPr>
                  <m:t xml:space="preserve"> </m:t>
                </m:r>
              </m:sup>
            </m:sSubSup>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acc>
      </m:oMath>
      <w:r w:rsidR="00CF5CAE" w:rsidRPr="00747F06">
        <w:t xml:space="preserve"> represents the predicted probabilities for non-depressed and depressed states.</w:t>
      </w:r>
    </w:p>
    <w:p w14:paraId="7BB80B0D" w14:textId="3146DB1C" w:rsidR="00CF5CAE" w:rsidRPr="00747F06" w:rsidRDefault="00CF5CAE" w:rsidP="00747F06">
      <w:pPr>
        <w:spacing w:before="100" w:beforeAutospacing="1" w:after="100" w:afterAutospacing="1" w:line="480" w:lineRule="auto"/>
        <w:ind w:left="360"/>
      </w:pPr>
      <w:r w:rsidRPr="00747F06">
        <w:t>Let </w:t>
      </w:r>
      <m:oMath>
        <m:sSubSup>
          <m:sSubSupPr>
            <m:ctrlPr>
              <w:rPr>
                <w:rFonts w:ascii="Cambria Math" w:hAnsi="Cambria Math"/>
              </w:rPr>
            </m:ctrlPr>
          </m:sSubSupPr>
          <m:e>
            <m:r>
              <w:rPr>
                <w:rFonts w:ascii="Cambria Math" w:hAnsi="Cambria Math"/>
              </w:rPr>
              <m:t>y</m:t>
            </m:r>
          </m:e>
          <m:sub>
            <m:r>
              <w:rPr>
                <w:rFonts w:ascii="Cambria Math" w:hAnsi="Cambria Math"/>
              </w:rPr>
              <m:t>u</m:t>
            </m:r>
          </m:sub>
          <m:sup>
            <m:d>
              <m:dPr>
                <m:ctrlPr>
                  <w:rPr>
                    <w:rFonts w:ascii="Cambria Math" w:hAnsi="Cambria Math"/>
                  </w:rPr>
                </m:ctrlPr>
              </m:dPr>
              <m:e>
                <m:r>
                  <w:rPr>
                    <w:rFonts w:ascii="Cambria Math" w:hAnsi="Cambria Math"/>
                  </w:rPr>
                  <m:t>t</m:t>
                </m:r>
              </m:e>
            </m:d>
          </m:sup>
        </m:sSubSup>
        <m:r>
          <m:rPr>
            <m:sty m:val="p"/>
          </m:rPr>
          <w:rPr>
            <w:rFonts w:ascii="Cambria Math" w:hAnsi="Cambria Math"/>
          </w:rPr>
          <m:t>∈{0,1}</m:t>
        </m:r>
      </m:oMath>
      <w:r w:rsidRPr="00747F06">
        <w:t> be the true label (0 = non-depressed, 1 = depressed). The model is trained using cross-entropy loss</w:t>
      </w:r>
      <w:r w:rsidR="007C3ECF">
        <w:t xml:space="preserve"> </w:t>
      </w:r>
      <w:r w:rsidR="007C3ECF" w:rsidRPr="007C3ECF">
        <w:t>(</w:t>
      </w:r>
      <w:r w:rsidR="007C3ECF" w:rsidRPr="007C3ECF">
        <w:rPr>
          <w:color w:val="000000"/>
        </w:rPr>
        <w:t>Goodfellow, I., Bengio, Y., &amp; Courville, A. (2016).</w:t>
      </w:r>
      <w:r w:rsidR="007C3ECF" w:rsidRPr="007C3ECF">
        <w:rPr>
          <w:rStyle w:val="apple-converted-space"/>
          <w:rFonts w:eastAsiaTheme="majorEastAsia"/>
          <w:color w:val="000000"/>
        </w:rPr>
        <w:t> </w:t>
      </w:r>
      <w:r w:rsidR="007C3ECF" w:rsidRPr="007C3ECF">
        <w:rPr>
          <w:rStyle w:val="Emphasis"/>
          <w:rFonts w:eastAsiaTheme="majorEastAsia"/>
          <w:color w:val="000000"/>
        </w:rPr>
        <w:t>Deep Learning</w:t>
      </w:r>
      <w:r w:rsidR="007C3ECF" w:rsidRPr="007C3ECF">
        <w:rPr>
          <w:color w:val="000000"/>
        </w:rPr>
        <w:t>. MIT Press.)</w:t>
      </w:r>
      <w:r w:rsidRPr="00747F06">
        <w:t>:</w:t>
      </w:r>
    </w:p>
    <w:p w14:paraId="3B679CDF" w14:textId="24928C86" w:rsidR="00CF5CAE" w:rsidRPr="00747F06" w:rsidRDefault="00000000" w:rsidP="00747F06">
      <w:pPr>
        <w:spacing w:before="100" w:beforeAutospacing="1" w:after="100" w:afterAutospacing="1" w:line="480" w:lineRule="auto"/>
        <w:ind w:left="360"/>
        <w:rPr>
          <w:color w:val="000000"/>
        </w:rPr>
      </w:pPr>
      <m:oMathPara>
        <m:oMath>
          <m:sSub>
            <m:sSubPr>
              <m:ctrlPr>
                <w:rPr>
                  <w:rFonts w:ascii="Cambria Math" w:hAnsi="Cambria Math"/>
                  <w:i/>
                  <w:color w:val="000000"/>
                </w:rPr>
              </m:ctrlPr>
            </m:sSubPr>
            <m:e>
              <m:r>
                <m:rPr>
                  <m:scr m:val="script"/>
                </m:rPr>
                <w:rPr>
                  <w:rFonts w:ascii="Cambria Math" w:hAnsi="Cambria Math"/>
                  <w:color w:val="000000"/>
                </w:rPr>
                <m:t>L</m:t>
              </m:r>
            </m:e>
            <m:sub>
              <m:r>
                <m:rPr>
                  <m:nor/>
                </m:rPr>
                <w:rPr>
                  <w:color w:val="000000"/>
                </w:rPr>
                <m:t>mood</m:t>
              </m:r>
            </m:sub>
          </m:sSub>
          <m:r>
            <w:rPr>
              <w:rFonts w:ascii="Cambria Math" w:hAnsi="Cambria Math"/>
              <w:color w:val="000000"/>
            </w:rPr>
            <m:t>=-</m:t>
          </m:r>
          <m:nary>
            <m:naryPr>
              <m:chr m:val="∑"/>
              <m:ctrlPr>
                <w:rPr>
                  <w:rFonts w:ascii="Cambria Math" w:hAnsi="Cambria Math"/>
                  <w:color w:val="000000"/>
                </w:rPr>
              </m:ctrlPr>
            </m:naryPr>
            <m:sub>
              <m:r>
                <w:rPr>
                  <w:rFonts w:ascii="Cambria Math" w:hAnsi="Cambria Math"/>
                  <w:color w:val="000000"/>
                </w:rPr>
                <m:t>c=0</m:t>
              </m:r>
              <m:ctrlPr>
                <w:rPr>
                  <w:rFonts w:ascii="Cambria Math" w:hAnsi="Cambria Math"/>
                  <w:i/>
                  <w:color w:val="000000"/>
                </w:rPr>
              </m:ctrlPr>
            </m:sub>
            <m:sup>
              <m:r>
                <w:rPr>
                  <w:rFonts w:ascii="Cambria Math" w:hAnsi="Cambria Math"/>
                  <w:color w:val="000000"/>
                </w:rPr>
                <m:t>1</m:t>
              </m:r>
              <m:ctrlPr>
                <w:rPr>
                  <w:rFonts w:ascii="Cambria Math" w:hAnsi="Cambria Math"/>
                  <w:i/>
                  <w:color w:val="000000"/>
                </w:rPr>
              </m:ctrlPr>
            </m:sup>
            <m:e>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d>
                <m:dPr>
                  <m:begChr m:val="["/>
                  <m:endChr m:val="]"/>
                  <m:ctrlPr>
                    <w:rPr>
                      <w:rFonts w:ascii="Cambria Math" w:hAnsi="Cambria Math"/>
                      <w:i/>
                      <w:color w:val="000000"/>
                    </w:rPr>
                  </m:ctrlPr>
                </m:dPr>
                <m:e>
                  <m:r>
                    <w:rPr>
                      <w:rFonts w:ascii="Cambria Math" w:hAnsi="Cambria Math"/>
                      <w:color w:val="000000"/>
                    </w:rPr>
                    <m:t>c</m:t>
                  </m:r>
                </m:e>
              </m:d>
              <m:ctrlPr>
                <w:rPr>
                  <w:rFonts w:ascii="Cambria Math" w:hAnsi="Cambria Math"/>
                  <w:i/>
                  <w:color w:val="000000"/>
                </w:rPr>
              </m:ctrlPr>
            </m:e>
          </m:nary>
          <m:r>
            <m:rPr>
              <m:sty m:val="p"/>
            </m:rPr>
            <w:rPr>
              <w:rFonts w:ascii="Cambria Math" w:hAnsi="Cambria Math"/>
              <w:color w:val="000000"/>
            </w:rPr>
            <m:t>⋅</m:t>
          </m:r>
          <m:func>
            <m:funcPr>
              <m:ctrlPr>
                <w:rPr>
                  <w:rFonts w:ascii="Cambria Math" w:hAnsi="Cambria Math"/>
                  <w:color w:val="000000"/>
                </w:rPr>
              </m:ctrlPr>
            </m:funcPr>
            <m:fName>
              <m:r>
                <m:rPr>
                  <m:sty m:val="p"/>
                </m:rPr>
                <w:rPr>
                  <w:rFonts w:ascii="Cambria Math" w:hAnsi="Cambria Math"/>
                  <w:color w:val="000000"/>
                </w:rPr>
                <m:t>log</m:t>
              </m:r>
              <m:ctrlPr>
                <w:rPr>
                  <w:rFonts w:ascii="Cambria Math" w:hAnsi="Cambria Math"/>
                  <w:i/>
                  <w:color w:val="000000"/>
                </w:rPr>
              </m:ctrlPr>
            </m:fName>
            <m:e>
              <m:acc>
                <m:accPr>
                  <m:ctrlPr>
                    <w:rPr>
                      <w:rFonts w:ascii="Cambria Math" w:hAnsi="Cambria Math"/>
                      <w:color w:val="000000"/>
                    </w:rPr>
                  </m:ctrlPr>
                </m:accPr>
                <m:e>
                  <m:sSubSup>
                    <m:sSubSupPr>
                      <m:ctrlPr>
                        <w:rPr>
                          <w:rFonts w:ascii="Cambria Math" w:hAnsi="Cambria Math"/>
                          <w:i/>
                          <w:color w:val="000000"/>
                        </w:rPr>
                      </m:ctrlPr>
                    </m:sSubSupPr>
                    <m:e>
                      <m:r>
                        <w:rPr>
                          <w:rFonts w:ascii="Cambria Math" w:hAnsi="Cambria Math"/>
                          <w:color w:val="000000"/>
                        </w:rPr>
                        <m:t>y</m:t>
                      </m:r>
                      <m:ctrlPr>
                        <w:rPr>
                          <w:rFonts w:ascii="Cambria Math" w:hAnsi="Cambria Math"/>
                          <w:color w:val="000000"/>
                        </w:rPr>
                      </m:ctrlPr>
                    </m:e>
                    <m:sub>
                      <m:r>
                        <w:rPr>
                          <w:rFonts w:ascii="Cambria Math" w:hAnsi="Cambria Math"/>
                          <w:color w:val="000000"/>
                        </w:rPr>
                        <m:t>u</m:t>
                      </m:r>
                    </m:sub>
                    <m:sup>
                      <m:d>
                        <m:dPr>
                          <m:ctrlPr>
                            <w:rPr>
                              <w:rFonts w:ascii="Cambria Math" w:hAnsi="Cambria Math"/>
                              <w:i/>
                              <w:color w:val="000000"/>
                            </w:rPr>
                          </m:ctrlPr>
                        </m:dPr>
                        <m:e>
                          <m:r>
                            <w:rPr>
                              <w:rFonts w:ascii="Cambria Math" w:hAnsi="Cambria Math"/>
                              <w:color w:val="000000"/>
                            </w:rPr>
                            <m:t>t</m:t>
                          </m:r>
                        </m:e>
                      </m:d>
                    </m:sup>
                  </m:sSubSup>
                </m:e>
              </m:acc>
            </m:e>
          </m:func>
          <m:d>
            <m:dPr>
              <m:begChr m:val="["/>
              <m:endChr m:val="]"/>
              <m:ctrlPr>
                <w:rPr>
                  <w:rFonts w:ascii="Cambria Math" w:hAnsi="Cambria Math"/>
                  <w:i/>
                  <w:color w:val="000000"/>
                </w:rPr>
              </m:ctrlPr>
            </m:dPr>
            <m:e>
              <m:r>
                <w:rPr>
                  <w:rFonts w:ascii="Cambria Math" w:hAnsi="Cambria Math"/>
                  <w:color w:val="000000"/>
                </w:rPr>
                <m:t>c</m:t>
              </m:r>
            </m:e>
          </m:d>
        </m:oMath>
      </m:oMathPara>
    </w:p>
    <w:p w14:paraId="5E9A54BF" w14:textId="4C9B9D0C" w:rsidR="00CF5CAE" w:rsidRPr="00747F06" w:rsidRDefault="00CF5CAE" w:rsidP="00747F06">
      <w:pPr>
        <w:spacing w:before="100" w:beforeAutospacing="1" w:after="100" w:afterAutospacing="1" w:line="480" w:lineRule="auto"/>
        <w:ind w:left="360"/>
      </w:pPr>
      <w:r w:rsidRPr="00747F06">
        <w:t xml:space="preserve">This supervised loss helps guide the model to align its internal representations with clinically validated outcomes. When combined with the unsupervised temporal contrastive loss, the model benefits from both self-supervised </w:t>
      </w:r>
      <w:r w:rsidR="00C262D1" w:rsidRPr="00747F06">
        <w:t>representations</w:t>
      </w:r>
      <w:r w:rsidRPr="00747F06">
        <w:t xml:space="preserve"> learning and supervised clinical accuracy—resulting in improved performance and robustness.</w:t>
      </w:r>
    </w:p>
    <w:p w14:paraId="5DEA60D7" w14:textId="32500E4D" w:rsidR="007C1BBF" w:rsidRPr="00747F06" w:rsidRDefault="00EC2A8E" w:rsidP="00747F06">
      <w:pPr>
        <w:spacing w:before="100" w:beforeAutospacing="1" w:after="100" w:afterAutospacing="1" w:line="480" w:lineRule="auto"/>
        <w:ind w:left="360"/>
      </w:pPr>
      <w:r w:rsidRPr="00747F06">
        <w:lastRenderedPageBreak/>
        <w:t>Together, these methods aim to create a robust, context-aware, and personalized framework for real-world depression detection.</w:t>
      </w:r>
    </w:p>
    <w:p w14:paraId="34FEA477" w14:textId="4AAF2299" w:rsidR="00207DA2" w:rsidRPr="00747F06" w:rsidRDefault="00207DA2" w:rsidP="00747F06">
      <w:pPr>
        <w:pStyle w:val="Heading1"/>
        <w:spacing w:line="480" w:lineRule="auto"/>
        <w:rPr>
          <w:rFonts w:ascii="Times New Roman" w:eastAsia="Times New Roman" w:hAnsi="Times New Roman" w:cs="Times New Roman"/>
        </w:rPr>
      </w:pPr>
      <w:bookmarkStart w:id="51" w:name="_Toc206833471"/>
      <w:r w:rsidRPr="00747F06">
        <w:rPr>
          <w:rFonts w:ascii="Times New Roman" w:eastAsia="Times New Roman" w:hAnsi="Times New Roman" w:cs="Times New Roman"/>
        </w:rPr>
        <w:t>Expected Outcomes</w:t>
      </w:r>
      <w:bookmarkEnd w:id="51"/>
    </w:p>
    <w:p w14:paraId="63022FDF" w14:textId="77777777" w:rsidR="001938A5" w:rsidRPr="00747F06" w:rsidRDefault="00207DA2" w:rsidP="00747F06">
      <w:pPr>
        <w:pStyle w:val="NormalWeb"/>
        <w:numPr>
          <w:ilvl w:val="0"/>
          <w:numId w:val="34"/>
        </w:numPr>
        <w:spacing w:line="480" w:lineRule="auto"/>
        <w:rPr>
          <w:rFonts w:eastAsiaTheme="minorHAnsi"/>
          <w:kern w:val="2"/>
          <w14:ligatures w14:val="standardContextual"/>
        </w:rPr>
      </w:pPr>
      <w:bookmarkStart w:id="52" w:name="_Toc206833472"/>
      <w:r w:rsidRPr="00747F06">
        <w:rPr>
          <w:rStyle w:val="Heading2Char"/>
          <w:rFonts w:ascii="Times New Roman" w:hAnsi="Times New Roman" w:cs="Times New Roman"/>
        </w:rPr>
        <w:t>A model capable of detecting early signs of depression</w:t>
      </w:r>
      <w:bookmarkEnd w:id="52"/>
      <w:r w:rsidRPr="00747F06">
        <w:rPr>
          <w:color w:val="000000"/>
        </w:rPr>
        <w:t xml:space="preserve"> </w:t>
      </w:r>
      <w:r w:rsidRPr="00747F06">
        <w:rPr>
          <w:rFonts w:eastAsiaTheme="minorHAnsi"/>
          <w:kern w:val="2"/>
          <w14:ligatures w14:val="standardContextual"/>
        </w:rPr>
        <w:t>from passive data with minimal labeling represents a significant advancement in mental health monitoring. Traditional approaches to depression detection often rely on self-reports, questionnaires, or clinical interviews, which can be intermittent, biased, or unavailable. In contrast, passive data collected continuously through smartphones and wearables—such as physical activity, sleep duration, screen time, call logs, and app usage—offer an unobtrusive and rich source of behavioral information that can reflect changes in mental well-being over time.</w:t>
      </w:r>
    </w:p>
    <w:p w14:paraId="06034342" w14:textId="0696D1FB" w:rsidR="00207DA2" w:rsidRPr="00747F06" w:rsidRDefault="00207DA2"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The proposed model uses a combination of personalized behavior modeling, temporal contrastive learning, and context-aware embeddings to identify subtle behavioral deviations that may indicate early signs of depression. By leveraging contrastive learning techniques, the model can be trained effectively even with sparse mood labels, learning to differentiate between normal and anomalous behavioral patterns without the need for extensive supervision. The integration of user-specific adapter layers further allows the model to adapt to individual’s baseline, making the predictions more accurate and meaningful.</w:t>
      </w:r>
      <w:r w:rsidR="001938A5" w:rsidRPr="00747F06">
        <w:rPr>
          <w:rFonts w:eastAsiaTheme="minorHAnsi"/>
          <w:kern w:val="2"/>
          <w14:ligatures w14:val="standardContextual"/>
        </w:rPr>
        <w:t xml:space="preserve"> </w:t>
      </w:r>
      <w:r w:rsidRPr="00747F06">
        <w:rPr>
          <w:rFonts w:eastAsiaTheme="minorHAnsi"/>
          <w:kern w:val="2"/>
          <w14:ligatures w14:val="standardContextual"/>
        </w:rPr>
        <w:t>This approach enables continuous, scalable, and privacy-preserving depression monitoring, supporting early intervention and personalized mental health care. It has the potential to be deployed in real-world environments, reaching individuals who may otherwise go undiagnosed or untreated.</w:t>
      </w:r>
    </w:p>
    <w:p w14:paraId="2BDD5EEB" w14:textId="77777777" w:rsidR="00207DA2" w:rsidRPr="00747F06" w:rsidRDefault="00207DA2" w:rsidP="00747F06">
      <w:pPr>
        <w:pStyle w:val="NormalWeb"/>
        <w:numPr>
          <w:ilvl w:val="0"/>
          <w:numId w:val="34"/>
        </w:numPr>
        <w:spacing w:line="480" w:lineRule="auto"/>
        <w:rPr>
          <w:rFonts w:eastAsiaTheme="minorHAnsi"/>
          <w:kern w:val="2"/>
          <w14:ligatures w14:val="standardContextual"/>
        </w:rPr>
      </w:pPr>
      <w:bookmarkStart w:id="53" w:name="_Toc206833473"/>
      <w:r w:rsidRPr="00747F06">
        <w:rPr>
          <w:rStyle w:val="Heading2Char"/>
          <w:rFonts w:ascii="Times New Roman" w:hAnsi="Times New Roman" w:cs="Times New Roman"/>
        </w:rPr>
        <w:lastRenderedPageBreak/>
        <w:t>The proposed model offers improved performance</w:t>
      </w:r>
      <w:bookmarkEnd w:id="53"/>
      <w:r w:rsidRPr="00747F06">
        <w:rPr>
          <w:color w:val="000000"/>
        </w:rPr>
        <w:t xml:space="preserve"> </w:t>
      </w:r>
      <w:r w:rsidRPr="00747F06">
        <w:rPr>
          <w:rFonts w:eastAsiaTheme="minorHAnsi"/>
          <w:kern w:val="2"/>
          <w14:ligatures w14:val="standardContextual"/>
        </w:rPr>
        <w:t>over traditional static, general models by incorporating personalization and context sensitivity. General models often apply global thresholds or patterns across all users, ignoring individual differences in behavior, lifestyle, and daily routines. This can lead to high false positives or missed detections in mental health monitoring. In contrast, the personalized approach models each user’s behavioral baseline and detects deviations specific to that individual. By incorporating context-aware features—such as weekends, holidays, or academic periods—the model also accounts for expected situational changes, reducing the likelihood of misinterpreting normal behavior shifts as signs of depression.</w:t>
      </w:r>
    </w:p>
    <w:p w14:paraId="08AB648B" w14:textId="77777777" w:rsidR="001938A5" w:rsidRPr="00747F06" w:rsidRDefault="00207DA2" w:rsidP="00747F06">
      <w:pPr>
        <w:pStyle w:val="NormalWeb"/>
        <w:spacing w:line="480" w:lineRule="auto"/>
        <w:ind w:left="360"/>
        <w:rPr>
          <w:rFonts w:eastAsiaTheme="minorHAnsi"/>
          <w:kern w:val="2"/>
          <w14:ligatures w14:val="standardContextual"/>
        </w:rPr>
      </w:pPr>
      <w:r w:rsidRPr="00747F06">
        <w:rPr>
          <w:rFonts w:eastAsiaTheme="minorHAnsi"/>
          <w:kern w:val="2"/>
          <w14:ligatures w14:val="standardContextual"/>
        </w:rPr>
        <w:t>This dual strategy of personalization and context-awareness enables more accurate, robust, and sensitive detection of early depressive symptoms. It not only improves the model’s predictive accuracy but also enhances its generalizability across diverse populations. As a result, the system can support timely and tailored mental health interventions, making it highly effective for real-world deployment.</w:t>
      </w:r>
    </w:p>
    <w:p w14:paraId="14263E1E" w14:textId="36B2E942" w:rsidR="007C1BBF" w:rsidRPr="00747F06" w:rsidRDefault="00551941" w:rsidP="00747F06">
      <w:pPr>
        <w:pStyle w:val="NormalWeb"/>
        <w:numPr>
          <w:ilvl w:val="0"/>
          <w:numId w:val="34"/>
        </w:numPr>
        <w:spacing w:line="480" w:lineRule="auto"/>
        <w:rPr>
          <w:rFonts w:eastAsiaTheme="minorHAnsi"/>
          <w:kern w:val="2"/>
          <w14:ligatures w14:val="standardContextual"/>
        </w:rPr>
      </w:pPr>
      <w:bookmarkStart w:id="54" w:name="_Toc206833474"/>
      <w:r w:rsidRPr="00747F06">
        <w:rPr>
          <w:rStyle w:val="Heading2Char"/>
          <w:rFonts w:ascii="Times New Roman" w:hAnsi="Times New Roman" w:cs="Times New Roman"/>
        </w:rPr>
        <w:t>The proposed model provides a scalable framework for real-world</w:t>
      </w:r>
      <w:bookmarkEnd w:id="54"/>
      <w:r w:rsidRPr="00747F06">
        <w:rPr>
          <w:rFonts w:eastAsiaTheme="minorHAnsi"/>
          <w:kern w:val="2"/>
          <w14:ligatures w14:val="standardContextual"/>
        </w:rPr>
        <w:t xml:space="preserve"> deployment within smartphone and wearable ecosystems. Designed to operate on passively collected sensor data, it minimizes user burden and supports continuous monitoring. Its modular architecture—with shared encoders and lightweight, user-specific adapters—allows efficient personalization without retraining the entire model. The framework can integrate seamlessly into existing mobile platforms, enabling large-scale mental health screening and early intervention. Its ability to function with minimal labeling and adapt to diverse user </w:t>
      </w:r>
      <w:r w:rsidRPr="00747F06">
        <w:rPr>
          <w:rFonts w:eastAsiaTheme="minorHAnsi"/>
          <w:kern w:val="2"/>
          <w14:ligatures w14:val="standardContextual"/>
        </w:rPr>
        <w:lastRenderedPageBreak/>
        <w:t>behaviors makes it suitable for deployment across varied populations, supporting real-time, context-aware depression detection in daily digital environments.</w:t>
      </w:r>
    </w:p>
    <w:p w14:paraId="70BEDAD6" w14:textId="77777777" w:rsidR="00B5124B" w:rsidRPr="00747F06" w:rsidRDefault="00B5124B" w:rsidP="00747F06">
      <w:pPr>
        <w:pStyle w:val="Heading1"/>
        <w:spacing w:line="480" w:lineRule="auto"/>
        <w:rPr>
          <w:rFonts w:ascii="Times New Roman" w:hAnsi="Times New Roman" w:cs="Times New Roman"/>
        </w:rPr>
      </w:pPr>
      <w:bookmarkStart w:id="55" w:name="_Toc206833475"/>
      <w:r w:rsidRPr="00747F06">
        <w:rPr>
          <w:rFonts w:ascii="Times New Roman" w:hAnsi="Times New Roman" w:cs="Times New Roman"/>
        </w:rPr>
        <w:t>Tools and Technologies</w:t>
      </w:r>
      <w:bookmarkEnd w:id="55"/>
    </w:p>
    <w:p w14:paraId="64DE2825" w14:textId="3EEE4835" w:rsidR="00B5124B" w:rsidRPr="00747F06" w:rsidRDefault="00B5124B" w:rsidP="00747F06">
      <w:pPr>
        <w:pStyle w:val="ListParagraph"/>
        <w:numPr>
          <w:ilvl w:val="0"/>
          <w:numId w:val="32"/>
        </w:numPr>
        <w:tabs>
          <w:tab w:val="left" w:pos="220"/>
          <w:tab w:val="left" w:pos="720"/>
        </w:tabs>
        <w:autoSpaceDE w:val="0"/>
        <w:autoSpaceDN w:val="0"/>
        <w:adjustRightInd w:val="0"/>
        <w:spacing w:after="240" w:line="480" w:lineRule="auto"/>
      </w:pPr>
      <w:r w:rsidRPr="00747F06">
        <w:t>Python, PyTorch, pandas, scikit-learn,matplotlib etc.</w:t>
      </w:r>
    </w:p>
    <w:p w14:paraId="39B6FC91" w14:textId="77777777" w:rsidR="00B5124B" w:rsidRPr="00747F06" w:rsidRDefault="00B5124B" w:rsidP="00747F06">
      <w:pPr>
        <w:pStyle w:val="ListParagraph"/>
        <w:numPr>
          <w:ilvl w:val="0"/>
          <w:numId w:val="32"/>
        </w:numPr>
        <w:tabs>
          <w:tab w:val="left" w:pos="220"/>
          <w:tab w:val="left" w:pos="720"/>
        </w:tabs>
        <w:autoSpaceDE w:val="0"/>
        <w:autoSpaceDN w:val="0"/>
        <w:adjustRightInd w:val="0"/>
        <w:spacing w:after="240" w:line="480" w:lineRule="auto"/>
      </w:pPr>
      <w:r w:rsidRPr="00747F06">
        <w:t>Google Colab (for training and experimentation)</w:t>
      </w:r>
    </w:p>
    <w:p w14:paraId="3C041A72" w14:textId="77777777" w:rsidR="00B5124B" w:rsidRPr="00747F06" w:rsidRDefault="00B5124B" w:rsidP="00747F06">
      <w:pPr>
        <w:pStyle w:val="ListParagraph"/>
        <w:numPr>
          <w:ilvl w:val="0"/>
          <w:numId w:val="32"/>
        </w:numPr>
        <w:tabs>
          <w:tab w:val="left" w:pos="220"/>
          <w:tab w:val="left" w:pos="720"/>
        </w:tabs>
        <w:autoSpaceDE w:val="0"/>
        <w:autoSpaceDN w:val="0"/>
        <w:adjustRightInd w:val="0"/>
        <w:spacing w:after="240" w:line="480" w:lineRule="auto"/>
      </w:pPr>
      <w:r w:rsidRPr="00747F06">
        <w:t>GLOBEM dataset (CSV format)</w:t>
      </w:r>
    </w:p>
    <w:p w14:paraId="0D27A723" w14:textId="77777777" w:rsidR="00522774" w:rsidRPr="00747F06" w:rsidRDefault="00522774" w:rsidP="00747F06">
      <w:pPr>
        <w:pStyle w:val="Heading1"/>
        <w:spacing w:line="480" w:lineRule="auto"/>
        <w:rPr>
          <w:rFonts w:ascii="Times New Roman" w:hAnsi="Times New Roman" w:cs="Times New Roman"/>
        </w:rPr>
      </w:pPr>
      <w:bookmarkStart w:id="56" w:name="_Toc206833476"/>
      <w:r w:rsidRPr="00747F06">
        <w:rPr>
          <w:rFonts w:ascii="Times New Roman" w:hAnsi="Times New Roman" w:cs="Times New Roman"/>
        </w:rPr>
        <w:t>Preliminary Results</w:t>
      </w:r>
      <w:bookmarkEnd w:id="56"/>
    </w:p>
    <w:p w14:paraId="4D769808" w14:textId="77777777" w:rsidR="00522774" w:rsidRPr="00747F06" w:rsidRDefault="00522774" w:rsidP="00747F06">
      <w:pPr>
        <w:pStyle w:val="NormalWeb"/>
        <w:spacing w:line="480" w:lineRule="auto"/>
        <w:rPr>
          <w:color w:val="000000"/>
        </w:rPr>
      </w:pPr>
      <w:r w:rsidRPr="00747F06">
        <w:rPr>
          <w:color w:val="000000"/>
        </w:rPr>
        <w:t>Initial experiments were conducted using a</w:t>
      </w:r>
      <w:r w:rsidRPr="00747F06">
        <w:rPr>
          <w:rStyle w:val="apple-converted-space"/>
          <w:rFonts w:eastAsiaTheme="majorEastAsia"/>
          <w:color w:val="000000"/>
        </w:rPr>
        <w:t> </w:t>
      </w:r>
      <w:r w:rsidRPr="00747F06">
        <w:rPr>
          <w:rStyle w:val="Strong"/>
          <w:rFonts w:eastAsiaTheme="majorEastAsia"/>
          <w:color w:val="000000"/>
        </w:rPr>
        <w:t>reduced subset of the GLOBEM dataset</w:t>
      </w:r>
      <w:r w:rsidRPr="00747F06">
        <w:rPr>
          <w:rStyle w:val="apple-converted-space"/>
          <w:rFonts w:eastAsiaTheme="majorEastAsia"/>
          <w:color w:val="000000"/>
        </w:rPr>
        <w:t> </w:t>
      </w:r>
      <w:r w:rsidRPr="00747F06">
        <w:rPr>
          <w:color w:val="000000"/>
        </w:rPr>
        <w:t>(covering one year of data from 150 individuals) to validate the feasibility of the proposed personalized, context-aware temporal contrastive learning framework. The data underwent complete preprocessing—including missing value handling, user-level normalization, rolling window slicing, and context augmentation—before model training.</w:t>
      </w:r>
    </w:p>
    <w:p w14:paraId="59B35C0C" w14:textId="77777777" w:rsidR="00522774" w:rsidRPr="00747F06" w:rsidRDefault="00522774" w:rsidP="00747F06">
      <w:pPr>
        <w:pStyle w:val="NormalWeb"/>
        <w:spacing w:line="480" w:lineRule="auto"/>
        <w:rPr>
          <w:color w:val="000000"/>
        </w:rPr>
      </w:pPr>
      <w:r w:rsidRPr="00747F06">
        <w:rPr>
          <w:color w:val="000000"/>
        </w:rPr>
        <w:t>Two configurations were tested:</w:t>
      </w:r>
    </w:p>
    <w:p w14:paraId="50DF1CD6" w14:textId="77777777" w:rsidR="00522774" w:rsidRPr="00747F06" w:rsidRDefault="00522774" w:rsidP="00747F06">
      <w:pPr>
        <w:pStyle w:val="NormalWeb"/>
        <w:numPr>
          <w:ilvl w:val="0"/>
          <w:numId w:val="55"/>
        </w:numPr>
        <w:spacing w:line="480" w:lineRule="auto"/>
        <w:rPr>
          <w:color w:val="000000"/>
        </w:rPr>
      </w:pPr>
      <w:bookmarkStart w:id="57" w:name="_Toc206833477"/>
      <w:r w:rsidRPr="00747F06">
        <w:rPr>
          <w:rStyle w:val="Heading3Char"/>
          <w:rFonts w:cs="Times New Roman"/>
        </w:rPr>
        <w:t>Baseline Transformer Classifier</w:t>
      </w:r>
      <w:bookmarkEnd w:id="57"/>
      <w:r w:rsidRPr="00747F06">
        <w:rPr>
          <w:rStyle w:val="apple-converted-space"/>
          <w:rFonts w:eastAsiaTheme="majorEastAsia"/>
          <w:color w:val="000000"/>
        </w:rPr>
        <w:t> </w:t>
      </w:r>
      <w:r w:rsidRPr="00747F06">
        <w:rPr>
          <w:color w:val="000000"/>
        </w:rPr>
        <w:t>– a transformer encoder trained solely on behavioral features without personalization or context embedding.</w:t>
      </w:r>
    </w:p>
    <w:p w14:paraId="1A622DD6" w14:textId="77777777" w:rsidR="00522774" w:rsidRPr="00747F06" w:rsidRDefault="00522774" w:rsidP="00747F06">
      <w:pPr>
        <w:pStyle w:val="NormalWeb"/>
        <w:numPr>
          <w:ilvl w:val="0"/>
          <w:numId w:val="55"/>
        </w:numPr>
        <w:spacing w:line="480" w:lineRule="auto"/>
        <w:rPr>
          <w:color w:val="000000"/>
        </w:rPr>
      </w:pPr>
      <w:bookmarkStart w:id="58" w:name="_Toc206833478"/>
      <w:r w:rsidRPr="00747F06">
        <w:rPr>
          <w:rStyle w:val="Heading3Char"/>
          <w:rFonts w:cs="Times New Roman"/>
        </w:rPr>
        <w:t>Proposed Model</w:t>
      </w:r>
      <w:bookmarkEnd w:id="58"/>
      <w:r w:rsidRPr="00747F06">
        <w:rPr>
          <w:rStyle w:val="apple-converted-space"/>
          <w:rFonts w:eastAsiaTheme="majorEastAsia"/>
          <w:color w:val="000000"/>
        </w:rPr>
        <w:t> </w:t>
      </w:r>
      <w:r w:rsidRPr="00747F06">
        <w:rPr>
          <w:color w:val="000000"/>
        </w:rPr>
        <w:t>– transformer encoder + temporal contrastive learning + context embeddings + personalized adapter layers.</w:t>
      </w:r>
    </w:p>
    <w:p w14:paraId="43853A64" w14:textId="77777777" w:rsidR="00522774" w:rsidRPr="00747F06" w:rsidRDefault="00522774" w:rsidP="00747F06">
      <w:pPr>
        <w:pStyle w:val="NormalWeb"/>
        <w:spacing w:line="480" w:lineRule="auto"/>
        <w:rPr>
          <w:color w:val="000000"/>
        </w:rPr>
      </w:pPr>
      <w:bookmarkStart w:id="59" w:name="_Toc206833479"/>
      <w:r w:rsidRPr="00747F06">
        <w:rPr>
          <w:rStyle w:val="Heading2Char"/>
          <w:rFonts w:ascii="Times New Roman" w:hAnsi="Times New Roman" w:cs="Times New Roman"/>
        </w:rPr>
        <w:t>Key observations from preliminary runs</w:t>
      </w:r>
      <w:bookmarkEnd w:id="59"/>
      <w:r w:rsidRPr="00747F06">
        <w:rPr>
          <w:rStyle w:val="Strong"/>
          <w:rFonts w:eastAsiaTheme="majorEastAsia"/>
          <w:color w:val="000000"/>
        </w:rPr>
        <w:t>:</w:t>
      </w:r>
    </w:p>
    <w:p w14:paraId="691DEB63" w14:textId="77777777" w:rsidR="00522774" w:rsidRPr="00747F06" w:rsidRDefault="00522774" w:rsidP="00747F06">
      <w:pPr>
        <w:pStyle w:val="NormalWeb"/>
        <w:numPr>
          <w:ilvl w:val="0"/>
          <w:numId w:val="54"/>
        </w:numPr>
        <w:spacing w:line="480" w:lineRule="auto"/>
        <w:rPr>
          <w:color w:val="000000"/>
        </w:rPr>
      </w:pPr>
      <w:bookmarkStart w:id="60" w:name="_Toc206833480"/>
      <w:r w:rsidRPr="00747F06">
        <w:rPr>
          <w:rStyle w:val="Heading3Char"/>
          <w:rFonts w:cs="Times New Roman"/>
        </w:rPr>
        <w:lastRenderedPageBreak/>
        <w:t>Feature importance</w:t>
      </w:r>
      <w:bookmarkEnd w:id="60"/>
      <w:r w:rsidRPr="00747F06">
        <w:rPr>
          <w:rStyle w:val="apple-converted-space"/>
          <w:rFonts w:eastAsiaTheme="majorEastAsia"/>
          <w:color w:val="000000"/>
        </w:rPr>
        <w:t> </w:t>
      </w:r>
      <w:r w:rsidRPr="00747F06">
        <w:rPr>
          <w:color w:val="000000"/>
        </w:rPr>
        <w:t>analysis (via SHAP values) showed that</w:t>
      </w:r>
      <w:r w:rsidRPr="00747F06">
        <w:rPr>
          <w:rStyle w:val="apple-converted-space"/>
          <w:rFonts w:eastAsiaTheme="majorEastAsia"/>
          <w:color w:val="000000"/>
        </w:rPr>
        <w:t> </w:t>
      </w:r>
      <w:r w:rsidRPr="00747F06">
        <w:rPr>
          <w:rStyle w:val="Emphasis"/>
          <w:rFonts w:eastAsiaTheme="majorEastAsia"/>
          <w:color w:val="000000"/>
        </w:rPr>
        <w:t>screen time</w:t>
      </w:r>
      <w:r w:rsidRPr="00747F06">
        <w:rPr>
          <w:color w:val="000000"/>
        </w:rPr>
        <w:t>,</w:t>
      </w:r>
      <w:r w:rsidRPr="00747F06">
        <w:rPr>
          <w:rStyle w:val="apple-converted-space"/>
          <w:rFonts w:eastAsiaTheme="majorEastAsia"/>
          <w:color w:val="000000"/>
        </w:rPr>
        <w:t> </w:t>
      </w:r>
      <w:r w:rsidRPr="00747F06">
        <w:rPr>
          <w:rStyle w:val="Emphasis"/>
          <w:rFonts w:eastAsiaTheme="majorEastAsia"/>
          <w:color w:val="000000"/>
        </w:rPr>
        <w:t>weekday/weekend patterns</w:t>
      </w:r>
      <w:r w:rsidRPr="00747F06">
        <w:rPr>
          <w:color w:val="000000"/>
        </w:rPr>
        <w:t>, and</w:t>
      </w:r>
      <w:r w:rsidRPr="00747F06">
        <w:rPr>
          <w:rStyle w:val="apple-converted-space"/>
          <w:rFonts w:eastAsiaTheme="majorEastAsia"/>
          <w:color w:val="000000"/>
        </w:rPr>
        <w:t> </w:t>
      </w:r>
      <w:r w:rsidRPr="00747F06">
        <w:rPr>
          <w:rStyle w:val="Emphasis"/>
          <w:rFonts w:eastAsiaTheme="majorEastAsia"/>
          <w:color w:val="000000"/>
        </w:rPr>
        <w:t>call frequency</w:t>
      </w:r>
      <w:r w:rsidRPr="00747F06">
        <w:rPr>
          <w:rStyle w:val="apple-converted-space"/>
          <w:rFonts w:eastAsiaTheme="majorEastAsia"/>
          <w:color w:val="000000"/>
        </w:rPr>
        <w:t> </w:t>
      </w:r>
      <w:r w:rsidRPr="00747F06">
        <w:rPr>
          <w:color w:val="000000"/>
        </w:rPr>
        <w:t>were consistently among the most influential predictors.</w:t>
      </w:r>
    </w:p>
    <w:p w14:paraId="3BDC25BC" w14:textId="77777777" w:rsidR="00522774" w:rsidRPr="00747F06" w:rsidRDefault="00522774" w:rsidP="00747F06">
      <w:pPr>
        <w:pStyle w:val="NormalWeb"/>
        <w:numPr>
          <w:ilvl w:val="0"/>
          <w:numId w:val="54"/>
        </w:numPr>
        <w:spacing w:line="480" w:lineRule="auto"/>
        <w:rPr>
          <w:color w:val="000000"/>
        </w:rPr>
      </w:pPr>
      <w:bookmarkStart w:id="61" w:name="_Toc206833481"/>
      <w:r w:rsidRPr="00747F06">
        <w:rPr>
          <w:rStyle w:val="Heading3Char"/>
          <w:rFonts w:cs="Times New Roman"/>
        </w:rPr>
        <w:t>Users experiencing elevated</w:t>
      </w:r>
      <w:bookmarkEnd w:id="61"/>
      <w:r w:rsidRPr="00747F06">
        <w:rPr>
          <w:color w:val="000000"/>
        </w:rPr>
        <w:t xml:space="preserve"> PHQ-4 scores typically exhibited both reduced physical activity and increased digital engagement for at least 4–7 consecutive days prior to the assessment.</w:t>
      </w:r>
    </w:p>
    <w:p w14:paraId="07A05EF0" w14:textId="77777777" w:rsidR="00522774" w:rsidRPr="00747F06" w:rsidRDefault="00522774" w:rsidP="00747F06">
      <w:pPr>
        <w:pStyle w:val="NormalWeb"/>
        <w:numPr>
          <w:ilvl w:val="0"/>
          <w:numId w:val="54"/>
        </w:numPr>
        <w:spacing w:line="480" w:lineRule="auto"/>
        <w:rPr>
          <w:color w:val="000000"/>
        </w:rPr>
      </w:pPr>
      <w:bookmarkStart w:id="62" w:name="_Toc206833482"/>
      <w:r w:rsidRPr="00747F06">
        <w:rPr>
          <w:rStyle w:val="Heading3Char"/>
          <w:rFonts w:cs="Times New Roman"/>
        </w:rPr>
        <w:t>Temporal contrastive learning</w:t>
      </w:r>
      <w:bookmarkEnd w:id="62"/>
      <w:r w:rsidRPr="00747F06">
        <w:rPr>
          <w:color w:val="000000"/>
        </w:rPr>
        <w:t xml:space="preserve"> noticeably improved representation separability between depressive and non-depressive states in latent space visualizations (t-SNE plots).</w:t>
      </w:r>
    </w:p>
    <w:p w14:paraId="2E66D529" w14:textId="77777777" w:rsidR="00522774" w:rsidRPr="00747F06" w:rsidRDefault="00522774" w:rsidP="00747F06">
      <w:pPr>
        <w:pStyle w:val="NormalWeb"/>
        <w:spacing w:line="480" w:lineRule="auto"/>
        <w:rPr>
          <w:color w:val="000000"/>
        </w:rPr>
      </w:pPr>
      <w:bookmarkStart w:id="63" w:name="_Toc206833483"/>
      <w:r w:rsidRPr="00747F06">
        <w:rPr>
          <w:rStyle w:val="Heading3Char"/>
          <w:rFonts w:cs="Times New Roman"/>
        </w:rPr>
        <w:t>Preliminary performance metrics (validation set)</w:t>
      </w:r>
      <w:bookmarkEnd w:id="63"/>
      <w:r w:rsidRPr="00747F06">
        <w:rPr>
          <w:rStyle w:val="Strong"/>
          <w:rFonts w:eastAsiaTheme="majorEastAsia"/>
          <w:color w:val="000000"/>
        </w:rPr>
        <w:t>:</w:t>
      </w:r>
    </w:p>
    <w:tbl>
      <w:tblPr>
        <w:tblStyle w:val="TableGrid"/>
        <w:tblW w:w="0" w:type="auto"/>
        <w:tblLook w:val="04A0" w:firstRow="1" w:lastRow="0" w:firstColumn="1" w:lastColumn="0" w:noHBand="0" w:noVBand="1"/>
      </w:tblPr>
      <w:tblGrid>
        <w:gridCol w:w="3276"/>
        <w:gridCol w:w="1189"/>
        <w:gridCol w:w="1163"/>
        <w:gridCol w:w="856"/>
        <w:gridCol w:w="1096"/>
        <w:gridCol w:w="1096"/>
      </w:tblGrid>
      <w:tr w:rsidR="00522774" w:rsidRPr="00747F06" w14:paraId="097048BE" w14:textId="77777777" w:rsidTr="005A6923">
        <w:tc>
          <w:tcPr>
            <w:tcW w:w="0" w:type="auto"/>
            <w:shd w:val="clear" w:color="auto" w:fill="83CAEB" w:themeFill="accent1" w:themeFillTint="66"/>
            <w:hideMark/>
          </w:tcPr>
          <w:p w14:paraId="3A0C53AC" w14:textId="77777777" w:rsidR="00522774" w:rsidRPr="00747F06" w:rsidRDefault="00522774" w:rsidP="00747F06">
            <w:pPr>
              <w:spacing w:line="480" w:lineRule="auto"/>
              <w:jc w:val="center"/>
              <w:rPr>
                <w:b/>
                <w:bCs/>
              </w:rPr>
            </w:pPr>
            <w:r w:rsidRPr="00747F06">
              <w:rPr>
                <w:b/>
                <w:bCs/>
              </w:rPr>
              <w:t>Model</w:t>
            </w:r>
          </w:p>
        </w:tc>
        <w:tc>
          <w:tcPr>
            <w:tcW w:w="0" w:type="auto"/>
            <w:shd w:val="clear" w:color="auto" w:fill="83CAEB" w:themeFill="accent1" w:themeFillTint="66"/>
            <w:hideMark/>
          </w:tcPr>
          <w:p w14:paraId="05F2B5CB" w14:textId="77777777" w:rsidR="00522774" w:rsidRPr="00747F06" w:rsidRDefault="00522774" w:rsidP="00747F06">
            <w:pPr>
              <w:spacing w:line="480" w:lineRule="auto"/>
              <w:jc w:val="center"/>
              <w:rPr>
                <w:b/>
                <w:bCs/>
              </w:rPr>
            </w:pPr>
            <w:r w:rsidRPr="00747F06">
              <w:rPr>
                <w:b/>
                <w:bCs/>
              </w:rPr>
              <w:t>Accuracy</w:t>
            </w:r>
          </w:p>
        </w:tc>
        <w:tc>
          <w:tcPr>
            <w:tcW w:w="0" w:type="auto"/>
            <w:shd w:val="clear" w:color="auto" w:fill="83CAEB" w:themeFill="accent1" w:themeFillTint="66"/>
            <w:hideMark/>
          </w:tcPr>
          <w:p w14:paraId="4B34EB16" w14:textId="77777777" w:rsidR="00522774" w:rsidRPr="00747F06" w:rsidRDefault="00522774" w:rsidP="00747F06">
            <w:pPr>
              <w:spacing w:line="480" w:lineRule="auto"/>
              <w:jc w:val="center"/>
              <w:rPr>
                <w:b/>
                <w:bCs/>
              </w:rPr>
            </w:pPr>
            <w:r w:rsidRPr="00747F06">
              <w:rPr>
                <w:b/>
                <w:bCs/>
              </w:rPr>
              <w:t>Precision</w:t>
            </w:r>
          </w:p>
        </w:tc>
        <w:tc>
          <w:tcPr>
            <w:tcW w:w="0" w:type="auto"/>
            <w:shd w:val="clear" w:color="auto" w:fill="83CAEB" w:themeFill="accent1" w:themeFillTint="66"/>
            <w:hideMark/>
          </w:tcPr>
          <w:p w14:paraId="482B89A0" w14:textId="77777777" w:rsidR="00522774" w:rsidRPr="00747F06" w:rsidRDefault="00522774" w:rsidP="00747F06">
            <w:pPr>
              <w:spacing w:line="480" w:lineRule="auto"/>
              <w:jc w:val="center"/>
              <w:rPr>
                <w:b/>
                <w:bCs/>
              </w:rPr>
            </w:pPr>
            <w:r w:rsidRPr="00747F06">
              <w:rPr>
                <w:b/>
                <w:bCs/>
              </w:rPr>
              <w:t>Recall</w:t>
            </w:r>
          </w:p>
        </w:tc>
        <w:tc>
          <w:tcPr>
            <w:tcW w:w="0" w:type="auto"/>
            <w:shd w:val="clear" w:color="auto" w:fill="83CAEB" w:themeFill="accent1" w:themeFillTint="66"/>
            <w:hideMark/>
          </w:tcPr>
          <w:p w14:paraId="494BA8C6" w14:textId="77777777" w:rsidR="00522774" w:rsidRPr="00747F06" w:rsidRDefault="00522774" w:rsidP="00747F06">
            <w:pPr>
              <w:spacing w:line="480" w:lineRule="auto"/>
              <w:jc w:val="center"/>
              <w:rPr>
                <w:b/>
                <w:bCs/>
              </w:rPr>
            </w:pPr>
            <w:r w:rsidRPr="00747F06">
              <w:rPr>
                <w:b/>
                <w:bCs/>
              </w:rPr>
              <w:t>F1-score</w:t>
            </w:r>
          </w:p>
        </w:tc>
        <w:tc>
          <w:tcPr>
            <w:tcW w:w="0" w:type="auto"/>
            <w:shd w:val="clear" w:color="auto" w:fill="83CAEB" w:themeFill="accent1" w:themeFillTint="66"/>
            <w:hideMark/>
          </w:tcPr>
          <w:p w14:paraId="7696921D" w14:textId="77777777" w:rsidR="00522774" w:rsidRPr="00747F06" w:rsidRDefault="00522774" w:rsidP="00747F06">
            <w:pPr>
              <w:spacing w:line="480" w:lineRule="auto"/>
              <w:jc w:val="center"/>
              <w:rPr>
                <w:b/>
                <w:bCs/>
              </w:rPr>
            </w:pPr>
            <w:r w:rsidRPr="00747F06">
              <w:rPr>
                <w:b/>
                <w:bCs/>
              </w:rPr>
              <w:t>AUROC</w:t>
            </w:r>
          </w:p>
        </w:tc>
      </w:tr>
      <w:tr w:rsidR="00522774" w:rsidRPr="00747F06" w14:paraId="33E41577" w14:textId="77777777" w:rsidTr="005A6923">
        <w:tc>
          <w:tcPr>
            <w:tcW w:w="0" w:type="auto"/>
            <w:hideMark/>
          </w:tcPr>
          <w:p w14:paraId="33A34B36" w14:textId="77777777" w:rsidR="00522774" w:rsidRPr="00747F06" w:rsidRDefault="00522774" w:rsidP="00747F06">
            <w:pPr>
              <w:spacing w:line="480" w:lineRule="auto"/>
            </w:pPr>
            <w:r w:rsidRPr="00747F06">
              <w:t>Baseline Transformer</w:t>
            </w:r>
          </w:p>
        </w:tc>
        <w:tc>
          <w:tcPr>
            <w:tcW w:w="0" w:type="auto"/>
            <w:hideMark/>
          </w:tcPr>
          <w:p w14:paraId="1A891436" w14:textId="77777777" w:rsidR="00522774" w:rsidRPr="00747F06" w:rsidRDefault="00522774" w:rsidP="00747F06">
            <w:pPr>
              <w:spacing w:line="480" w:lineRule="auto"/>
            </w:pPr>
            <w:r w:rsidRPr="00747F06">
              <w:t>0.74</w:t>
            </w:r>
          </w:p>
        </w:tc>
        <w:tc>
          <w:tcPr>
            <w:tcW w:w="0" w:type="auto"/>
            <w:hideMark/>
          </w:tcPr>
          <w:p w14:paraId="17D91AEF" w14:textId="77777777" w:rsidR="00522774" w:rsidRPr="00747F06" w:rsidRDefault="00522774" w:rsidP="00747F06">
            <w:pPr>
              <w:spacing w:line="480" w:lineRule="auto"/>
            </w:pPr>
            <w:r w:rsidRPr="00747F06">
              <w:t>0.69</w:t>
            </w:r>
          </w:p>
        </w:tc>
        <w:tc>
          <w:tcPr>
            <w:tcW w:w="0" w:type="auto"/>
            <w:hideMark/>
          </w:tcPr>
          <w:p w14:paraId="7EEB08F4" w14:textId="77777777" w:rsidR="00522774" w:rsidRPr="00747F06" w:rsidRDefault="00522774" w:rsidP="00747F06">
            <w:pPr>
              <w:spacing w:line="480" w:lineRule="auto"/>
            </w:pPr>
            <w:r w:rsidRPr="00747F06">
              <w:t>0.65</w:t>
            </w:r>
          </w:p>
        </w:tc>
        <w:tc>
          <w:tcPr>
            <w:tcW w:w="0" w:type="auto"/>
            <w:hideMark/>
          </w:tcPr>
          <w:p w14:paraId="19C37972" w14:textId="77777777" w:rsidR="00522774" w:rsidRPr="00747F06" w:rsidRDefault="00522774" w:rsidP="00747F06">
            <w:pPr>
              <w:spacing w:line="480" w:lineRule="auto"/>
            </w:pPr>
            <w:r w:rsidRPr="00747F06">
              <w:t>0.67</w:t>
            </w:r>
          </w:p>
        </w:tc>
        <w:tc>
          <w:tcPr>
            <w:tcW w:w="0" w:type="auto"/>
            <w:hideMark/>
          </w:tcPr>
          <w:p w14:paraId="7B16C72D" w14:textId="77777777" w:rsidR="00522774" w:rsidRPr="00747F06" w:rsidRDefault="00522774" w:rsidP="00747F06">
            <w:pPr>
              <w:spacing w:line="480" w:lineRule="auto"/>
            </w:pPr>
            <w:r w:rsidRPr="00747F06">
              <w:t>0.78</w:t>
            </w:r>
          </w:p>
        </w:tc>
      </w:tr>
      <w:tr w:rsidR="00522774" w:rsidRPr="00747F06" w14:paraId="74D3DFBE" w14:textId="77777777" w:rsidTr="005A6923">
        <w:tc>
          <w:tcPr>
            <w:tcW w:w="0" w:type="auto"/>
            <w:hideMark/>
          </w:tcPr>
          <w:p w14:paraId="50184355" w14:textId="77777777" w:rsidR="00522774" w:rsidRPr="00747F06" w:rsidRDefault="00522774" w:rsidP="00747F06">
            <w:pPr>
              <w:spacing w:line="480" w:lineRule="auto"/>
            </w:pPr>
            <w:r w:rsidRPr="00747F06">
              <w:t>Proposed Model (Full Features)</w:t>
            </w:r>
          </w:p>
        </w:tc>
        <w:tc>
          <w:tcPr>
            <w:tcW w:w="0" w:type="auto"/>
            <w:hideMark/>
          </w:tcPr>
          <w:p w14:paraId="4DDBEA32" w14:textId="77777777" w:rsidR="00522774" w:rsidRPr="00747F06" w:rsidRDefault="00522774" w:rsidP="00747F06">
            <w:pPr>
              <w:spacing w:line="480" w:lineRule="auto"/>
            </w:pPr>
            <w:r w:rsidRPr="00747F06">
              <w:rPr>
                <w:rStyle w:val="Strong"/>
              </w:rPr>
              <w:t>0.82</w:t>
            </w:r>
          </w:p>
        </w:tc>
        <w:tc>
          <w:tcPr>
            <w:tcW w:w="0" w:type="auto"/>
            <w:hideMark/>
          </w:tcPr>
          <w:p w14:paraId="08B46399" w14:textId="77777777" w:rsidR="00522774" w:rsidRPr="00747F06" w:rsidRDefault="00522774" w:rsidP="00747F06">
            <w:pPr>
              <w:spacing w:line="480" w:lineRule="auto"/>
            </w:pPr>
            <w:r w:rsidRPr="00747F06">
              <w:rPr>
                <w:rStyle w:val="Strong"/>
              </w:rPr>
              <w:t>0.78</w:t>
            </w:r>
          </w:p>
        </w:tc>
        <w:tc>
          <w:tcPr>
            <w:tcW w:w="0" w:type="auto"/>
            <w:hideMark/>
          </w:tcPr>
          <w:p w14:paraId="0B5D997C" w14:textId="77777777" w:rsidR="00522774" w:rsidRPr="00747F06" w:rsidRDefault="00522774" w:rsidP="00747F06">
            <w:pPr>
              <w:spacing w:line="480" w:lineRule="auto"/>
            </w:pPr>
            <w:r w:rsidRPr="00747F06">
              <w:rPr>
                <w:rStyle w:val="Strong"/>
              </w:rPr>
              <w:t>0.75</w:t>
            </w:r>
          </w:p>
        </w:tc>
        <w:tc>
          <w:tcPr>
            <w:tcW w:w="0" w:type="auto"/>
            <w:hideMark/>
          </w:tcPr>
          <w:p w14:paraId="20D5E6AB" w14:textId="77777777" w:rsidR="00522774" w:rsidRPr="00747F06" w:rsidRDefault="00522774" w:rsidP="00747F06">
            <w:pPr>
              <w:spacing w:line="480" w:lineRule="auto"/>
            </w:pPr>
            <w:r w:rsidRPr="00747F06">
              <w:rPr>
                <w:rStyle w:val="Strong"/>
              </w:rPr>
              <w:t>0.76</w:t>
            </w:r>
          </w:p>
        </w:tc>
        <w:tc>
          <w:tcPr>
            <w:tcW w:w="0" w:type="auto"/>
            <w:hideMark/>
          </w:tcPr>
          <w:p w14:paraId="48FEDF93" w14:textId="77777777" w:rsidR="00522774" w:rsidRPr="00747F06" w:rsidRDefault="00522774" w:rsidP="00747F06">
            <w:pPr>
              <w:spacing w:line="480" w:lineRule="auto"/>
            </w:pPr>
            <w:r w:rsidRPr="00747F06">
              <w:rPr>
                <w:rStyle w:val="Strong"/>
              </w:rPr>
              <w:t>0.86</w:t>
            </w:r>
          </w:p>
        </w:tc>
      </w:tr>
    </w:tbl>
    <w:p w14:paraId="2775B61E" w14:textId="39FFA663" w:rsidR="00522774" w:rsidRPr="00CD0A1C" w:rsidRDefault="00522774" w:rsidP="00CD0A1C">
      <w:pPr>
        <w:pStyle w:val="NormalWeb"/>
        <w:spacing w:line="480" w:lineRule="auto"/>
        <w:rPr>
          <w:color w:val="000000"/>
        </w:rPr>
      </w:pPr>
      <w:r w:rsidRPr="00747F06">
        <w:rPr>
          <w:color w:val="000000"/>
        </w:rPr>
        <w:t>The results indicate that</w:t>
      </w:r>
      <w:r w:rsidRPr="00747F06">
        <w:rPr>
          <w:rStyle w:val="apple-converted-space"/>
          <w:rFonts w:eastAsiaTheme="majorEastAsia"/>
          <w:color w:val="000000"/>
        </w:rPr>
        <w:t> </w:t>
      </w:r>
      <w:r w:rsidRPr="00747F06">
        <w:rPr>
          <w:rStyle w:val="Strong"/>
          <w:rFonts w:eastAsiaTheme="majorEastAsia"/>
          <w:color w:val="000000"/>
        </w:rPr>
        <w:t>adding context-aware features and personalization yields a substantial performance gain</w:t>
      </w:r>
      <w:r w:rsidRPr="00747F06">
        <w:rPr>
          <w:color w:val="000000"/>
        </w:rPr>
        <w:t>, particularly in recall, which is crucial for early detection where missing true depressive cases has high cost.</w:t>
      </w:r>
    </w:p>
    <w:p w14:paraId="69D854B8" w14:textId="3D326602" w:rsidR="00522774" w:rsidRPr="00747F06" w:rsidRDefault="00522774" w:rsidP="00747F06">
      <w:pPr>
        <w:pStyle w:val="Heading2"/>
        <w:spacing w:line="480" w:lineRule="auto"/>
        <w:rPr>
          <w:rFonts w:ascii="Times New Roman" w:hAnsi="Times New Roman" w:cs="Times New Roman"/>
        </w:rPr>
      </w:pPr>
      <w:bookmarkStart w:id="64" w:name="_Toc206833484"/>
      <w:r w:rsidRPr="00747F06">
        <w:rPr>
          <w:rFonts w:ascii="Times New Roman" w:hAnsi="Times New Roman" w:cs="Times New Roman"/>
        </w:rPr>
        <w:t>Performance Evaluation</w:t>
      </w:r>
      <w:bookmarkEnd w:id="64"/>
    </w:p>
    <w:p w14:paraId="2B36FD0C" w14:textId="77777777" w:rsidR="00522774" w:rsidRPr="00747F06" w:rsidRDefault="00522774" w:rsidP="00747F06">
      <w:pPr>
        <w:pStyle w:val="NormalWeb"/>
        <w:spacing w:line="480" w:lineRule="auto"/>
        <w:rPr>
          <w:color w:val="000000"/>
        </w:rPr>
      </w:pPr>
      <w:r w:rsidRPr="00747F06">
        <w:rPr>
          <w:color w:val="000000"/>
        </w:rPr>
        <w:t>Performance evaluation focused not only on traditional classification metrics but also on assessing</w:t>
      </w:r>
      <w:r w:rsidRPr="00747F06">
        <w:rPr>
          <w:rStyle w:val="apple-converted-space"/>
          <w:rFonts w:eastAsiaTheme="majorEastAsia"/>
          <w:color w:val="000000"/>
        </w:rPr>
        <w:t> </w:t>
      </w:r>
      <w:r w:rsidRPr="00747F06">
        <w:rPr>
          <w:rStyle w:val="Strong"/>
          <w:rFonts w:eastAsiaTheme="majorEastAsia"/>
          <w:color w:val="000000"/>
        </w:rPr>
        <w:t>personalization benefits</w:t>
      </w:r>
      <w:r w:rsidRPr="00747F06">
        <w:rPr>
          <w:rStyle w:val="apple-converted-space"/>
          <w:rFonts w:eastAsiaTheme="majorEastAsia"/>
          <w:color w:val="000000"/>
        </w:rPr>
        <w:t> </w:t>
      </w:r>
      <w:r w:rsidRPr="00747F06">
        <w:rPr>
          <w:color w:val="000000"/>
        </w:rPr>
        <w:t>and</w:t>
      </w:r>
      <w:r w:rsidRPr="00747F06">
        <w:rPr>
          <w:rStyle w:val="apple-converted-space"/>
          <w:rFonts w:eastAsiaTheme="majorEastAsia"/>
          <w:color w:val="000000"/>
        </w:rPr>
        <w:t> </w:t>
      </w:r>
      <w:r w:rsidRPr="00747F06">
        <w:rPr>
          <w:rStyle w:val="Strong"/>
          <w:rFonts w:eastAsiaTheme="majorEastAsia"/>
          <w:color w:val="000000"/>
        </w:rPr>
        <w:t>robustness to sparse labels</w:t>
      </w:r>
      <w:r w:rsidRPr="00747F06">
        <w:rPr>
          <w:color w:val="000000"/>
        </w:rPr>
        <w:t>.</w:t>
      </w:r>
    </w:p>
    <w:p w14:paraId="779685E7" w14:textId="352A392A" w:rsidR="00522774" w:rsidRPr="00747F06" w:rsidRDefault="00522774" w:rsidP="00747F06">
      <w:pPr>
        <w:pStyle w:val="NormalWeb"/>
        <w:numPr>
          <w:ilvl w:val="0"/>
          <w:numId w:val="57"/>
        </w:numPr>
        <w:spacing w:line="480" w:lineRule="auto"/>
        <w:rPr>
          <w:color w:val="000000"/>
        </w:rPr>
      </w:pPr>
      <w:bookmarkStart w:id="65" w:name="_Toc206833485"/>
      <w:r w:rsidRPr="00747F06">
        <w:rPr>
          <w:rStyle w:val="Heading3Char"/>
          <w:rFonts w:cs="Times New Roman"/>
        </w:rPr>
        <w:lastRenderedPageBreak/>
        <w:t>Class-level Performance</w:t>
      </w:r>
      <w:bookmarkEnd w:id="65"/>
      <w:r w:rsidRPr="00747F06">
        <w:rPr>
          <w:color w:val="000000"/>
        </w:rPr>
        <w:br/>
        <w:t>The proposed model achieved higher</w:t>
      </w:r>
      <w:r w:rsidRPr="00747F06">
        <w:rPr>
          <w:rStyle w:val="apple-converted-space"/>
          <w:rFonts w:eastAsiaTheme="majorEastAsia"/>
          <w:color w:val="000000"/>
        </w:rPr>
        <w:t> </w:t>
      </w:r>
      <w:r w:rsidRPr="00747F06">
        <w:rPr>
          <w:rStyle w:val="Strong"/>
          <w:rFonts w:eastAsiaTheme="majorEastAsia"/>
          <w:color w:val="000000"/>
        </w:rPr>
        <w:t>recall</w:t>
      </w:r>
      <w:r w:rsidRPr="00747F06">
        <w:rPr>
          <w:rStyle w:val="apple-converted-space"/>
          <w:rFonts w:eastAsiaTheme="majorEastAsia"/>
          <w:color w:val="000000"/>
        </w:rPr>
        <w:t> </w:t>
      </w:r>
      <w:r w:rsidRPr="00747F06">
        <w:rPr>
          <w:color w:val="000000"/>
        </w:rPr>
        <w:t>(+10%) compared to the baseline, which is significant because depression detection tasks often prioritize sensitivity over specificity—missing a case is riskier than a false alarm. The</w:t>
      </w:r>
      <w:r w:rsidRPr="00747F06">
        <w:rPr>
          <w:rStyle w:val="apple-converted-space"/>
          <w:rFonts w:eastAsiaTheme="majorEastAsia"/>
          <w:color w:val="000000"/>
        </w:rPr>
        <w:t> </w:t>
      </w:r>
      <w:r w:rsidRPr="00747F06">
        <w:rPr>
          <w:rStyle w:val="Strong"/>
          <w:rFonts w:eastAsiaTheme="majorEastAsia"/>
          <w:color w:val="000000"/>
        </w:rPr>
        <w:t>AUROC</w:t>
      </w:r>
      <w:r w:rsidR="005A6923" w:rsidRPr="00747F06">
        <w:rPr>
          <w:rStyle w:val="Strong"/>
          <w:rFonts w:eastAsiaTheme="majorEastAsia"/>
          <w:color w:val="000000"/>
        </w:rPr>
        <w:t xml:space="preserve"> </w:t>
      </w:r>
      <w:r w:rsidRPr="00747F06">
        <w:rPr>
          <w:color w:val="000000"/>
        </w:rPr>
        <w:t>improvement from 0.78 to 0.86 demonstrates a stronger ability to rank depressive cases above non-depressive ones across various thresholds.</w:t>
      </w:r>
    </w:p>
    <w:p w14:paraId="649BF93C" w14:textId="2FDFC51E" w:rsidR="00522774" w:rsidRPr="00747F06" w:rsidRDefault="00522774" w:rsidP="00747F06">
      <w:pPr>
        <w:pStyle w:val="NormalWeb"/>
        <w:numPr>
          <w:ilvl w:val="0"/>
          <w:numId w:val="57"/>
        </w:numPr>
        <w:spacing w:line="480" w:lineRule="auto"/>
        <w:rPr>
          <w:color w:val="000000"/>
        </w:rPr>
      </w:pPr>
      <w:bookmarkStart w:id="66" w:name="_Toc206833486"/>
      <w:r w:rsidRPr="00747F06">
        <w:rPr>
          <w:rStyle w:val="Heading3Char"/>
          <w:rFonts w:cs="Times New Roman"/>
        </w:rPr>
        <w:t>Personalization Effect</w:t>
      </w:r>
      <w:bookmarkEnd w:id="66"/>
      <w:r w:rsidRPr="00747F06">
        <w:rPr>
          <w:color w:val="000000"/>
        </w:rPr>
        <w:br/>
        <w:t>When evaluating per-user accuracy, users with highly variable routines (e.g., irregular sleep or shift work) benefited the most from personalized adapters, showing up to</w:t>
      </w:r>
      <w:r w:rsidRPr="00747F06">
        <w:rPr>
          <w:rStyle w:val="apple-converted-space"/>
          <w:rFonts w:eastAsiaTheme="majorEastAsia"/>
          <w:color w:val="000000"/>
        </w:rPr>
        <w:t> </w:t>
      </w:r>
      <w:r w:rsidRPr="00747F06">
        <w:rPr>
          <w:rStyle w:val="Strong"/>
          <w:rFonts w:eastAsiaTheme="majorEastAsia"/>
          <w:color w:val="000000"/>
        </w:rPr>
        <w:t>15% accuracy improvement</w:t>
      </w:r>
      <w:r w:rsidRPr="00747F06">
        <w:rPr>
          <w:rStyle w:val="apple-converted-space"/>
          <w:rFonts w:eastAsiaTheme="majorEastAsia"/>
          <w:color w:val="000000"/>
        </w:rPr>
        <w:t> </w:t>
      </w:r>
      <w:r w:rsidRPr="00747F06">
        <w:rPr>
          <w:color w:val="000000"/>
        </w:rPr>
        <w:t>compared to the baseline. This supports the hypothesis that individual baselines mitigate false positives in such cases.</w:t>
      </w:r>
    </w:p>
    <w:p w14:paraId="4EB55879" w14:textId="3699E6F7" w:rsidR="00522774" w:rsidRPr="00747F06" w:rsidRDefault="00522774" w:rsidP="00747F06">
      <w:pPr>
        <w:pStyle w:val="NormalWeb"/>
        <w:numPr>
          <w:ilvl w:val="0"/>
          <w:numId w:val="57"/>
        </w:numPr>
        <w:spacing w:line="480" w:lineRule="auto"/>
        <w:rPr>
          <w:color w:val="000000"/>
        </w:rPr>
      </w:pPr>
      <w:bookmarkStart w:id="67" w:name="_Toc206833487"/>
      <w:r w:rsidRPr="00747F06">
        <w:rPr>
          <w:rStyle w:val="Heading3Char"/>
          <w:rFonts w:cs="Times New Roman"/>
        </w:rPr>
        <w:t>Label Sparsity Resilience</w:t>
      </w:r>
      <w:bookmarkEnd w:id="67"/>
      <w:r w:rsidRPr="00747F06">
        <w:rPr>
          <w:color w:val="000000"/>
        </w:rPr>
        <w:br/>
        <w:t>To simulate real-world constraints, models were retrained with only 50% of mood labels. While baseline performance dropped sharply (F1 from 0.67 to 0.59), the proposed model maintained better stability (F1 from 0.76 to 0.71), confirming the value of</w:t>
      </w:r>
      <w:r w:rsidRPr="00747F06">
        <w:rPr>
          <w:rStyle w:val="apple-converted-space"/>
          <w:rFonts w:eastAsiaTheme="majorEastAsia"/>
          <w:color w:val="000000"/>
        </w:rPr>
        <w:t> </w:t>
      </w:r>
      <w:r w:rsidRPr="00747F06">
        <w:rPr>
          <w:rStyle w:val="Strong"/>
          <w:rFonts w:eastAsiaTheme="majorEastAsia"/>
          <w:color w:val="000000"/>
        </w:rPr>
        <w:t>temporal contrastive learning</w:t>
      </w:r>
      <w:r w:rsidRPr="00747F06">
        <w:rPr>
          <w:rStyle w:val="apple-converted-space"/>
          <w:rFonts w:eastAsiaTheme="majorEastAsia"/>
          <w:color w:val="000000"/>
        </w:rPr>
        <w:t> </w:t>
      </w:r>
      <w:r w:rsidRPr="00747F06">
        <w:rPr>
          <w:color w:val="000000"/>
        </w:rPr>
        <w:t>in label-scarce scenarios.</w:t>
      </w:r>
    </w:p>
    <w:p w14:paraId="1E100675" w14:textId="493E6E1E" w:rsidR="00522774" w:rsidRPr="00747F06" w:rsidRDefault="00522774" w:rsidP="00747F06">
      <w:pPr>
        <w:pStyle w:val="NormalWeb"/>
        <w:numPr>
          <w:ilvl w:val="0"/>
          <w:numId w:val="57"/>
        </w:numPr>
        <w:spacing w:line="480" w:lineRule="auto"/>
        <w:rPr>
          <w:color w:val="000000"/>
        </w:rPr>
      </w:pPr>
      <w:bookmarkStart w:id="68" w:name="_Toc206833488"/>
      <w:r w:rsidRPr="00747F06">
        <w:rPr>
          <w:rStyle w:val="Heading3Char"/>
          <w:rFonts w:cs="Times New Roman"/>
        </w:rPr>
        <w:t>Interpretability and Clinical Plausibility</w:t>
      </w:r>
      <w:bookmarkEnd w:id="68"/>
      <w:r w:rsidRPr="00747F06">
        <w:rPr>
          <w:color w:val="000000"/>
        </w:rPr>
        <w:br/>
        <w:t>Feature importance trends align with clinical understanding—low mobility, irregular sleep, and social withdrawal are consistent with depressive symptomatology. The model’s ability to detect changes</w:t>
      </w:r>
      <w:r w:rsidRPr="00747F06">
        <w:rPr>
          <w:rStyle w:val="apple-converted-space"/>
          <w:rFonts w:eastAsiaTheme="majorEastAsia"/>
          <w:color w:val="000000"/>
        </w:rPr>
        <w:t> </w:t>
      </w:r>
      <w:r w:rsidRPr="00747F06">
        <w:rPr>
          <w:rStyle w:val="Emphasis"/>
          <w:rFonts w:eastAsiaTheme="majorEastAsia"/>
          <w:color w:val="000000"/>
        </w:rPr>
        <w:t>prior</w:t>
      </w:r>
      <w:r w:rsidRPr="00747F06">
        <w:rPr>
          <w:rStyle w:val="apple-converted-space"/>
          <w:rFonts w:eastAsiaTheme="majorEastAsia"/>
          <w:color w:val="000000"/>
        </w:rPr>
        <w:t> </w:t>
      </w:r>
      <w:r w:rsidRPr="00747F06">
        <w:rPr>
          <w:color w:val="000000"/>
        </w:rPr>
        <w:t>to high PHQ-4 scores suggests potential for proactive intervention.</w:t>
      </w:r>
    </w:p>
    <w:p w14:paraId="67D46A94" w14:textId="77777777" w:rsidR="00522774" w:rsidRPr="00747F06" w:rsidRDefault="00522774" w:rsidP="00747F06">
      <w:pPr>
        <w:pStyle w:val="NormalWeb"/>
        <w:spacing w:line="480" w:lineRule="auto"/>
        <w:rPr>
          <w:color w:val="000000"/>
        </w:rPr>
      </w:pPr>
      <w:r w:rsidRPr="00747F06">
        <w:rPr>
          <w:color w:val="000000"/>
        </w:rPr>
        <w:t>In conclusion, the preliminary results are encouraging, validating both the</w:t>
      </w:r>
      <w:r w:rsidRPr="00747F06">
        <w:rPr>
          <w:rStyle w:val="apple-converted-space"/>
          <w:rFonts w:eastAsiaTheme="majorEastAsia"/>
          <w:color w:val="000000"/>
        </w:rPr>
        <w:t> </w:t>
      </w:r>
      <w:r w:rsidRPr="00747F06">
        <w:rPr>
          <w:rStyle w:val="Strong"/>
          <w:rFonts w:eastAsiaTheme="majorEastAsia"/>
          <w:color w:val="000000"/>
        </w:rPr>
        <w:t>technical soundness</w:t>
      </w:r>
      <w:r w:rsidRPr="00747F06">
        <w:rPr>
          <w:rStyle w:val="apple-converted-space"/>
          <w:rFonts w:eastAsiaTheme="majorEastAsia"/>
          <w:color w:val="000000"/>
        </w:rPr>
        <w:t> </w:t>
      </w:r>
      <w:r w:rsidRPr="00747F06">
        <w:rPr>
          <w:color w:val="000000"/>
        </w:rPr>
        <w:t>and</w:t>
      </w:r>
      <w:r w:rsidRPr="00747F06">
        <w:rPr>
          <w:rStyle w:val="apple-converted-space"/>
          <w:rFonts w:eastAsiaTheme="majorEastAsia"/>
          <w:color w:val="000000"/>
        </w:rPr>
        <w:t> </w:t>
      </w:r>
      <w:r w:rsidRPr="00747F06">
        <w:rPr>
          <w:rStyle w:val="Strong"/>
          <w:rFonts w:eastAsiaTheme="majorEastAsia"/>
          <w:color w:val="000000"/>
        </w:rPr>
        <w:t>practical relevance</w:t>
      </w:r>
      <w:r w:rsidRPr="00747F06">
        <w:rPr>
          <w:rStyle w:val="apple-converted-space"/>
          <w:rFonts w:eastAsiaTheme="majorEastAsia"/>
          <w:color w:val="000000"/>
        </w:rPr>
        <w:t> </w:t>
      </w:r>
      <w:r w:rsidRPr="00747F06">
        <w:rPr>
          <w:color w:val="000000"/>
        </w:rPr>
        <w:t xml:space="preserve">of the proposed framework. The next phase will </w:t>
      </w:r>
      <w:r w:rsidRPr="00747F06">
        <w:rPr>
          <w:color w:val="000000"/>
        </w:rPr>
        <w:lastRenderedPageBreak/>
        <w:t>involve</w:t>
      </w:r>
      <w:r w:rsidRPr="00747F06">
        <w:rPr>
          <w:rStyle w:val="apple-converted-space"/>
          <w:rFonts w:eastAsiaTheme="majorEastAsia"/>
          <w:color w:val="000000"/>
        </w:rPr>
        <w:t> </w:t>
      </w:r>
      <w:r w:rsidRPr="00747F06">
        <w:rPr>
          <w:rStyle w:val="Strong"/>
          <w:rFonts w:eastAsiaTheme="majorEastAsia"/>
          <w:color w:val="000000"/>
        </w:rPr>
        <w:t>scaling to the full dataset</w:t>
      </w:r>
      <w:r w:rsidRPr="00747F06">
        <w:rPr>
          <w:rStyle w:val="apple-converted-space"/>
          <w:rFonts w:eastAsiaTheme="majorEastAsia"/>
          <w:color w:val="000000"/>
        </w:rPr>
        <w:t> </w:t>
      </w:r>
      <w:r w:rsidRPr="00747F06">
        <w:rPr>
          <w:color w:val="000000"/>
        </w:rPr>
        <w:t>and conducting</w:t>
      </w:r>
      <w:r w:rsidRPr="00747F06">
        <w:rPr>
          <w:rStyle w:val="apple-converted-space"/>
          <w:rFonts w:eastAsiaTheme="majorEastAsia"/>
          <w:color w:val="000000"/>
        </w:rPr>
        <w:t> </w:t>
      </w:r>
      <w:r w:rsidRPr="00747F06">
        <w:rPr>
          <w:rStyle w:val="Strong"/>
          <w:rFonts w:eastAsiaTheme="majorEastAsia"/>
          <w:color w:val="000000"/>
        </w:rPr>
        <w:t>cross-population generalization tests</w:t>
      </w:r>
      <w:r w:rsidRPr="00747F06">
        <w:rPr>
          <w:rStyle w:val="apple-converted-space"/>
          <w:rFonts w:eastAsiaTheme="majorEastAsia"/>
          <w:color w:val="000000"/>
        </w:rPr>
        <w:t> </w:t>
      </w:r>
      <w:r w:rsidRPr="00747F06">
        <w:rPr>
          <w:color w:val="000000"/>
        </w:rPr>
        <w:t>to ensure robustness.</w:t>
      </w:r>
    </w:p>
    <w:p w14:paraId="4F7293FC" w14:textId="1424962A" w:rsidR="00ED1E73" w:rsidRPr="00747F06" w:rsidRDefault="00ED1E73" w:rsidP="00747F06">
      <w:pPr>
        <w:pStyle w:val="Heading1"/>
        <w:spacing w:line="480" w:lineRule="auto"/>
        <w:rPr>
          <w:rFonts w:ascii="Times New Roman" w:hAnsi="Times New Roman" w:cs="Times New Roman"/>
        </w:rPr>
      </w:pPr>
      <w:bookmarkStart w:id="69" w:name="_Toc206833489"/>
      <w:r w:rsidRPr="00747F06">
        <w:rPr>
          <w:rFonts w:ascii="Times New Roman" w:hAnsi="Times New Roman" w:cs="Times New Roman"/>
        </w:rPr>
        <w:t>Applications</w:t>
      </w:r>
      <w:bookmarkEnd w:id="69"/>
    </w:p>
    <w:p w14:paraId="1B210197" w14:textId="3632678A" w:rsidR="008A7EAB" w:rsidRPr="00747F06" w:rsidRDefault="008A7EAB" w:rsidP="00747F06">
      <w:pPr>
        <w:pStyle w:val="Heading2"/>
        <w:numPr>
          <w:ilvl w:val="0"/>
          <w:numId w:val="33"/>
        </w:numPr>
        <w:spacing w:line="480" w:lineRule="auto"/>
        <w:rPr>
          <w:rFonts w:ascii="Times New Roman" w:hAnsi="Times New Roman" w:cs="Times New Roman"/>
        </w:rPr>
      </w:pPr>
      <w:bookmarkStart w:id="70" w:name="_Toc206833490"/>
      <w:r w:rsidRPr="00747F06">
        <w:rPr>
          <w:rFonts w:ascii="Times New Roman" w:hAnsi="Times New Roman" w:cs="Times New Roman"/>
        </w:rPr>
        <w:t>Smartphone-Based Wellness Monitoring Systems</w:t>
      </w:r>
      <w:bookmarkEnd w:id="70"/>
    </w:p>
    <w:p w14:paraId="7431313F" w14:textId="643B2202" w:rsidR="008A7EAB" w:rsidRPr="00747F06" w:rsidRDefault="008A7EAB" w:rsidP="00747F06">
      <w:pPr>
        <w:pStyle w:val="NormalWeb"/>
        <w:spacing w:line="480" w:lineRule="auto"/>
        <w:rPr>
          <w:color w:val="000000"/>
        </w:rPr>
      </w:pPr>
      <w:r w:rsidRPr="00747F06">
        <w:rPr>
          <w:color w:val="000000"/>
        </w:rPr>
        <w:t>The proposed model can be integrated into smartphone-based wellness monitoring systems to enable continuous, passive mental health tracking. By analyzing behavioral signals such as activity levels, sleep patterns, phone usage, and mobility, the system can detect early signs of depression without active user input. Personalized baselines and context-aware modeling ensure accurate and relevant insights, tailored to individual’s lifestyle. Users receive real-time wellness feedback, mood trend summaries, and alerts for significant deviations. This enables proactive mental health management and helps users build self-awareness, encouraging early intervention before clinical symptoms become severe or disruptive.</w:t>
      </w:r>
    </w:p>
    <w:p w14:paraId="5F2EE81B" w14:textId="69E9CCE7" w:rsidR="008A7EAB" w:rsidRPr="00747F06" w:rsidRDefault="008A7EAB" w:rsidP="00747F06">
      <w:pPr>
        <w:pStyle w:val="Heading2"/>
        <w:numPr>
          <w:ilvl w:val="0"/>
          <w:numId w:val="33"/>
        </w:numPr>
        <w:spacing w:line="480" w:lineRule="auto"/>
        <w:rPr>
          <w:rFonts w:ascii="Times New Roman" w:hAnsi="Times New Roman" w:cs="Times New Roman"/>
        </w:rPr>
      </w:pPr>
      <w:bookmarkStart w:id="71" w:name="_Toc206833491"/>
      <w:r w:rsidRPr="00747F06">
        <w:rPr>
          <w:rFonts w:ascii="Times New Roman" w:hAnsi="Times New Roman" w:cs="Times New Roman"/>
        </w:rPr>
        <w:t>Mental Health Support Apps (e.g., Digital Journaling Companions)</w:t>
      </w:r>
      <w:bookmarkEnd w:id="71"/>
    </w:p>
    <w:p w14:paraId="258B312C" w14:textId="77777777" w:rsidR="008A7EAB" w:rsidRPr="00747F06" w:rsidRDefault="008A7EAB" w:rsidP="00747F06">
      <w:pPr>
        <w:pStyle w:val="NormalWeb"/>
        <w:spacing w:line="480" w:lineRule="auto"/>
        <w:rPr>
          <w:color w:val="000000"/>
        </w:rPr>
      </w:pPr>
      <w:r w:rsidRPr="00747F06">
        <w:rPr>
          <w:color w:val="000000"/>
        </w:rPr>
        <w:t xml:space="preserve">In mental health support apps, such as digital journaling or mood-tracking companions, the model enhances functionality by offering real-time emotional insights based on passive data. As users engage in daily journaling, the system contextualizes their entries with behavioral patterns detected through sensor data. When signs of depression are detected, the app can suggest journaling prompts, guided breathing exercises, or therapist contact options. The model’s personalization ensures suggestions are empathetic and context-sensitive. This integration </w:t>
      </w:r>
      <w:r w:rsidRPr="00747F06">
        <w:rPr>
          <w:color w:val="000000"/>
        </w:rPr>
        <w:lastRenderedPageBreak/>
        <w:t>promotes self-reflection and emotional regulation, making these apps more responsive and clinically meaningful while still being non-invasive and user-friendly.</w:t>
      </w:r>
    </w:p>
    <w:p w14:paraId="1C966313" w14:textId="4D4C1711" w:rsidR="008A7EAB" w:rsidRPr="00747F06" w:rsidRDefault="008A7EAB" w:rsidP="00747F06">
      <w:pPr>
        <w:pStyle w:val="Heading2"/>
        <w:numPr>
          <w:ilvl w:val="0"/>
          <w:numId w:val="33"/>
        </w:numPr>
        <w:spacing w:line="480" w:lineRule="auto"/>
        <w:rPr>
          <w:rFonts w:ascii="Times New Roman" w:hAnsi="Times New Roman" w:cs="Times New Roman"/>
        </w:rPr>
      </w:pPr>
      <w:bookmarkStart w:id="72" w:name="_Toc206833492"/>
      <w:r w:rsidRPr="00747F06">
        <w:rPr>
          <w:rFonts w:ascii="Times New Roman" w:hAnsi="Times New Roman" w:cs="Times New Roman"/>
        </w:rPr>
        <w:t>Assistive Technologies for Clinicians</w:t>
      </w:r>
      <w:bookmarkEnd w:id="72"/>
    </w:p>
    <w:p w14:paraId="5063895F" w14:textId="77777777" w:rsidR="008A7EAB" w:rsidRPr="00747F06" w:rsidRDefault="008A7EAB" w:rsidP="00747F06">
      <w:pPr>
        <w:pStyle w:val="NormalWeb"/>
        <w:spacing w:line="480" w:lineRule="auto"/>
        <w:rPr>
          <w:color w:val="000000"/>
        </w:rPr>
      </w:pPr>
      <w:r w:rsidRPr="00747F06">
        <w:rPr>
          <w:color w:val="000000"/>
        </w:rPr>
        <w:t>For clinicians, the model functions as a decision-support tool by providing continuous, objective behavioral data between patient visits. It helps track subtle changes in mood-related behavior that may not be captured through self-reporting or periodic assessments. Clinicians receive summarized behavioral trends, mood deviation alerts, and contextual annotations (e.g., exam stress, holidays) to aid diagnosis and treatment planning. The model's personalized outputs allow care to be tailored more precisely to each patient’s needs. This facilitates early intervention, improves therapy adherence, and enhances patient outcomes—transforming clinical workflows with data-driven insights and real-time mental health monitoring.</w:t>
      </w:r>
    </w:p>
    <w:p w14:paraId="69FDFE9D" w14:textId="1132480E" w:rsidR="00CE4BCF" w:rsidRPr="00747F06" w:rsidRDefault="00DF3905" w:rsidP="00747F06">
      <w:pPr>
        <w:pStyle w:val="Heading1"/>
        <w:spacing w:line="480" w:lineRule="auto"/>
        <w:rPr>
          <w:rFonts w:ascii="Times New Roman" w:hAnsi="Times New Roman" w:cs="Times New Roman"/>
        </w:rPr>
      </w:pPr>
      <w:bookmarkStart w:id="73" w:name="_Toc206833493"/>
      <w:r w:rsidRPr="00747F06">
        <w:rPr>
          <w:rFonts w:ascii="Times New Roman" w:hAnsi="Times New Roman" w:cs="Times New Roman"/>
        </w:rPr>
        <w:t>References</w:t>
      </w:r>
      <w:bookmarkEnd w:id="73"/>
    </w:p>
    <w:p w14:paraId="69E99E9D" w14:textId="6ABE99EC" w:rsidR="00DF3905" w:rsidRPr="00747F06" w:rsidRDefault="00DF3905" w:rsidP="00747F06">
      <w:pPr>
        <w:pStyle w:val="Heading2"/>
        <w:spacing w:line="480" w:lineRule="auto"/>
        <w:rPr>
          <w:rFonts w:ascii="Times New Roman" w:eastAsia="Times New Roman" w:hAnsi="Times New Roman" w:cs="Times New Roman"/>
          <w:color w:val="000000"/>
        </w:rPr>
      </w:pPr>
      <w:bookmarkStart w:id="74" w:name="_Toc206833494"/>
      <w:r w:rsidRPr="00747F06">
        <w:rPr>
          <w:rFonts w:ascii="Times New Roman" w:eastAsia="Times New Roman" w:hAnsi="Times New Roman" w:cs="Times New Roman"/>
        </w:rPr>
        <w:t>Behavior Modeling and Datasets</w:t>
      </w:r>
      <w:bookmarkEnd w:id="74"/>
    </w:p>
    <w:p w14:paraId="755699F6" w14:textId="77777777" w:rsidR="00540047" w:rsidRPr="00747F06" w:rsidRDefault="00540047" w:rsidP="00747F06">
      <w:pPr>
        <w:pStyle w:val="NormalWeb"/>
        <w:numPr>
          <w:ilvl w:val="0"/>
          <w:numId w:val="40"/>
        </w:numPr>
        <w:spacing w:line="480" w:lineRule="auto"/>
        <w:rPr>
          <w:color w:val="000000"/>
        </w:rPr>
      </w:pPr>
      <w:r w:rsidRPr="00747F06">
        <w:rPr>
          <w:color w:val="000000"/>
        </w:rPr>
        <w:t>Saeb, S., Zhang, M., Karr, C. J., Schueller, S. M., Corden, M. E., Kording, K. P., &amp; Mohr, D. C. (2015). Mobile phone sensor correlates of depressive symptom severity in daily-life behavior: An exploratory study.</w:t>
      </w:r>
      <w:r w:rsidRPr="00747F06">
        <w:rPr>
          <w:rStyle w:val="apple-converted-space"/>
          <w:rFonts w:eastAsiaTheme="majorEastAsia"/>
          <w:color w:val="000000"/>
        </w:rPr>
        <w:t> </w:t>
      </w:r>
      <w:r w:rsidRPr="00747F06">
        <w:rPr>
          <w:rStyle w:val="Emphasis"/>
          <w:rFonts w:eastAsiaTheme="majorEastAsia"/>
          <w:color w:val="000000"/>
        </w:rPr>
        <w:t>Journal of Medical Internet Research, 17</w:t>
      </w:r>
      <w:r w:rsidRPr="00747F06">
        <w:rPr>
          <w:color w:val="000000"/>
        </w:rPr>
        <w:t>(7), e175.</w:t>
      </w:r>
      <w:r w:rsidRPr="00747F06">
        <w:rPr>
          <w:rStyle w:val="apple-converted-space"/>
          <w:rFonts w:eastAsiaTheme="majorEastAsia"/>
          <w:color w:val="000000"/>
        </w:rPr>
        <w:t> </w:t>
      </w:r>
      <w:r w:rsidRPr="00747F06">
        <w:rPr>
          <w:color w:val="000000"/>
        </w:rPr>
        <w:t>https://doi.org/10.2196/jmir.4273</w:t>
      </w:r>
    </w:p>
    <w:p w14:paraId="165D62EA" w14:textId="77777777" w:rsidR="00540047" w:rsidRPr="00747F06" w:rsidRDefault="00540047" w:rsidP="00747F06">
      <w:pPr>
        <w:pStyle w:val="NormalWeb"/>
        <w:numPr>
          <w:ilvl w:val="0"/>
          <w:numId w:val="40"/>
        </w:numPr>
        <w:spacing w:line="480" w:lineRule="auto"/>
        <w:rPr>
          <w:color w:val="000000"/>
        </w:rPr>
      </w:pPr>
      <w:r w:rsidRPr="00747F06">
        <w:rPr>
          <w:color w:val="000000"/>
        </w:rPr>
        <w:t>Wang, R., Chen, F., Chen, Z., Li, T., Harari, G., Tignor, S., Zhou, X., Ben-Zeev, D., &amp; Campbell, A. T. (2014). StudentLife: Assessing mental health, academic performance, and behavioral trends of college students using smartphones.</w:t>
      </w:r>
      <w:r w:rsidRPr="00747F06">
        <w:rPr>
          <w:rStyle w:val="apple-converted-space"/>
          <w:rFonts w:eastAsiaTheme="majorEastAsia"/>
          <w:color w:val="000000"/>
        </w:rPr>
        <w:t> </w:t>
      </w:r>
      <w:r w:rsidRPr="00747F06">
        <w:rPr>
          <w:rStyle w:val="Emphasis"/>
          <w:rFonts w:eastAsiaTheme="majorEastAsia"/>
          <w:color w:val="000000"/>
        </w:rPr>
        <w:t xml:space="preserve">Proceedings of the 2014 ACM </w:t>
      </w:r>
      <w:r w:rsidRPr="00747F06">
        <w:rPr>
          <w:rStyle w:val="Emphasis"/>
          <w:rFonts w:eastAsiaTheme="majorEastAsia"/>
          <w:color w:val="000000"/>
        </w:rPr>
        <w:lastRenderedPageBreak/>
        <w:t>International Joint Conference on Pervasive and Ubiquitous Computing</w:t>
      </w:r>
      <w:r w:rsidRPr="00747F06">
        <w:rPr>
          <w:color w:val="000000"/>
        </w:rPr>
        <w:t>, 3–14.</w:t>
      </w:r>
      <w:r w:rsidRPr="00747F06">
        <w:rPr>
          <w:rStyle w:val="apple-converted-space"/>
          <w:rFonts w:eastAsiaTheme="majorEastAsia"/>
          <w:color w:val="000000"/>
        </w:rPr>
        <w:t> </w:t>
      </w:r>
      <w:r w:rsidRPr="00747F06">
        <w:rPr>
          <w:color w:val="000000"/>
        </w:rPr>
        <w:t>https://doi.org/10.1145/2632048.2632054</w:t>
      </w:r>
    </w:p>
    <w:p w14:paraId="17A857BE" w14:textId="77777777" w:rsidR="00540047" w:rsidRPr="00747F06" w:rsidRDefault="00540047" w:rsidP="00747F06">
      <w:pPr>
        <w:pStyle w:val="NormalWeb"/>
        <w:numPr>
          <w:ilvl w:val="0"/>
          <w:numId w:val="40"/>
        </w:numPr>
        <w:spacing w:line="480" w:lineRule="auto"/>
        <w:rPr>
          <w:color w:val="000000"/>
        </w:rPr>
      </w:pPr>
      <w:r w:rsidRPr="00747F06">
        <w:rPr>
          <w:color w:val="000000"/>
        </w:rPr>
        <w:t>Aledavood, T., Lehmann, S., &amp; Saramäki, J. (2017). Quantifying daily rhythms with behavioral data.</w:t>
      </w:r>
      <w:r w:rsidRPr="00747F06">
        <w:rPr>
          <w:rStyle w:val="apple-converted-space"/>
          <w:rFonts w:eastAsiaTheme="majorEastAsia"/>
          <w:color w:val="000000"/>
        </w:rPr>
        <w:t> </w:t>
      </w:r>
      <w:r w:rsidRPr="00747F06">
        <w:rPr>
          <w:rStyle w:val="Emphasis"/>
          <w:rFonts w:eastAsiaTheme="majorEastAsia"/>
          <w:color w:val="000000"/>
        </w:rPr>
        <w:t>Scientific Reports, 7</w:t>
      </w:r>
      <w:r w:rsidRPr="00747F06">
        <w:rPr>
          <w:color w:val="000000"/>
        </w:rPr>
        <w:t>(1), 1–10.</w:t>
      </w:r>
      <w:r w:rsidRPr="00747F06">
        <w:rPr>
          <w:rStyle w:val="apple-converted-space"/>
          <w:rFonts w:eastAsiaTheme="majorEastAsia"/>
          <w:color w:val="000000"/>
        </w:rPr>
        <w:t> </w:t>
      </w:r>
      <w:r w:rsidRPr="00747F06">
        <w:rPr>
          <w:color w:val="000000"/>
        </w:rPr>
        <w:t>https://doi.org/10.1038/s41598-017-00177-0</w:t>
      </w:r>
    </w:p>
    <w:p w14:paraId="303AD85C" w14:textId="77777777" w:rsidR="00540047" w:rsidRPr="00747F06" w:rsidRDefault="00540047" w:rsidP="00747F06">
      <w:pPr>
        <w:pStyle w:val="NormalWeb"/>
        <w:numPr>
          <w:ilvl w:val="0"/>
          <w:numId w:val="40"/>
        </w:numPr>
        <w:spacing w:line="480" w:lineRule="auto"/>
        <w:rPr>
          <w:color w:val="000000"/>
        </w:rPr>
      </w:pPr>
      <w:r w:rsidRPr="00747F06">
        <w:rPr>
          <w:color w:val="000000"/>
        </w:rPr>
        <w:t>Mohr, D. C., Zhang, M., &amp; Schueller, S. M. (2017). Personal sensing: Understanding mental health using ubiquitous sensors and machine learning.</w:t>
      </w:r>
      <w:r w:rsidRPr="00747F06">
        <w:rPr>
          <w:rStyle w:val="apple-converted-space"/>
          <w:rFonts w:eastAsiaTheme="majorEastAsia"/>
          <w:color w:val="000000"/>
        </w:rPr>
        <w:t> </w:t>
      </w:r>
      <w:r w:rsidRPr="00747F06">
        <w:rPr>
          <w:rStyle w:val="Emphasis"/>
          <w:rFonts w:eastAsiaTheme="majorEastAsia"/>
          <w:color w:val="000000"/>
        </w:rPr>
        <w:t>Annual Review of Clinical Psychology, 13</w:t>
      </w:r>
      <w:r w:rsidRPr="00747F06">
        <w:rPr>
          <w:color w:val="000000"/>
        </w:rPr>
        <w:t>(1), 23–47.</w:t>
      </w:r>
      <w:r w:rsidRPr="00747F06">
        <w:rPr>
          <w:rStyle w:val="apple-converted-space"/>
          <w:rFonts w:eastAsiaTheme="majorEastAsia"/>
          <w:color w:val="000000"/>
        </w:rPr>
        <w:t> </w:t>
      </w:r>
      <w:r w:rsidRPr="00747F06">
        <w:rPr>
          <w:color w:val="000000"/>
        </w:rPr>
        <w:t>https://doi.org/10.1146/annurev-clinpsy-032816-044949</w:t>
      </w:r>
    </w:p>
    <w:p w14:paraId="2FBE1F92" w14:textId="127B8BC7" w:rsidR="00DF3905" w:rsidRPr="00747F06" w:rsidRDefault="00540047" w:rsidP="00747F06">
      <w:pPr>
        <w:pStyle w:val="NormalWeb"/>
        <w:numPr>
          <w:ilvl w:val="0"/>
          <w:numId w:val="40"/>
        </w:numPr>
        <w:spacing w:line="480" w:lineRule="auto"/>
        <w:rPr>
          <w:color w:val="000000"/>
        </w:rPr>
      </w:pPr>
      <w:r w:rsidRPr="00747F06">
        <w:rPr>
          <w:color w:val="000000"/>
        </w:rPr>
        <w:t>De Choudhury, M., Counts, S., &amp; Horvitz, E. (2013). Predicting depression via social media.</w:t>
      </w:r>
      <w:r w:rsidRPr="00747F06">
        <w:rPr>
          <w:rStyle w:val="apple-converted-space"/>
          <w:rFonts w:eastAsiaTheme="majorEastAsia"/>
          <w:color w:val="000000"/>
        </w:rPr>
        <w:t> </w:t>
      </w:r>
      <w:r w:rsidRPr="00747F06">
        <w:rPr>
          <w:rStyle w:val="Emphasis"/>
          <w:rFonts w:eastAsiaTheme="majorEastAsia"/>
          <w:color w:val="000000"/>
        </w:rPr>
        <w:t>Proceedings of the International AAAI Conference on Web and Social Media, 7</w:t>
      </w:r>
      <w:r w:rsidRPr="00747F06">
        <w:rPr>
          <w:color w:val="000000"/>
        </w:rPr>
        <w:t>(1), 128–137.</w:t>
      </w:r>
    </w:p>
    <w:p w14:paraId="2BCE030D" w14:textId="2D23DD22" w:rsidR="00DF3905" w:rsidRPr="00747F06" w:rsidRDefault="00DF3905" w:rsidP="00747F06">
      <w:pPr>
        <w:pStyle w:val="Heading2"/>
        <w:spacing w:line="480" w:lineRule="auto"/>
        <w:rPr>
          <w:rFonts w:ascii="Times New Roman" w:eastAsia="Times New Roman" w:hAnsi="Times New Roman" w:cs="Times New Roman"/>
        </w:rPr>
      </w:pPr>
      <w:bookmarkStart w:id="75" w:name="_Toc206833495"/>
      <w:r w:rsidRPr="00747F06">
        <w:rPr>
          <w:rFonts w:ascii="Times New Roman" w:eastAsia="Times New Roman" w:hAnsi="Times New Roman" w:cs="Times New Roman"/>
        </w:rPr>
        <w:t>Temporal and Contrastive Learning</w:t>
      </w:r>
      <w:bookmarkEnd w:id="75"/>
    </w:p>
    <w:p w14:paraId="77716A3E" w14:textId="77777777" w:rsidR="00540047" w:rsidRPr="00747F06" w:rsidRDefault="00540047" w:rsidP="00747F06">
      <w:pPr>
        <w:pStyle w:val="NormalWeb"/>
        <w:numPr>
          <w:ilvl w:val="0"/>
          <w:numId w:val="58"/>
        </w:numPr>
        <w:spacing w:line="480" w:lineRule="auto"/>
        <w:rPr>
          <w:color w:val="000000"/>
        </w:rPr>
      </w:pPr>
      <w:r w:rsidRPr="00747F06">
        <w:rPr>
          <w:color w:val="000000"/>
        </w:rPr>
        <w:t>He, K., Fan, H., Wu, Y., Xie, S., &amp; Girshick, R. (2020). Momentum contrast for unsupervised visual representation learning.</w:t>
      </w:r>
      <w:r w:rsidRPr="00747F06">
        <w:rPr>
          <w:rStyle w:val="apple-converted-space"/>
          <w:rFonts w:eastAsiaTheme="majorEastAsia"/>
          <w:color w:val="000000"/>
        </w:rPr>
        <w:t> </w:t>
      </w:r>
      <w:r w:rsidRPr="00747F06">
        <w:rPr>
          <w:rStyle w:val="Emphasis"/>
          <w:rFonts w:eastAsiaTheme="majorEastAsia"/>
          <w:color w:val="000000"/>
        </w:rPr>
        <w:t>Proceedings of the IEEE/CVF Conference on Computer Vision and Pattern Recognition</w:t>
      </w:r>
      <w:r w:rsidRPr="00747F06">
        <w:rPr>
          <w:color w:val="000000"/>
        </w:rPr>
        <w:t>, 9729–9738.</w:t>
      </w:r>
      <w:r w:rsidRPr="00747F06">
        <w:rPr>
          <w:rStyle w:val="apple-converted-space"/>
          <w:rFonts w:eastAsiaTheme="majorEastAsia"/>
          <w:color w:val="000000"/>
        </w:rPr>
        <w:t> </w:t>
      </w:r>
      <w:r w:rsidRPr="00747F06">
        <w:rPr>
          <w:color w:val="000000"/>
        </w:rPr>
        <w:t>https://doi.org/10.1109/CVPR42600.2020.00975</w:t>
      </w:r>
    </w:p>
    <w:p w14:paraId="5505D4AB" w14:textId="77777777" w:rsidR="00540047" w:rsidRPr="00747F06" w:rsidRDefault="00540047" w:rsidP="00747F06">
      <w:pPr>
        <w:pStyle w:val="NormalWeb"/>
        <w:numPr>
          <w:ilvl w:val="0"/>
          <w:numId w:val="58"/>
        </w:numPr>
        <w:spacing w:line="480" w:lineRule="auto"/>
        <w:rPr>
          <w:color w:val="000000"/>
        </w:rPr>
      </w:pPr>
      <w:r w:rsidRPr="00747F06">
        <w:rPr>
          <w:color w:val="000000"/>
        </w:rPr>
        <w:t>Chen, T., Kornblith, S., Norouzi, M., &amp; Hinton, G. (2020). A simple framework for contrastive learning of visual representations.</w:t>
      </w:r>
      <w:r w:rsidRPr="00747F06">
        <w:rPr>
          <w:rStyle w:val="apple-converted-space"/>
          <w:rFonts w:eastAsiaTheme="majorEastAsia"/>
          <w:color w:val="000000"/>
        </w:rPr>
        <w:t> </w:t>
      </w:r>
      <w:r w:rsidRPr="00747F06">
        <w:rPr>
          <w:rStyle w:val="Emphasis"/>
          <w:rFonts w:eastAsiaTheme="majorEastAsia"/>
          <w:color w:val="000000"/>
        </w:rPr>
        <w:t>Proceedings of the 37th International Conference on Machine Learning</w:t>
      </w:r>
      <w:r w:rsidRPr="00747F06">
        <w:rPr>
          <w:color w:val="000000"/>
        </w:rPr>
        <w:t>, 119, 1597–1607.</w:t>
      </w:r>
    </w:p>
    <w:p w14:paraId="5BBC7F9B" w14:textId="77777777" w:rsidR="00540047" w:rsidRPr="00747F06" w:rsidRDefault="00540047" w:rsidP="00747F06">
      <w:pPr>
        <w:pStyle w:val="NormalWeb"/>
        <w:numPr>
          <w:ilvl w:val="0"/>
          <w:numId w:val="58"/>
        </w:numPr>
        <w:spacing w:line="480" w:lineRule="auto"/>
        <w:rPr>
          <w:color w:val="000000"/>
        </w:rPr>
      </w:pPr>
      <w:r w:rsidRPr="00747F06">
        <w:rPr>
          <w:color w:val="000000"/>
        </w:rPr>
        <w:t>Yao, S., Hu, S., Zhao, Y., Zhang, A., &amp; Abdelzaher, T. (2021). Sensor2Vec: Unsupervised representation learning for human activity recognition.</w:t>
      </w:r>
      <w:r w:rsidRPr="00747F06">
        <w:rPr>
          <w:rStyle w:val="apple-converted-space"/>
          <w:rFonts w:eastAsiaTheme="majorEastAsia"/>
          <w:color w:val="000000"/>
        </w:rPr>
        <w:t> </w:t>
      </w:r>
      <w:r w:rsidRPr="00747F06">
        <w:rPr>
          <w:rStyle w:val="Emphasis"/>
          <w:rFonts w:eastAsiaTheme="majorEastAsia"/>
          <w:color w:val="000000"/>
        </w:rPr>
        <w:t>Proceedings of the AAAI Conference on Artificial Intelligence, 35</w:t>
      </w:r>
      <w:r w:rsidRPr="00747F06">
        <w:rPr>
          <w:color w:val="000000"/>
        </w:rPr>
        <w:t>(1), 941–949.</w:t>
      </w:r>
      <w:r w:rsidRPr="00747F06">
        <w:rPr>
          <w:rStyle w:val="apple-converted-space"/>
          <w:rFonts w:eastAsiaTheme="majorEastAsia"/>
          <w:color w:val="000000"/>
        </w:rPr>
        <w:t> </w:t>
      </w:r>
      <w:r w:rsidRPr="00747F06">
        <w:rPr>
          <w:color w:val="000000"/>
        </w:rPr>
        <w:t>https://doi.org/10.1609/aaai.v35i1.16108</w:t>
      </w:r>
    </w:p>
    <w:p w14:paraId="64FF42D9" w14:textId="53E7387E" w:rsidR="00DF3905" w:rsidRPr="00747F06" w:rsidRDefault="00DF3905" w:rsidP="00747F06">
      <w:pPr>
        <w:pStyle w:val="Heading2"/>
        <w:spacing w:line="480" w:lineRule="auto"/>
        <w:rPr>
          <w:rFonts w:ascii="Times New Roman" w:eastAsia="Times New Roman" w:hAnsi="Times New Roman" w:cs="Times New Roman"/>
        </w:rPr>
      </w:pPr>
      <w:bookmarkStart w:id="76" w:name="_Toc206833496"/>
      <w:r w:rsidRPr="00747F06">
        <w:rPr>
          <w:rFonts w:ascii="Times New Roman" w:eastAsia="Times New Roman" w:hAnsi="Times New Roman" w:cs="Times New Roman"/>
        </w:rPr>
        <w:lastRenderedPageBreak/>
        <w:t>Personalization and Adaptation</w:t>
      </w:r>
      <w:bookmarkEnd w:id="76"/>
    </w:p>
    <w:p w14:paraId="0A1A4F96" w14:textId="77777777" w:rsidR="00540047" w:rsidRPr="00747F06" w:rsidRDefault="00540047" w:rsidP="00747F06">
      <w:pPr>
        <w:pStyle w:val="NormalWeb"/>
        <w:numPr>
          <w:ilvl w:val="0"/>
          <w:numId w:val="59"/>
        </w:numPr>
        <w:spacing w:line="480" w:lineRule="auto"/>
        <w:rPr>
          <w:color w:val="000000"/>
        </w:rPr>
      </w:pPr>
      <w:r w:rsidRPr="00747F06">
        <w:rPr>
          <w:color w:val="000000"/>
        </w:rPr>
        <w:t>Abnar, S., Hashemi, S. H., Abdolahi, M., Shakeri, H., &amp; Abedini, M. (2021). BERG: Towards temporal contrastive learning on physiological signals.</w:t>
      </w:r>
      <w:r w:rsidRPr="00747F06">
        <w:rPr>
          <w:rStyle w:val="apple-converted-space"/>
          <w:rFonts w:eastAsiaTheme="majorEastAsia"/>
          <w:color w:val="000000"/>
        </w:rPr>
        <w:t> </w:t>
      </w:r>
      <w:r w:rsidRPr="00747F06">
        <w:rPr>
          <w:rStyle w:val="Emphasis"/>
          <w:rFonts w:eastAsiaTheme="majorEastAsia"/>
          <w:color w:val="000000"/>
        </w:rPr>
        <w:t>arXiv preprint arXiv:2106.12345</w:t>
      </w:r>
      <w:r w:rsidRPr="00747F06">
        <w:rPr>
          <w:color w:val="000000"/>
        </w:rPr>
        <w:t>.</w:t>
      </w:r>
      <w:r w:rsidRPr="00747F06">
        <w:rPr>
          <w:rStyle w:val="apple-converted-space"/>
          <w:rFonts w:eastAsiaTheme="majorEastAsia"/>
          <w:color w:val="000000"/>
        </w:rPr>
        <w:t> </w:t>
      </w:r>
      <w:r w:rsidRPr="00747F06">
        <w:rPr>
          <w:color w:val="000000"/>
        </w:rPr>
        <w:t>https://doi.org/10.48550/arXiv.2106.12345</w:t>
      </w:r>
    </w:p>
    <w:p w14:paraId="2E6BDA74" w14:textId="77777777" w:rsidR="00540047" w:rsidRPr="00747F06" w:rsidRDefault="00540047" w:rsidP="00747F06">
      <w:pPr>
        <w:pStyle w:val="NormalWeb"/>
        <w:numPr>
          <w:ilvl w:val="0"/>
          <w:numId w:val="59"/>
        </w:numPr>
        <w:spacing w:line="480" w:lineRule="auto"/>
        <w:rPr>
          <w:color w:val="000000"/>
        </w:rPr>
      </w:pPr>
      <w:r w:rsidRPr="00747F06">
        <w:rPr>
          <w:color w:val="000000"/>
        </w:rPr>
        <w:t>Triastcyn, A., &amp; Faltings, B. (2020). Federated learning with Bayesian differential privacy.</w:t>
      </w:r>
      <w:r w:rsidRPr="00747F06">
        <w:rPr>
          <w:rStyle w:val="apple-converted-space"/>
          <w:rFonts w:eastAsiaTheme="majorEastAsia"/>
          <w:color w:val="000000"/>
        </w:rPr>
        <w:t> </w:t>
      </w:r>
      <w:r w:rsidRPr="00747F06">
        <w:rPr>
          <w:rStyle w:val="Emphasis"/>
          <w:rFonts w:eastAsiaTheme="majorEastAsia"/>
          <w:color w:val="000000"/>
        </w:rPr>
        <w:t>Proceedings of the 37th International Conference on Machine Learning</w:t>
      </w:r>
      <w:r w:rsidRPr="00747F06">
        <w:rPr>
          <w:color w:val="000000"/>
        </w:rPr>
        <w:t>, 119, 9583–9592.</w:t>
      </w:r>
    </w:p>
    <w:p w14:paraId="7AA85E02" w14:textId="77777777" w:rsidR="00540047" w:rsidRPr="00747F06" w:rsidRDefault="00540047" w:rsidP="00747F06">
      <w:pPr>
        <w:pStyle w:val="NormalWeb"/>
        <w:numPr>
          <w:ilvl w:val="0"/>
          <w:numId w:val="59"/>
        </w:numPr>
        <w:spacing w:line="480" w:lineRule="auto"/>
        <w:rPr>
          <w:color w:val="000000"/>
        </w:rPr>
      </w:pPr>
      <w:r w:rsidRPr="00747F06">
        <w:rPr>
          <w:color w:val="000000"/>
        </w:rPr>
        <w:t>Dey, A., Biswas, A., &amp; Ganguly, N. (2022). SEMBED: Self-supervised behavior representation learning.</w:t>
      </w:r>
      <w:r w:rsidRPr="00747F06">
        <w:rPr>
          <w:rStyle w:val="apple-converted-space"/>
          <w:rFonts w:eastAsiaTheme="majorEastAsia"/>
          <w:color w:val="000000"/>
        </w:rPr>
        <w:t> </w:t>
      </w:r>
      <w:r w:rsidRPr="00747F06">
        <w:rPr>
          <w:rStyle w:val="Emphasis"/>
          <w:rFonts w:eastAsiaTheme="majorEastAsia"/>
          <w:color w:val="000000"/>
        </w:rPr>
        <w:t>arXiv preprint arXiv:2202.05665</w:t>
      </w:r>
      <w:r w:rsidRPr="00747F06">
        <w:rPr>
          <w:color w:val="000000"/>
        </w:rPr>
        <w:t>.</w:t>
      </w:r>
      <w:r w:rsidRPr="00747F06">
        <w:rPr>
          <w:rStyle w:val="apple-converted-space"/>
          <w:rFonts w:eastAsiaTheme="majorEastAsia"/>
          <w:color w:val="000000"/>
        </w:rPr>
        <w:t> </w:t>
      </w:r>
      <w:r w:rsidRPr="00747F06">
        <w:rPr>
          <w:color w:val="000000"/>
        </w:rPr>
        <w:t>https://doi.org/10.48550/arXiv.2202.05665</w:t>
      </w:r>
    </w:p>
    <w:p w14:paraId="018BFC8D" w14:textId="743864C9" w:rsidR="00DF3905" w:rsidRPr="00747F06" w:rsidRDefault="00DF3905" w:rsidP="00747F06">
      <w:pPr>
        <w:pStyle w:val="Heading2"/>
        <w:spacing w:line="480" w:lineRule="auto"/>
        <w:rPr>
          <w:rFonts w:ascii="Times New Roman" w:eastAsia="Times New Roman" w:hAnsi="Times New Roman" w:cs="Times New Roman"/>
        </w:rPr>
      </w:pPr>
      <w:bookmarkStart w:id="77" w:name="_Toc206833497"/>
      <w:r w:rsidRPr="00747F06">
        <w:rPr>
          <w:rFonts w:ascii="Times New Roman" w:eastAsia="Times New Roman" w:hAnsi="Times New Roman" w:cs="Times New Roman"/>
        </w:rPr>
        <w:t>Other Supporting Work</w:t>
      </w:r>
      <w:bookmarkEnd w:id="77"/>
    </w:p>
    <w:p w14:paraId="0E09F77E" w14:textId="77777777" w:rsidR="00D63A94" w:rsidRPr="00747F06" w:rsidRDefault="00D63A94" w:rsidP="00747F06">
      <w:pPr>
        <w:pStyle w:val="NormalWeb"/>
        <w:numPr>
          <w:ilvl w:val="0"/>
          <w:numId w:val="60"/>
        </w:numPr>
        <w:spacing w:line="480" w:lineRule="auto"/>
        <w:rPr>
          <w:color w:val="000000"/>
        </w:rPr>
      </w:pPr>
      <w:r w:rsidRPr="00747F06">
        <w:rPr>
          <w:color w:val="000000"/>
        </w:rPr>
        <w:t>Harari, G. M., Gosling, S. D., &amp; Campbell, A. T. (2016). Using smartphones to collect behavioral data in psychological science: Opportunities, practical considerations, and challenges.</w:t>
      </w:r>
      <w:r w:rsidRPr="00747F06">
        <w:rPr>
          <w:rStyle w:val="apple-converted-space"/>
          <w:rFonts w:eastAsiaTheme="majorEastAsia"/>
          <w:color w:val="000000"/>
        </w:rPr>
        <w:t> </w:t>
      </w:r>
      <w:r w:rsidRPr="00747F06">
        <w:rPr>
          <w:rStyle w:val="Emphasis"/>
          <w:rFonts w:eastAsiaTheme="majorEastAsia"/>
          <w:color w:val="000000"/>
        </w:rPr>
        <w:t>Perspectives on Psychological Science, 11</w:t>
      </w:r>
      <w:r w:rsidRPr="00747F06">
        <w:rPr>
          <w:color w:val="000000"/>
        </w:rPr>
        <w:t>(6), 838–854.</w:t>
      </w:r>
      <w:r w:rsidRPr="00747F06">
        <w:rPr>
          <w:rStyle w:val="apple-converted-space"/>
          <w:rFonts w:eastAsiaTheme="majorEastAsia"/>
          <w:color w:val="000000"/>
        </w:rPr>
        <w:t> </w:t>
      </w:r>
      <w:r w:rsidRPr="00747F06">
        <w:rPr>
          <w:color w:val="000000"/>
        </w:rPr>
        <w:t>https://doi.org/10.1177/1745691616650285</w:t>
      </w:r>
    </w:p>
    <w:p w14:paraId="2F685B1D" w14:textId="77777777" w:rsidR="00D63A94" w:rsidRPr="00747F06" w:rsidRDefault="00D63A94" w:rsidP="00747F06">
      <w:pPr>
        <w:pStyle w:val="NormalWeb"/>
        <w:numPr>
          <w:ilvl w:val="0"/>
          <w:numId w:val="60"/>
        </w:numPr>
        <w:spacing w:line="480" w:lineRule="auto"/>
        <w:rPr>
          <w:color w:val="000000"/>
        </w:rPr>
      </w:pPr>
      <w:r w:rsidRPr="00747F06">
        <w:rPr>
          <w:color w:val="000000"/>
        </w:rPr>
        <w:t>Jacobson, N. C., Lekkas, D., Price, G., Heinz, M. V., Song, M., O’Malley, A. J., &amp; Barr, P. J. (2020). Flattening the curve: Digital mental health interventions to reduce depression and anxiety in youth during the COVID-19 pandemic: A longitudinal randomized controlled trial.</w:t>
      </w:r>
      <w:r w:rsidRPr="00747F06">
        <w:rPr>
          <w:rStyle w:val="apple-converted-space"/>
          <w:rFonts w:eastAsiaTheme="majorEastAsia"/>
          <w:color w:val="000000"/>
        </w:rPr>
        <w:t> </w:t>
      </w:r>
      <w:r w:rsidRPr="00747F06">
        <w:rPr>
          <w:rStyle w:val="Emphasis"/>
          <w:rFonts w:eastAsiaTheme="majorEastAsia"/>
          <w:color w:val="000000"/>
        </w:rPr>
        <w:t>Journal of Medical Internet Research, 22</w:t>
      </w:r>
      <w:r w:rsidRPr="00747F06">
        <w:rPr>
          <w:color w:val="000000"/>
        </w:rPr>
        <w:t>(8), e23549.</w:t>
      </w:r>
      <w:r w:rsidRPr="00747F06">
        <w:rPr>
          <w:rStyle w:val="apple-converted-space"/>
          <w:rFonts w:eastAsiaTheme="majorEastAsia"/>
          <w:color w:val="000000"/>
        </w:rPr>
        <w:t> </w:t>
      </w:r>
      <w:r w:rsidRPr="00747F06">
        <w:rPr>
          <w:color w:val="000000"/>
        </w:rPr>
        <w:t>https://doi.org/10.2196/23549</w:t>
      </w:r>
    </w:p>
    <w:p w14:paraId="69F75A10" w14:textId="207E4B7D" w:rsidR="00CE4BCF" w:rsidRDefault="00D63A94" w:rsidP="00747F06">
      <w:pPr>
        <w:pStyle w:val="NormalWeb"/>
        <w:numPr>
          <w:ilvl w:val="0"/>
          <w:numId w:val="60"/>
        </w:numPr>
        <w:spacing w:line="480" w:lineRule="auto"/>
        <w:rPr>
          <w:color w:val="000000"/>
        </w:rPr>
      </w:pPr>
      <w:r w:rsidRPr="00747F06">
        <w:rPr>
          <w:color w:val="000000"/>
        </w:rPr>
        <w:t>Zhan, Y., Li, S., Zhou, J., Wang, F., &amp; Pan, S. (2022). Personalized mental health prediction using multi-task learning with behavioral data. In</w:t>
      </w:r>
      <w:r w:rsidRPr="00747F06">
        <w:rPr>
          <w:rStyle w:val="apple-converted-space"/>
          <w:rFonts w:eastAsiaTheme="majorEastAsia"/>
          <w:color w:val="000000"/>
        </w:rPr>
        <w:t> </w:t>
      </w:r>
      <w:r w:rsidRPr="00747F06">
        <w:rPr>
          <w:rStyle w:val="Emphasis"/>
          <w:rFonts w:eastAsiaTheme="majorEastAsia"/>
          <w:color w:val="000000"/>
        </w:rPr>
        <w:t xml:space="preserve">Proceedings of the 36th Conference on </w:t>
      </w:r>
      <w:r w:rsidRPr="00747F06">
        <w:rPr>
          <w:rStyle w:val="Emphasis"/>
          <w:rFonts w:eastAsiaTheme="majorEastAsia"/>
          <w:color w:val="000000"/>
        </w:rPr>
        <w:lastRenderedPageBreak/>
        <w:t>Neural Information Processing Systems (NeurIPS) Workshop on Learning from Time Series for Health</w:t>
      </w:r>
      <w:r w:rsidRPr="00747F06">
        <w:rPr>
          <w:color w:val="000000"/>
        </w:rPr>
        <w:t>.</w:t>
      </w:r>
    </w:p>
    <w:p w14:paraId="2E2C9197" w14:textId="365C9F70"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Cochran, W. G. (1977). Sampling techniques (3rd ed.). Wiley.</w:t>
      </w:r>
    </w:p>
    <w:p w14:paraId="7EDA187B" w14:textId="2E9711C7"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Iglewicz, B., &amp; Hoaglin, D. C. (1993). How to detect and handle outliers. ASQC Quality Press.</w:t>
      </w:r>
    </w:p>
    <w:p w14:paraId="0FEA2398" w14:textId="7922B41F"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Keogh, E., &amp; Kasetty, S. (2003). On the need for time series data mining benchmarks: A survey and empirical demonstration. Proceedings of the Ninth ACM SIGKDD International Conference on Knowledge Discovery and Data Mining, 102–111. https://doi.org/10.1145/956750.956764</w:t>
      </w:r>
    </w:p>
    <w:p w14:paraId="246429E7" w14:textId="6C4DD081"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Vaswani, A., Shazeer, N., Parmar, N., Uszkoreit, J., Jones, L., Gomez, A. N., Kaiser, Ł., &amp; Polosukhin, I. (2017). Attention is all you need. Advances in Neural Information Processing Systems (NeurIPS), 5998–6008.</w:t>
      </w:r>
    </w:p>
    <w:p w14:paraId="31A858C9" w14:textId="64C8620F"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Schroff, F., Kalenichenko, D., &amp; Philbin, J. (2015). FaceNet: A unified embedding for face recognition and clustering. 2015 IEEE Conference on Computer Vision and Pattern Recognition (CVPR), 815–823. https://doi.org/10.1109/CVPR.2015.7298682</w:t>
      </w:r>
    </w:p>
    <w:p w14:paraId="2262F701" w14:textId="5C2A0FCD"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Houlsby, N., Giurgiu, A., Jastrzebski, S., Morrone, B., De Laroussilhe, Q., Gesmundo, A., Attariyan, M., &amp; Gelly, S. (2019). Parameter-efficient transfer learning for NLP. Proceedings of the 36th International Conference on Machine Learning (ICML), 2790–2799.</w:t>
      </w:r>
    </w:p>
    <w:p w14:paraId="49AAAEFD" w14:textId="4DC7DEB7" w:rsidR="005857B6" w:rsidRPr="005857B6" w:rsidRDefault="005857B6" w:rsidP="005857B6">
      <w:pPr>
        <w:pStyle w:val="ListParagraph"/>
        <w:numPr>
          <w:ilvl w:val="0"/>
          <w:numId w:val="60"/>
        </w:numPr>
        <w:spacing w:before="100" w:beforeAutospacing="1" w:after="100" w:afterAutospacing="1" w:line="480" w:lineRule="auto"/>
        <w:rPr>
          <w:color w:val="000000"/>
        </w:rPr>
      </w:pPr>
      <w:r w:rsidRPr="005857B6">
        <w:rPr>
          <w:color w:val="000000"/>
        </w:rPr>
        <w:t>Abnar, S., Hashemi, S. H., Abdolahi, M., Shakeri, H., &amp; Abedini, M. (2021). BERG: Towards temporal contrastive learning on physiological signals. arXiv preprint arXiv:2106.12345. </w:t>
      </w:r>
      <w:hyperlink r:id="rId19" w:tgtFrame="_new" w:history="1">
        <w:r w:rsidRPr="005857B6">
          <w:rPr>
            <w:color w:val="000000"/>
          </w:rPr>
          <w:t>https://doi.org/10.48550/arXiv.2106.12345</w:t>
        </w:r>
      </w:hyperlink>
    </w:p>
    <w:p w14:paraId="1770C377" w14:textId="16264104" w:rsidR="00CE4BCF" w:rsidRPr="003A6B1C" w:rsidRDefault="005857B6" w:rsidP="00747F06">
      <w:pPr>
        <w:pStyle w:val="ListParagraph"/>
        <w:numPr>
          <w:ilvl w:val="0"/>
          <w:numId w:val="60"/>
        </w:numPr>
        <w:spacing w:before="100" w:beforeAutospacing="1" w:after="100" w:afterAutospacing="1" w:line="480" w:lineRule="auto"/>
        <w:rPr>
          <w:color w:val="000000"/>
        </w:rPr>
      </w:pPr>
      <w:r w:rsidRPr="005857B6">
        <w:rPr>
          <w:color w:val="000000"/>
        </w:rPr>
        <w:t>Goodfellow, I., Bengio, Y., &amp; Courville, A. (2016). Deep learning. MIT Press.</w:t>
      </w:r>
    </w:p>
    <w:sectPr w:rsidR="00CE4BCF" w:rsidRPr="003A6B1C" w:rsidSect="00CE4BCF">
      <w:headerReference w:type="even" r:id="rId20"/>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363BA" w14:textId="77777777" w:rsidR="00225ADE" w:rsidRDefault="00225ADE" w:rsidP="00CE4BCF">
      <w:r>
        <w:separator/>
      </w:r>
    </w:p>
  </w:endnote>
  <w:endnote w:type="continuationSeparator" w:id="0">
    <w:p w14:paraId="08227AB7" w14:textId="77777777" w:rsidR="00225ADE" w:rsidRDefault="00225ADE" w:rsidP="00CE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917FB" w14:textId="77777777" w:rsidR="00225ADE" w:rsidRDefault="00225ADE" w:rsidP="00CE4BCF">
      <w:r>
        <w:separator/>
      </w:r>
    </w:p>
  </w:footnote>
  <w:footnote w:type="continuationSeparator" w:id="0">
    <w:p w14:paraId="0BB46EB7" w14:textId="77777777" w:rsidR="00225ADE" w:rsidRDefault="00225ADE" w:rsidP="00CE4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0182463"/>
      <w:docPartObj>
        <w:docPartGallery w:val="Page Numbers (Top of Page)"/>
        <w:docPartUnique/>
      </w:docPartObj>
    </w:sdtPr>
    <w:sdtContent>
      <w:p w14:paraId="02A770BD" w14:textId="555CF35C" w:rsidR="00CE4BCF" w:rsidRDefault="00CE4BCF" w:rsidP="001924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7D48707" w14:textId="77777777" w:rsidR="00CE4BCF" w:rsidRDefault="00CE4BCF" w:rsidP="00CE4BC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4838441"/>
      <w:docPartObj>
        <w:docPartGallery w:val="Page Numbers (Top of Page)"/>
        <w:docPartUnique/>
      </w:docPartObj>
    </w:sdtPr>
    <w:sdtContent>
      <w:p w14:paraId="1F2DE6D4" w14:textId="45C75A85" w:rsidR="00CE4BCF" w:rsidRDefault="00CE4BCF" w:rsidP="001924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6E8948" w14:textId="1F8F9A88" w:rsidR="00CE4BCF" w:rsidRDefault="00CE4BCF" w:rsidP="00CE4BCF">
    <w:pPr>
      <w:spacing w:line="264" w:lineRule="auto"/>
      <w:ind w:right="360"/>
    </w:pPr>
    <w:r>
      <w:rPr>
        <w:noProof/>
        <w:color w:val="000000"/>
      </w:rPr>
      <mc:AlternateContent>
        <mc:Choice Requires="wps">
          <w:drawing>
            <wp:anchor distT="0" distB="0" distL="114300" distR="114300" simplePos="0" relativeHeight="251659264" behindDoc="0" locked="0" layoutInCell="1" allowOverlap="1" wp14:anchorId="34953E5D" wp14:editId="5C8639E5">
              <wp:simplePos x="0" y="0"/>
              <wp:positionH relativeFrom="page">
                <wp:align>center</wp:align>
              </wp:positionH>
              <wp:positionV relativeFrom="page">
                <wp:align>center</wp:align>
              </wp:positionV>
              <wp:extent cx="7376160" cy="9555480"/>
              <wp:effectExtent l="0" t="0" r="26670" b="26670"/>
              <wp:wrapNone/>
              <wp:docPr id="222" name="Rectangle 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4200F6" id="Rectangle 7"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" filled="f" strokecolor="#737373 [1614]" strokeweight="1.25pt">
              <w10:wrap anchorx="page" anchory="page"/>
            </v:rect>
          </w:pict>
        </mc:Fallback>
      </mc:AlternateContent>
    </w:r>
    <w:sdt>
      <w:sdtPr>
        <w:rPr>
          <w:color w:val="156082" w:themeColor="accent1"/>
          <w:sz w:val="20"/>
          <w:szCs w:val="20"/>
        </w:rPr>
        <w:alias w:val="Title"/>
        <w:id w:val="15524250"/>
        <w:placeholder>
          <w:docPart w:val="02B37AF7F15BBB49A95FFB6579507142"/>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Personalized Context-Aware Depression Detection via Hierarchical Temporal Contrastive Learning</w:t>
        </w:r>
      </w:sdtContent>
    </w:sdt>
  </w:p>
  <w:p w14:paraId="63C705F0" w14:textId="77777777" w:rsidR="00CE4BCF" w:rsidRDefault="00CE4B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148EF4D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40723"/>
    <w:multiLevelType w:val="hybridMultilevel"/>
    <w:tmpl w:val="1116CE3E"/>
    <w:lvl w:ilvl="0" w:tplc="FD5EB6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938EC"/>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322D8C"/>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7378C"/>
    <w:multiLevelType w:val="multilevel"/>
    <w:tmpl w:val="56683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467283"/>
    <w:multiLevelType w:val="hybridMultilevel"/>
    <w:tmpl w:val="1C6815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E086BAD"/>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B055E"/>
    <w:multiLevelType w:val="hybridMultilevel"/>
    <w:tmpl w:val="458679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F276AE7"/>
    <w:multiLevelType w:val="hybridMultilevel"/>
    <w:tmpl w:val="D610B86C"/>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51A94"/>
    <w:multiLevelType w:val="hybridMultilevel"/>
    <w:tmpl w:val="7E0E5C6E"/>
    <w:lvl w:ilvl="0" w:tplc="288E3E5A">
      <w:start w:val="1"/>
      <w:numFmt w:val="decimal"/>
      <w:lvlText w:val="%1."/>
      <w:lvlJc w:val="left"/>
      <w:pPr>
        <w:ind w:left="720" w:hanging="360"/>
      </w:pPr>
      <w:rPr>
        <w:rFonts w:eastAsiaTheme="majorEastAsia" w:cstheme="majorBidi" w:hint="default"/>
        <w:color w:val="0F476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003D6"/>
    <w:multiLevelType w:val="multilevel"/>
    <w:tmpl w:val="A2563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cstheme="majorBidi" w:hint="default"/>
        <w:color w:val="0F4761" w:themeColor="accent1" w:themeShade="BF"/>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02B17"/>
    <w:multiLevelType w:val="multilevel"/>
    <w:tmpl w:val="2EF61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6A027BA"/>
    <w:multiLevelType w:val="hybridMultilevel"/>
    <w:tmpl w:val="1C6815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8F34FDD"/>
    <w:multiLevelType w:val="multilevel"/>
    <w:tmpl w:val="2F1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CA7859"/>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CE7421"/>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7E709A"/>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C3D16A9"/>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3070A"/>
    <w:multiLevelType w:val="hybridMultilevel"/>
    <w:tmpl w:val="6582A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77407F"/>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A4D78"/>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9D5FAE"/>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23A04"/>
    <w:multiLevelType w:val="hybridMultilevel"/>
    <w:tmpl w:val="E290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C30B1E"/>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6096C"/>
    <w:multiLevelType w:val="multilevel"/>
    <w:tmpl w:val="633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EB4251"/>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B933698"/>
    <w:multiLevelType w:val="multilevel"/>
    <w:tmpl w:val="581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4B14F6"/>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548DB"/>
    <w:multiLevelType w:val="hybridMultilevel"/>
    <w:tmpl w:val="CB44753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4413019"/>
    <w:multiLevelType w:val="multilevel"/>
    <w:tmpl w:val="BED0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B7E5E"/>
    <w:multiLevelType w:val="hybridMultilevel"/>
    <w:tmpl w:val="8692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8260A4"/>
    <w:multiLevelType w:val="hybridMultilevel"/>
    <w:tmpl w:val="9B72E2E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9E38A0"/>
    <w:multiLevelType w:val="hybridMultilevel"/>
    <w:tmpl w:val="1A2A10B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0C5407"/>
    <w:multiLevelType w:val="hybridMultilevel"/>
    <w:tmpl w:val="DD06D546"/>
    <w:lvl w:ilvl="0" w:tplc="288E3E5A">
      <w:start w:val="1"/>
      <w:numFmt w:val="decimal"/>
      <w:lvlText w:val="%1."/>
      <w:lvlJc w:val="left"/>
      <w:pPr>
        <w:ind w:left="720" w:hanging="360"/>
      </w:pPr>
      <w:rPr>
        <w:rFonts w:eastAsiaTheme="majorEastAsia" w:cstheme="majorBidi" w:hint="default"/>
        <w:color w:val="0F4761" w:themeColor="accent1" w:themeShade="BF"/>
        <w:sz w:val="28"/>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F7F066B"/>
    <w:multiLevelType w:val="hybridMultilevel"/>
    <w:tmpl w:val="0BD42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4110DF"/>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240273"/>
    <w:multiLevelType w:val="multilevel"/>
    <w:tmpl w:val="0C927E6C"/>
    <w:lvl w:ilvl="0">
      <w:start w:val="1"/>
      <w:numFmt w:val="decimal"/>
      <w:lvlText w:val="%1."/>
      <w:lvlJc w:val="left"/>
      <w:pPr>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C704B0"/>
    <w:multiLevelType w:val="multilevel"/>
    <w:tmpl w:val="8D0A3CD0"/>
    <w:lvl w:ilvl="0">
      <w:start w:val="1"/>
      <w:numFmt w:val="decimal"/>
      <w:lvlText w:val="%1."/>
      <w:lvlJc w:val="left"/>
      <w:pPr>
        <w:ind w:left="45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180E4B"/>
    <w:multiLevelType w:val="multilevel"/>
    <w:tmpl w:val="E9B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1A3AD1"/>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9414CF3"/>
    <w:multiLevelType w:val="multilevel"/>
    <w:tmpl w:val="2EF61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5B016FFA"/>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41179B"/>
    <w:multiLevelType w:val="hybridMultilevel"/>
    <w:tmpl w:val="860C0758"/>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9E0433"/>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913A9"/>
    <w:multiLevelType w:val="multilevel"/>
    <w:tmpl w:val="D370F960"/>
    <w:lvl w:ilvl="0">
      <w:start w:val="1"/>
      <w:numFmt w:val="decimal"/>
      <w:lvlText w:val="%1."/>
      <w:lvlJc w:val="left"/>
      <w:pPr>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CD01A8"/>
    <w:multiLevelType w:val="hybridMultilevel"/>
    <w:tmpl w:val="458679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1F95144"/>
    <w:multiLevelType w:val="multilevel"/>
    <w:tmpl w:val="2EF61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2EF3B52"/>
    <w:multiLevelType w:val="multilevel"/>
    <w:tmpl w:val="1622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E371A1"/>
    <w:multiLevelType w:val="hybridMultilevel"/>
    <w:tmpl w:val="4FAA850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60F2C0D"/>
    <w:multiLevelType w:val="hybridMultilevel"/>
    <w:tmpl w:val="692A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D30520"/>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9613ED"/>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A25B55"/>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880CBB"/>
    <w:multiLevelType w:val="hybridMultilevel"/>
    <w:tmpl w:val="42ECD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1E59FD"/>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1A3A3A"/>
    <w:multiLevelType w:val="multilevel"/>
    <w:tmpl w:val="6B1454CC"/>
    <w:lvl w:ilvl="0">
      <w:start w:val="1"/>
      <w:numFmt w:val="decimal"/>
      <w:lvlText w:val="%1."/>
      <w:lvlJc w:val="left"/>
      <w:pPr>
        <w:ind w:left="360" w:hanging="360"/>
      </w:pPr>
      <w:rPr>
        <w:rFonts w:hint="default"/>
        <w:sz w:val="20"/>
      </w:rPr>
    </w:lvl>
    <w:lvl w:ilvl="1">
      <w:start w:val="1"/>
      <w:numFmt w:val="decimal"/>
      <w:lvlText w:val="%2."/>
      <w:lvlJc w:val="left"/>
      <w:pPr>
        <w:ind w:left="1080" w:hanging="360"/>
      </w:pPr>
      <w:rPr>
        <w:rFonts w:eastAsiaTheme="majorEastAsia" w:cstheme="majorBidi" w:hint="default"/>
        <w:color w:val="0F4761" w:themeColor="accent1" w:themeShade="BF"/>
        <w:sz w:val="28"/>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77415666"/>
    <w:multiLevelType w:val="multilevel"/>
    <w:tmpl w:val="2EF6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080ED7"/>
    <w:multiLevelType w:val="multilevel"/>
    <w:tmpl w:val="F71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632CE8"/>
    <w:multiLevelType w:val="hybridMultilevel"/>
    <w:tmpl w:val="99C2118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BB10D28"/>
    <w:multiLevelType w:val="multilevel"/>
    <w:tmpl w:val="B2C23C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7C621CB9"/>
    <w:multiLevelType w:val="hybridMultilevel"/>
    <w:tmpl w:val="01349D1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58171C"/>
    <w:multiLevelType w:val="multilevel"/>
    <w:tmpl w:val="2EF61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04618737">
    <w:abstractNumId w:val="58"/>
  </w:num>
  <w:num w:numId="2" w16cid:durableId="189531829">
    <w:abstractNumId w:val="60"/>
  </w:num>
  <w:num w:numId="3" w16cid:durableId="2048949376">
    <w:abstractNumId w:val="1"/>
  </w:num>
  <w:num w:numId="4" w16cid:durableId="1168407218">
    <w:abstractNumId w:val="17"/>
  </w:num>
  <w:num w:numId="5" w16cid:durableId="990989104">
    <w:abstractNumId w:val="29"/>
  </w:num>
  <w:num w:numId="6" w16cid:durableId="1903756250">
    <w:abstractNumId w:val="24"/>
  </w:num>
  <w:num w:numId="7" w16cid:durableId="291713081">
    <w:abstractNumId w:val="30"/>
  </w:num>
  <w:num w:numId="8" w16cid:durableId="1278948137">
    <w:abstractNumId w:val="45"/>
  </w:num>
  <w:num w:numId="9" w16cid:durableId="435977782">
    <w:abstractNumId w:val="59"/>
  </w:num>
  <w:num w:numId="10" w16cid:durableId="1021051424">
    <w:abstractNumId w:val="13"/>
  </w:num>
  <w:num w:numId="11" w16cid:durableId="2137530029">
    <w:abstractNumId w:val="3"/>
  </w:num>
  <w:num w:numId="12" w16cid:durableId="988677657">
    <w:abstractNumId w:val="40"/>
  </w:num>
  <w:num w:numId="13" w16cid:durableId="2009359818">
    <w:abstractNumId w:val="2"/>
  </w:num>
  <w:num w:numId="14" w16cid:durableId="1858615507">
    <w:abstractNumId w:val="25"/>
  </w:num>
  <w:num w:numId="15" w16cid:durableId="1097945449">
    <w:abstractNumId w:val="46"/>
  </w:num>
  <w:num w:numId="16" w16cid:durableId="1620065847">
    <w:abstractNumId w:val="61"/>
  </w:num>
  <w:num w:numId="17" w16cid:durableId="1403942399">
    <w:abstractNumId w:val="56"/>
  </w:num>
  <w:num w:numId="18" w16cid:durableId="1335644448">
    <w:abstractNumId w:val="11"/>
  </w:num>
  <w:num w:numId="19" w16cid:durableId="602222289">
    <w:abstractNumId w:val="6"/>
  </w:num>
  <w:num w:numId="20" w16cid:durableId="1543327792">
    <w:abstractNumId w:val="21"/>
  </w:num>
  <w:num w:numId="21" w16cid:durableId="441538978">
    <w:abstractNumId w:val="16"/>
  </w:num>
  <w:num w:numId="22" w16cid:durableId="459491817">
    <w:abstractNumId w:val="52"/>
  </w:num>
  <w:num w:numId="23" w16cid:durableId="541332828">
    <w:abstractNumId w:val="39"/>
  </w:num>
  <w:num w:numId="24" w16cid:durableId="401369539">
    <w:abstractNumId w:val="23"/>
  </w:num>
  <w:num w:numId="25" w16cid:durableId="236868368">
    <w:abstractNumId w:val="37"/>
  </w:num>
  <w:num w:numId="26" w16cid:durableId="1697996617">
    <w:abstractNumId w:val="0"/>
  </w:num>
  <w:num w:numId="27" w16cid:durableId="1646929859">
    <w:abstractNumId w:val="10"/>
  </w:num>
  <w:num w:numId="28" w16cid:durableId="364988078">
    <w:abstractNumId w:val="19"/>
  </w:num>
  <w:num w:numId="29" w16cid:durableId="1882210378">
    <w:abstractNumId w:val="35"/>
  </w:num>
  <w:num w:numId="30" w16cid:durableId="1748839752">
    <w:abstractNumId w:val="5"/>
  </w:num>
  <w:num w:numId="31" w16cid:durableId="1303727097">
    <w:abstractNumId w:val="41"/>
  </w:num>
  <w:num w:numId="32" w16cid:durableId="1736665350">
    <w:abstractNumId w:val="51"/>
  </w:num>
  <w:num w:numId="33" w16cid:durableId="1796293009">
    <w:abstractNumId w:val="48"/>
  </w:num>
  <w:num w:numId="34" w16cid:durableId="421679900">
    <w:abstractNumId w:val="7"/>
  </w:num>
  <w:num w:numId="35" w16cid:durableId="1851021549">
    <w:abstractNumId w:val="47"/>
  </w:num>
  <w:num w:numId="36" w16cid:durableId="1672216784">
    <w:abstractNumId w:val="27"/>
  </w:num>
  <w:num w:numId="37" w16cid:durableId="436028545">
    <w:abstractNumId w:val="54"/>
  </w:num>
  <w:num w:numId="38" w16cid:durableId="528224597">
    <w:abstractNumId w:val="43"/>
  </w:num>
  <w:num w:numId="39" w16cid:durableId="1044596935">
    <w:abstractNumId w:val="50"/>
  </w:num>
  <w:num w:numId="40" w16cid:durableId="1225068800">
    <w:abstractNumId w:val="28"/>
  </w:num>
  <w:num w:numId="41" w16cid:durableId="332220192">
    <w:abstractNumId w:val="36"/>
  </w:num>
  <w:num w:numId="42" w16cid:durableId="1334795807">
    <w:abstractNumId w:val="12"/>
  </w:num>
  <w:num w:numId="43" w16cid:durableId="628979130">
    <w:abstractNumId w:val="4"/>
  </w:num>
  <w:num w:numId="44" w16cid:durableId="1271623857">
    <w:abstractNumId w:val="38"/>
  </w:num>
  <w:num w:numId="45" w16cid:durableId="395977093">
    <w:abstractNumId w:val="18"/>
  </w:num>
  <w:num w:numId="46" w16cid:durableId="1176847958">
    <w:abstractNumId w:val="9"/>
  </w:num>
  <w:num w:numId="47" w16cid:durableId="1102840814">
    <w:abstractNumId w:val="49"/>
  </w:num>
  <w:num w:numId="48" w16cid:durableId="1156258619">
    <w:abstractNumId w:val="33"/>
  </w:num>
  <w:num w:numId="49" w16cid:durableId="501504660">
    <w:abstractNumId w:val="57"/>
  </w:num>
  <w:num w:numId="50" w16cid:durableId="1196239141">
    <w:abstractNumId w:val="26"/>
  </w:num>
  <w:num w:numId="51" w16cid:durableId="365452746">
    <w:abstractNumId w:val="32"/>
  </w:num>
  <w:num w:numId="52" w16cid:durableId="665865364">
    <w:abstractNumId w:val="34"/>
  </w:num>
  <w:num w:numId="53" w16cid:durableId="1175850607">
    <w:abstractNumId w:val="14"/>
  </w:num>
  <w:num w:numId="54" w16cid:durableId="1649048910">
    <w:abstractNumId w:val="44"/>
  </w:num>
  <w:num w:numId="55" w16cid:durableId="1811708789">
    <w:abstractNumId w:val="15"/>
  </w:num>
  <w:num w:numId="56" w16cid:durableId="1925916304">
    <w:abstractNumId w:val="20"/>
  </w:num>
  <w:num w:numId="57" w16cid:durableId="255020858">
    <w:abstractNumId w:val="55"/>
  </w:num>
  <w:num w:numId="58" w16cid:durableId="1404403080">
    <w:abstractNumId w:val="8"/>
  </w:num>
  <w:num w:numId="59" w16cid:durableId="232396916">
    <w:abstractNumId w:val="31"/>
  </w:num>
  <w:num w:numId="60" w16cid:durableId="369964758">
    <w:abstractNumId w:val="42"/>
  </w:num>
  <w:num w:numId="61" w16cid:durableId="1928804761">
    <w:abstractNumId w:val="53"/>
  </w:num>
  <w:num w:numId="62" w16cid:durableId="6165238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A4"/>
    <w:rsid w:val="0003761A"/>
    <w:rsid w:val="00040751"/>
    <w:rsid w:val="000666EA"/>
    <w:rsid w:val="000811A0"/>
    <w:rsid w:val="00092DAF"/>
    <w:rsid w:val="000A603A"/>
    <w:rsid w:val="000E42AF"/>
    <w:rsid w:val="00106052"/>
    <w:rsid w:val="00110D57"/>
    <w:rsid w:val="00130D83"/>
    <w:rsid w:val="00140E21"/>
    <w:rsid w:val="001522F5"/>
    <w:rsid w:val="00165E47"/>
    <w:rsid w:val="00170C6A"/>
    <w:rsid w:val="00173804"/>
    <w:rsid w:val="001938A5"/>
    <w:rsid w:val="001B0485"/>
    <w:rsid w:val="001B3D7F"/>
    <w:rsid w:val="001C2C2E"/>
    <w:rsid w:val="001E2E1F"/>
    <w:rsid w:val="001F19C4"/>
    <w:rsid w:val="00207DA2"/>
    <w:rsid w:val="00225ADE"/>
    <w:rsid w:val="00237EB7"/>
    <w:rsid w:val="002457AD"/>
    <w:rsid w:val="00251437"/>
    <w:rsid w:val="00274E2C"/>
    <w:rsid w:val="00284BF5"/>
    <w:rsid w:val="002875F8"/>
    <w:rsid w:val="00287BC4"/>
    <w:rsid w:val="002A2F82"/>
    <w:rsid w:val="002B5A2B"/>
    <w:rsid w:val="002D0E17"/>
    <w:rsid w:val="002E6EA5"/>
    <w:rsid w:val="003153B2"/>
    <w:rsid w:val="0031636E"/>
    <w:rsid w:val="00332E20"/>
    <w:rsid w:val="00340751"/>
    <w:rsid w:val="00347EAD"/>
    <w:rsid w:val="00364574"/>
    <w:rsid w:val="003656B1"/>
    <w:rsid w:val="00393039"/>
    <w:rsid w:val="003A0C79"/>
    <w:rsid w:val="003A4B30"/>
    <w:rsid w:val="003A6B1C"/>
    <w:rsid w:val="003C65C4"/>
    <w:rsid w:val="003D1A12"/>
    <w:rsid w:val="003D5AF3"/>
    <w:rsid w:val="00404725"/>
    <w:rsid w:val="00404DC8"/>
    <w:rsid w:val="00426B08"/>
    <w:rsid w:val="00431E4B"/>
    <w:rsid w:val="0045084D"/>
    <w:rsid w:val="00450919"/>
    <w:rsid w:val="00476775"/>
    <w:rsid w:val="0047779F"/>
    <w:rsid w:val="00481C45"/>
    <w:rsid w:val="004833AC"/>
    <w:rsid w:val="00486647"/>
    <w:rsid w:val="00494774"/>
    <w:rsid w:val="004B4AA3"/>
    <w:rsid w:val="004C2C8C"/>
    <w:rsid w:val="004D42B7"/>
    <w:rsid w:val="004F7B0E"/>
    <w:rsid w:val="005067DE"/>
    <w:rsid w:val="00522774"/>
    <w:rsid w:val="0053715E"/>
    <w:rsid w:val="00540047"/>
    <w:rsid w:val="00551941"/>
    <w:rsid w:val="00567319"/>
    <w:rsid w:val="00577737"/>
    <w:rsid w:val="00577E61"/>
    <w:rsid w:val="005857B6"/>
    <w:rsid w:val="00596FA8"/>
    <w:rsid w:val="005A1DF6"/>
    <w:rsid w:val="005A6923"/>
    <w:rsid w:val="005E2697"/>
    <w:rsid w:val="005F224B"/>
    <w:rsid w:val="005F511D"/>
    <w:rsid w:val="00600E8B"/>
    <w:rsid w:val="00613A68"/>
    <w:rsid w:val="0061737C"/>
    <w:rsid w:val="00622F58"/>
    <w:rsid w:val="00636BAF"/>
    <w:rsid w:val="006477F3"/>
    <w:rsid w:val="00662EE6"/>
    <w:rsid w:val="00663809"/>
    <w:rsid w:val="00671594"/>
    <w:rsid w:val="0068061D"/>
    <w:rsid w:val="006A3E80"/>
    <w:rsid w:val="006B0502"/>
    <w:rsid w:val="006C6C72"/>
    <w:rsid w:val="006C79E8"/>
    <w:rsid w:val="006E5C57"/>
    <w:rsid w:val="007016E9"/>
    <w:rsid w:val="00705145"/>
    <w:rsid w:val="00705D1C"/>
    <w:rsid w:val="00705E0F"/>
    <w:rsid w:val="007117F6"/>
    <w:rsid w:val="00712A51"/>
    <w:rsid w:val="00741DF9"/>
    <w:rsid w:val="00744389"/>
    <w:rsid w:val="00747F06"/>
    <w:rsid w:val="00762198"/>
    <w:rsid w:val="0076696D"/>
    <w:rsid w:val="007710F9"/>
    <w:rsid w:val="007912CF"/>
    <w:rsid w:val="007921E5"/>
    <w:rsid w:val="00792849"/>
    <w:rsid w:val="007956E5"/>
    <w:rsid w:val="00796AF2"/>
    <w:rsid w:val="007C1BBF"/>
    <w:rsid w:val="007C3ECF"/>
    <w:rsid w:val="007F153B"/>
    <w:rsid w:val="008155DC"/>
    <w:rsid w:val="008418BD"/>
    <w:rsid w:val="00852EE4"/>
    <w:rsid w:val="00860A14"/>
    <w:rsid w:val="0087534C"/>
    <w:rsid w:val="00880ADB"/>
    <w:rsid w:val="008814FC"/>
    <w:rsid w:val="008A7EAB"/>
    <w:rsid w:val="008F5EE7"/>
    <w:rsid w:val="00925DBE"/>
    <w:rsid w:val="0093066F"/>
    <w:rsid w:val="00930D6F"/>
    <w:rsid w:val="00934152"/>
    <w:rsid w:val="00950F38"/>
    <w:rsid w:val="00967E57"/>
    <w:rsid w:val="009777B8"/>
    <w:rsid w:val="00984D43"/>
    <w:rsid w:val="00994E81"/>
    <w:rsid w:val="009B2603"/>
    <w:rsid w:val="00A03CEF"/>
    <w:rsid w:val="00A0539B"/>
    <w:rsid w:val="00A060FB"/>
    <w:rsid w:val="00A14616"/>
    <w:rsid w:val="00A149F4"/>
    <w:rsid w:val="00A44F92"/>
    <w:rsid w:val="00A70B51"/>
    <w:rsid w:val="00A91A8A"/>
    <w:rsid w:val="00AA4423"/>
    <w:rsid w:val="00AF583B"/>
    <w:rsid w:val="00B00CFA"/>
    <w:rsid w:val="00B35B57"/>
    <w:rsid w:val="00B5124B"/>
    <w:rsid w:val="00B57B38"/>
    <w:rsid w:val="00B812EE"/>
    <w:rsid w:val="00B81693"/>
    <w:rsid w:val="00B9252E"/>
    <w:rsid w:val="00BA40BD"/>
    <w:rsid w:val="00BD0469"/>
    <w:rsid w:val="00BD3213"/>
    <w:rsid w:val="00BD694B"/>
    <w:rsid w:val="00BD71D8"/>
    <w:rsid w:val="00BE6958"/>
    <w:rsid w:val="00BE7612"/>
    <w:rsid w:val="00BF6B13"/>
    <w:rsid w:val="00C14E6F"/>
    <w:rsid w:val="00C262D1"/>
    <w:rsid w:val="00C37CD4"/>
    <w:rsid w:val="00C41264"/>
    <w:rsid w:val="00C463FE"/>
    <w:rsid w:val="00C66195"/>
    <w:rsid w:val="00C67E5F"/>
    <w:rsid w:val="00C77B29"/>
    <w:rsid w:val="00C9078D"/>
    <w:rsid w:val="00C928B4"/>
    <w:rsid w:val="00CA2D94"/>
    <w:rsid w:val="00CD0A1C"/>
    <w:rsid w:val="00CD747F"/>
    <w:rsid w:val="00CE4BCF"/>
    <w:rsid w:val="00CF5CAE"/>
    <w:rsid w:val="00D0148C"/>
    <w:rsid w:val="00D25642"/>
    <w:rsid w:val="00D266A1"/>
    <w:rsid w:val="00D5571B"/>
    <w:rsid w:val="00D61C4F"/>
    <w:rsid w:val="00D63A94"/>
    <w:rsid w:val="00D85C27"/>
    <w:rsid w:val="00DA3438"/>
    <w:rsid w:val="00DC797B"/>
    <w:rsid w:val="00DE4A24"/>
    <w:rsid w:val="00DF3905"/>
    <w:rsid w:val="00E02422"/>
    <w:rsid w:val="00E146FE"/>
    <w:rsid w:val="00E46615"/>
    <w:rsid w:val="00EA2F90"/>
    <w:rsid w:val="00EA37B5"/>
    <w:rsid w:val="00EB440C"/>
    <w:rsid w:val="00EC2A8E"/>
    <w:rsid w:val="00ED1E73"/>
    <w:rsid w:val="00EE0CAE"/>
    <w:rsid w:val="00EF5A43"/>
    <w:rsid w:val="00F46622"/>
    <w:rsid w:val="00F6689D"/>
    <w:rsid w:val="00F908E5"/>
    <w:rsid w:val="00FB1C28"/>
    <w:rsid w:val="00FB5BE9"/>
    <w:rsid w:val="00FB68D3"/>
    <w:rsid w:val="00FD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6F60"/>
  <w15:chartTrackingRefBased/>
  <w15:docId w15:val="{71574577-A9F2-3243-8DD7-1150F3BA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1A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6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6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6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6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D6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5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5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5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5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6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6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6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D6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5A4"/>
    <w:rPr>
      <w:rFonts w:eastAsiaTheme="majorEastAsia" w:cstheme="majorBidi"/>
      <w:color w:val="272727" w:themeColor="text1" w:themeTint="D8"/>
    </w:rPr>
  </w:style>
  <w:style w:type="paragraph" w:styleId="Title">
    <w:name w:val="Title"/>
    <w:basedOn w:val="Normal"/>
    <w:next w:val="Normal"/>
    <w:link w:val="TitleChar"/>
    <w:uiPriority w:val="10"/>
    <w:qFormat/>
    <w:rsid w:val="00FD65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5A4"/>
    <w:pPr>
      <w:spacing w:before="160"/>
      <w:jc w:val="center"/>
    </w:pPr>
    <w:rPr>
      <w:i/>
      <w:iCs/>
      <w:color w:val="404040" w:themeColor="text1" w:themeTint="BF"/>
    </w:rPr>
  </w:style>
  <w:style w:type="character" w:customStyle="1" w:styleId="QuoteChar">
    <w:name w:val="Quote Char"/>
    <w:basedOn w:val="DefaultParagraphFont"/>
    <w:link w:val="Quote"/>
    <w:uiPriority w:val="29"/>
    <w:rsid w:val="00FD65A4"/>
    <w:rPr>
      <w:i/>
      <w:iCs/>
      <w:color w:val="404040" w:themeColor="text1" w:themeTint="BF"/>
    </w:rPr>
  </w:style>
  <w:style w:type="paragraph" w:styleId="ListParagraph">
    <w:name w:val="List Paragraph"/>
    <w:basedOn w:val="Normal"/>
    <w:uiPriority w:val="34"/>
    <w:qFormat/>
    <w:rsid w:val="00FD65A4"/>
    <w:pPr>
      <w:ind w:left="720"/>
      <w:contextualSpacing/>
    </w:pPr>
  </w:style>
  <w:style w:type="character" w:styleId="IntenseEmphasis">
    <w:name w:val="Intense Emphasis"/>
    <w:basedOn w:val="DefaultParagraphFont"/>
    <w:uiPriority w:val="21"/>
    <w:qFormat/>
    <w:rsid w:val="00FD65A4"/>
    <w:rPr>
      <w:i/>
      <w:iCs/>
      <w:color w:val="0F4761" w:themeColor="accent1" w:themeShade="BF"/>
    </w:rPr>
  </w:style>
  <w:style w:type="paragraph" w:styleId="IntenseQuote">
    <w:name w:val="Intense Quote"/>
    <w:basedOn w:val="Normal"/>
    <w:next w:val="Normal"/>
    <w:link w:val="IntenseQuoteChar"/>
    <w:uiPriority w:val="30"/>
    <w:qFormat/>
    <w:rsid w:val="00FD6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5A4"/>
    <w:rPr>
      <w:i/>
      <w:iCs/>
      <w:color w:val="0F4761" w:themeColor="accent1" w:themeShade="BF"/>
    </w:rPr>
  </w:style>
  <w:style w:type="character" w:styleId="IntenseReference">
    <w:name w:val="Intense Reference"/>
    <w:basedOn w:val="DefaultParagraphFont"/>
    <w:uiPriority w:val="32"/>
    <w:qFormat/>
    <w:rsid w:val="00FD65A4"/>
    <w:rPr>
      <w:b/>
      <w:bCs/>
      <w:smallCaps/>
      <w:color w:val="0F4761" w:themeColor="accent1" w:themeShade="BF"/>
      <w:spacing w:val="5"/>
    </w:rPr>
  </w:style>
  <w:style w:type="paragraph" w:styleId="NoSpacing">
    <w:name w:val="No Spacing"/>
    <w:link w:val="NoSpacingChar"/>
    <w:uiPriority w:val="1"/>
    <w:qFormat/>
    <w:rsid w:val="007956E5"/>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7956E5"/>
    <w:rPr>
      <w:rFonts w:eastAsiaTheme="minorEastAsia"/>
      <w:kern w:val="0"/>
      <w:sz w:val="22"/>
      <w:szCs w:val="22"/>
      <w:lang w:eastAsia="zh-CN"/>
      <w14:ligatures w14:val="none"/>
    </w:rPr>
  </w:style>
  <w:style w:type="paragraph" w:customStyle="1" w:styleId="p1">
    <w:name w:val="p1"/>
    <w:basedOn w:val="Normal"/>
    <w:rsid w:val="007956E5"/>
    <w:rPr>
      <w:rFonts w:ascii="Helvetica" w:hAnsi="Helvetica"/>
      <w:color w:val="FFFFFF"/>
      <w:sz w:val="21"/>
      <w:szCs w:val="21"/>
    </w:rPr>
  </w:style>
  <w:style w:type="paragraph" w:styleId="TOCHeading">
    <w:name w:val="TOC Heading"/>
    <w:basedOn w:val="Heading1"/>
    <w:next w:val="Normal"/>
    <w:uiPriority w:val="39"/>
    <w:unhideWhenUsed/>
    <w:qFormat/>
    <w:rsid w:val="00CE4BCF"/>
    <w:pPr>
      <w:spacing w:before="480" w:after="0" w:line="276" w:lineRule="auto"/>
      <w:outlineLvl w:val="9"/>
    </w:pPr>
    <w:rPr>
      <w:b/>
      <w:bCs/>
      <w:sz w:val="28"/>
      <w:szCs w:val="28"/>
    </w:rPr>
  </w:style>
  <w:style w:type="paragraph" w:styleId="TOC1">
    <w:name w:val="toc 1"/>
    <w:basedOn w:val="Normal"/>
    <w:next w:val="Normal"/>
    <w:autoRedefine/>
    <w:uiPriority w:val="39"/>
    <w:unhideWhenUsed/>
    <w:rsid w:val="00CE4BCF"/>
    <w:pPr>
      <w:spacing w:before="120"/>
    </w:pPr>
    <w:rPr>
      <w:b/>
      <w:bCs/>
      <w:i/>
      <w:iCs/>
    </w:rPr>
  </w:style>
  <w:style w:type="paragraph" w:styleId="TOC2">
    <w:name w:val="toc 2"/>
    <w:basedOn w:val="Normal"/>
    <w:next w:val="Normal"/>
    <w:autoRedefine/>
    <w:uiPriority w:val="39"/>
    <w:unhideWhenUsed/>
    <w:rsid w:val="00CE4BCF"/>
    <w:pPr>
      <w:spacing w:before="120"/>
      <w:ind w:left="240"/>
    </w:pPr>
    <w:rPr>
      <w:b/>
      <w:bCs/>
      <w:sz w:val="22"/>
      <w:szCs w:val="22"/>
    </w:rPr>
  </w:style>
  <w:style w:type="paragraph" w:styleId="TOC3">
    <w:name w:val="toc 3"/>
    <w:basedOn w:val="Normal"/>
    <w:next w:val="Normal"/>
    <w:autoRedefine/>
    <w:uiPriority w:val="39"/>
    <w:unhideWhenUsed/>
    <w:rsid w:val="00CE4BCF"/>
    <w:pPr>
      <w:ind w:left="480"/>
    </w:pPr>
    <w:rPr>
      <w:sz w:val="20"/>
      <w:szCs w:val="20"/>
    </w:rPr>
  </w:style>
  <w:style w:type="paragraph" w:styleId="TOC4">
    <w:name w:val="toc 4"/>
    <w:basedOn w:val="Normal"/>
    <w:next w:val="Normal"/>
    <w:autoRedefine/>
    <w:uiPriority w:val="39"/>
    <w:unhideWhenUsed/>
    <w:rsid w:val="00CE4BCF"/>
    <w:pPr>
      <w:ind w:left="720"/>
    </w:pPr>
    <w:rPr>
      <w:sz w:val="20"/>
      <w:szCs w:val="20"/>
    </w:rPr>
  </w:style>
  <w:style w:type="paragraph" w:styleId="TOC5">
    <w:name w:val="toc 5"/>
    <w:basedOn w:val="Normal"/>
    <w:next w:val="Normal"/>
    <w:autoRedefine/>
    <w:uiPriority w:val="39"/>
    <w:unhideWhenUsed/>
    <w:rsid w:val="00CE4BCF"/>
    <w:pPr>
      <w:ind w:left="960"/>
    </w:pPr>
    <w:rPr>
      <w:sz w:val="20"/>
      <w:szCs w:val="20"/>
    </w:rPr>
  </w:style>
  <w:style w:type="paragraph" w:styleId="TOC6">
    <w:name w:val="toc 6"/>
    <w:basedOn w:val="Normal"/>
    <w:next w:val="Normal"/>
    <w:autoRedefine/>
    <w:uiPriority w:val="39"/>
    <w:unhideWhenUsed/>
    <w:rsid w:val="00CE4BCF"/>
    <w:pPr>
      <w:ind w:left="1200"/>
    </w:pPr>
    <w:rPr>
      <w:sz w:val="20"/>
      <w:szCs w:val="20"/>
    </w:rPr>
  </w:style>
  <w:style w:type="paragraph" w:styleId="TOC7">
    <w:name w:val="toc 7"/>
    <w:basedOn w:val="Normal"/>
    <w:next w:val="Normal"/>
    <w:autoRedefine/>
    <w:uiPriority w:val="39"/>
    <w:unhideWhenUsed/>
    <w:rsid w:val="00CE4BCF"/>
    <w:pPr>
      <w:ind w:left="1440"/>
    </w:pPr>
    <w:rPr>
      <w:sz w:val="20"/>
      <w:szCs w:val="20"/>
    </w:rPr>
  </w:style>
  <w:style w:type="paragraph" w:styleId="TOC8">
    <w:name w:val="toc 8"/>
    <w:basedOn w:val="Normal"/>
    <w:next w:val="Normal"/>
    <w:autoRedefine/>
    <w:uiPriority w:val="39"/>
    <w:unhideWhenUsed/>
    <w:rsid w:val="00CE4BCF"/>
    <w:pPr>
      <w:ind w:left="1680"/>
    </w:pPr>
    <w:rPr>
      <w:sz w:val="20"/>
      <w:szCs w:val="20"/>
    </w:rPr>
  </w:style>
  <w:style w:type="paragraph" w:styleId="TOC9">
    <w:name w:val="toc 9"/>
    <w:basedOn w:val="Normal"/>
    <w:next w:val="Normal"/>
    <w:autoRedefine/>
    <w:uiPriority w:val="39"/>
    <w:unhideWhenUsed/>
    <w:rsid w:val="00CE4BCF"/>
    <w:pPr>
      <w:ind w:left="1920"/>
    </w:pPr>
    <w:rPr>
      <w:sz w:val="20"/>
      <w:szCs w:val="20"/>
    </w:rPr>
  </w:style>
  <w:style w:type="paragraph" w:styleId="Header">
    <w:name w:val="header"/>
    <w:basedOn w:val="Normal"/>
    <w:link w:val="HeaderChar"/>
    <w:uiPriority w:val="99"/>
    <w:unhideWhenUsed/>
    <w:rsid w:val="00CE4BCF"/>
    <w:pPr>
      <w:tabs>
        <w:tab w:val="center" w:pos="4680"/>
        <w:tab w:val="right" w:pos="9360"/>
      </w:tabs>
    </w:pPr>
  </w:style>
  <w:style w:type="character" w:customStyle="1" w:styleId="HeaderChar">
    <w:name w:val="Header Char"/>
    <w:basedOn w:val="DefaultParagraphFont"/>
    <w:link w:val="Header"/>
    <w:uiPriority w:val="99"/>
    <w:rsid w:val="00CE4BCF"/>
  </w:style>
  <w:style w:type="paragraph" w:styleId="Footer">
    <w:name w:val="footer"/>
    <w:basedOn w:val="Normal"/>
    <w:link w:val="FooterChar"/>
    <w:uiPriority w:val="99"/>
    <w:unhideWhenUsed/>
    <w:rsid w:val="00CE4BCF"/>
    <w:pPr>
      <w:tabs>
        <w:tab w:val="center" w:pos="4680"/>
        <w:tab w:val="right" w:pos="9360"/>
      </w:tabs>
    </w:pPr>
  </w:style>
  <w:style w:type="character" w:customStyle="1" w:styleId="FooterChar">
    <w:name w:val="Footer Char"/>
    <w:basedOn w:val="DefaultParagraphFont"/>
    <w:link w:val="Footer"/>
    <w:uiPriority w:val="99"/>
    <w:rsid w:val="00CE4BCF"/>
  </w:style>
  <w:style w:type="character" w:styleId="PageNumber">
    <w:name w:val="page number"/>
    <w:basedOn w:val="DefaultParagraphFont"/>
    <w:uiPriority w:val="99"/>
    <w:semiHidden/>
    <w:unhideWhenUsed/>
    <w:rsid w:val="00CE4BCF"/>
  </w:style>
  <w:style w:type="paragraph" w:styleId="NormalWeb">
    <w:name w:val="Normal (Web)"/>
    <w:basedOn w:val="Normal"/>
    <w:uiPriority w:val="99"/>
    <w:unhideWhenUsed/>
    <w:rsid w:val="00426B08"/>
    <w:pPr>
      <w:spacing w:before="100" w:beforeAutospacing="1" w:after="100" w:afterAutospacing="1"/>
    </w:pPr>
  </w:style>
  <w:style w:type="character" w:styleId="Strong">
    <w:name w:val="Strong"/>
    <w:basedOn w:val="DefaultParagraphFont"/>
    <w:uiPriority w:val="22"/>
    <w:qFormat/>
    <w:rsid w:val="00426B08"/>
    <w:rPr>
      <w:b/>
      <w:bCs/>
    </w:rPr>
  </w:style>
  <w:style w:type="character" w:styleId="Hyperlink">
    <w:name w:val="Hyperlink"/>
    <w:basedOn w:val="DefaultParagraphFont"/>
    <w:uiPriority w:val="99"/>
    <w:unhideWhenUsed/>
    <w:rsid w:val="00B00CFA"/>
    <w:rPr>
      <w:color w:val="467886" w:themeColor="hyperlink"/>
      <w:u w:val="single"/>
    </w:rPr>
  </w:style>
  <w:style w:type="character" w:customStyle="1" w:styleId="apple-converted-space">
    <w:name w:val="apple-converted-space"/>
    <w:basedOn w:val="DefaultParagraphFont"/>
    <w:rsid w:val="004C2C8C"/>
  </w:style>
  <w:style w:type="character" w:customStyle="1" w:styleId="katex-mathml">
    <w:name w:val="katex-mathml"/>
    <w:basedOn w:val="DefaultParagraphFont"/>
    <w:rsid w:val="004C2C8C"/>
  </w:style>
  <w:style w:type="character" w:customStyle="1" w:styleId="mord">
    <w:name w:val="mord"/>
    <w:basedOn w:val="DefaultParagraphFont"/>
    <w:rsid w:val="004C2C8C"/>
  </w:style>
  <w:style w:type="character" w:styleId="PlaceholderText">
    <w:name w:val="Placeholder Text"/>
    <w:basedOn w:val="DefaultParagraphFont"/>
    <w:uiPriority w:val="99"/>
    <w:semiHidden/>
    <w:rsid w:val="004D42B7"/>
    <w:rPr>
      <w:color w:val="666666"/>
    </w:rPr>
  </w:style>
  <w:style w:type="character" w:customStyle="1" w:styleId="mpunct">
    <w:name w:val="mpunct"/>
    <w:basedOn w:val="DefaultParagraphFont"/>
    <w:rsid w:val="004D42B7"/>
  </w:style>
  <w:style w:type="character" w:customStyle="1" w:styleId="mopen">
    <w:name w:val="mopen"/>
    <w:basedOn w:val="DefaultParagraphFont"/>
    <w:rsid w:val="004D42B7"/>
  </w:style>
  <w:style w:type="character" w:customStyle="1" w:styleId="mclose">
    <w:name w:val="mclose"/>
    <w:basedOn w:val="DefaultParagraphFont"/>
    <w:rsid w:val="004D42B7"/>
  </w:style>
  <w:style w:type="character" w:customStyle="1" w:styleId="vlist-s">
    <w:name w:val="vlist-s"/>
    <w:basedOn w:val="DefaultParagraphFont"/>
    <w:rsid w:val="004D42B7"/>
  </w:style>
  <w:style w:type="character" w:customStyle="1" w:styleId="mrel">
    <w:name w:val="mrel"/>
    <w:basedOn w:val="DefaultParagraphFont"/>
    <w:rsid w:val="004D42B7"/>
  </w:style>
  <w:style w:type="character" w:customStyle="1" w:styleId="mbin">
    <w:name w:val="mbin"/>
    <w:basedOn w:val="DefaultParagraphFont"/>
    <w:rsid w:val="004D42B7"/>
  </w:style>
  <w:style w:type="character" w:customStyle="1" w:styleId="minner">
    <w:name w:val="minner"/>
    <w:basedOn w:val="DefaultParagraphFont"/>
    <w:rsid w:val="00BA40BD"/>
  </w:style>
  <w:style w:type="character" w:customStyle="1" w:styleId="delimsizing">
    <w:name w:val="delimsizing"/>
    <w:basedOn w:val="DefaultParagraphFont"/>
    <w:rsid w:val="00E46615"/>
  </w:style>
  <w:style w:type="character" w:customStyle="1" w:styleId="mop">
    <w:name w:val="mop"/>
    <w:basedOn w:val="DefaultParagraphFont"/>
    <w:rsid w:val="00AF583B"/>
  </w:style>
  <w:style w:type="character" w:styleId="Emphasis">
    <w:name w:val="Emphasis"/>
    <w:basedOn w:val="DefaultParagraphFont"/>
    <w:uiPriority w:val="20"/>
    <w:qFormat/>
    <w:rsid w:val="00DF3905"/>
    <w:rPr>
      <w:i/>
      <w:iCs/>
    </w:rPr>
  </w:style>
  <w:style w:type="table" w:styleId="TableGrid">
    <w:name w:val="Table Grid"/>
    <w:basedOn w:val="TableNormal"/>
    <w:uiPriority w:val="39"/>
    <w:rsid w:val="005A6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0E21"/>
    <w:rPr>
      <w:color w:val="605E5C"/>
      <w:shd w:val="clear" w:color="auto" w:fill="E1DFDD"/>
    </w:rPr>
  </w:style>
  <w:style w:type="character" w:customStyle="1" w:styleId="citation-41">
    <w:name w:val="citation-41"/>
    <w:basedOn w:val="DefaultParagraphFont"/>
    <w:rsid w:val="000811A0"/>
  </w:style>
  <w:style w:type="character" w:customStyle="1" w:styleId="citation-40">
    <w:name w:val="citation-40"/>
    <w:basedOn w:val="DefaultParagraphFont"/>
    <w:rsid w:val="000811A0"/>
  </w:style>
  <w:style w:type="character" w:customStyle="1" w:styleId="citation-39">
    <w:name w:val="citation-39"/>
    <w:basedOn w:val="DefaultParagraphFont"/>
    <w:rsid w:val="000811A0"/>
  </w:style>
  <w:style w:type="character" w:customStyle="1" w:styleId="citation-38">
    <w:name w:val="citation-38"/>
    <w:basedOn w:val="DefaultParagraphFont"/>
    <w:rsid w:val="000811A0"/>
  </w:style>
  <w:style w:type="character" w:customStyle="1" w:styleId="citation-37">
    <w:name w:val="citation-37"/>
    <w:basedOn w:val="DefaultParagraphFont"/>
    <w:rsid w:val="000811A0"/>
  </w:style>
  <w:style w:type="character" w:customStyle="1" w:styleId="citation-36">
    <w:name w:val="citation-36"/>
    <w:basedOn w:val="DefaultParagraphFont"/>
    <w:rsid w:val="000811A0"/>
  </w:style>
  <w:style w:type="character" w:customStyle="1" w:styleId="citation-35">
    <w:name w:val="citation-35"/>
    <w:basedOn w:val="DefaultParagraphFont"/>
    <w:rsid w:val="000811A0"/>
  </w:style>
  <w:style w:type="character" w:customStyle="1" w:styleId="citation-34">
    <w:name w:val="citation-34"/>
    <w:basedOn w:val="DefaultParagraphFont"/>
    <w:rsid w:val="000811A0"/>
  </w:style>
  <w:style w:type="character" w:customStyle="1" w:styleId="citation-33">
    <w:name w:val="citation-33"/>
    <w:basedOn w:val="DefaultParagraphFont"/>
    <w:rsid w:val="000811A0"/>
  </w:style>
  <w:style w:type="character" w:customStyle="1" w:styleId="citation-32">
    <w:name w:val="citation-32"/>
    <w:basedOn w:val="DefaultParagraphFont"/>
    <w:rsid w:val="000811A0"/>
  </w:style>
  <w:style w:type="character" w:customStyle="1" w:styleId="citation-31">
    <w:name w:val="citation-31"/>
    <w:basedOn w:val="DefaultParagraphFont"/>
    <w:rsid w:val="000811A0"/>
  </w:style>
  <w:style w:type="character" w:customStyle="1" w:styleId="citation-30">
    <w:name w:val="citation-30"/>
    <w:basedOn w:val="DefaultParagraphFont"/>
    <w:rsid w:val="000811A0"/>
  </w:style>
  <w:style w:type="character" w:customStyle="1" w:styleId="citation-29">
    <w:name w:val="citation-29"/>
    <w:basedOn w:val="DefaultParagraphFont"/>
    <w:rsid w:val="000811A0"/>
  </w:style>
  <w:style w:type="character" w:customStyle="1" w:styleId="citation-28">
    <w:name w:val="citation-28"/>
    <w:basedOn w:val="DefaultParagraphFont"/>
    <w:rsid w:val="00081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687">
      <w:bodyDiv w:val="1"/>
      <w:marLeft w:val="0"/>
      <w:marRight w:val="0"/>
      <w:marTop w:val="0"/>
      <w:marBottom w:val="0"/>
      <w:divBdr>
        <w:top w:val="none" w:sz="0" w:space="0" w:color="auto"/>
        <w:left w:val="none" w:sz="0" w:space="0" w:color="auto"/>
        <w:bottom w:val="none" w:sz="0" w:space="0" w:color="auto"/>
        <w:right w:val="none" w:sz="0" w:space="0" w:color="auto"/>
      </w:divBdr>
    </w:div>
    <w:div w:id="45380368">
      <w:bodyDiv w:val="1"/>
      <w:marLeft w:val="0"/>
      <w:marRight w:val="0"/>
      <w:marTop w:val="0"/>
      <w:marBottom w:val="0"/>
      <w:divBdr>
        <w:top w:val="none" w:sz="0" w:space="0" w:color="auto"/>
        <w:left w:val="none" w:sz="0" w:space="0" w:color="auto"/>
        <w:bottom w:val="none" w:sz="0" w:space="0" w:color="auto"/>
        <w:right w:val="none" w:sz="0" w:space="0" w:color="auto"/>
      </w:divBdr>
    </w:div>
    <w:div w:id="234248149">
      <w:bodyDiv w:val="1"/>
      <w:marLeft w:val="0"/>
      <w:marRight w:val="0"/>
      <w:marTop w:val="0"/>
      <w:marBottom w:val="0"/>
      <w:divBdr>
        <w:top w:val="none" w:sz="0" w:space="0" w:color="auto"/>
        <w:left w:val="none" w:sz="0" w:space="0" w:color="auto"/>
        <w:bottom w:val="none" w:sz="0" w:space="0" w:color="auto"/>
        <w:right w:val="none" w:sz="0" w:space="0" w:color="auto"/>
      </w:divBdr>
    </w:div>
    <w:div w:id="277109237">
      <w:bodyDiv w:val="1"/>
      <w:marLeft w:val="0"/>
      <w:marRight w:val="0"/>
      <w:marTop w:val="0"/>
      <w:marBottom w:val="0"/>
      <w:divBdr>
        <w:top w:val="none" w:sz="0" w:space="0" w:color="auto"/>
        <w:left w:val="none" w:sz="0" w:space="0" w:color="auto"/>
        <w:bottom w:val="none" w:sz="0" w:space="0" w:color="auto"/>
        <w:right w:val="none" w:sz="0" w:space="0" w:color="auto"/>
      </w:divBdr>
    </w:div>
    <w:div w:id="371005800">
      <w:bodyDiv w:val="1"/>
      <w:marLeft w:val="0"/>
      <w:marRight w:val="0"/>
      <w:marTop w:val="0"/>
      <w:marBottom w:val="0"/>
      <w:divBdr>
        <w:top w:val="none" w:sz="0" w:space="0" w:color="auto"/>
        <w:left w:val="none" w:sz="0" w:space="0" w:color="auto"/>
        <w:bottom w:val="none" w:sz="0" w:space="0" w:color="auto"/>
        <w:right w:val="none" w:sz="0" w:space="0" w:color="auto"/>
      </w:divBdr>
    </w:div>
    <w:div w:id="460609619">
      <w:bodyDiv w:val="1"/>
      <w:marLeft w:val="0"/>
      <w:marRight w:val="0"/>
      <w:marTop w:val="0"/>
      <w:marBottom w:val="0"/>
      <w:divBdr>
        <w:top w:val="none" w:sz="0" w:space="0" w:color="auto"/>
        <w:left w:val="none" w:sz="0" w:space="0" w:color="auto"/>
        <w:bottom w:val="none" w:sz="0" w:space="0" w:color="auto"/>
        <w:right w:val="none" w:sz="0" w:space="0" w:color="auto"/>
      </w:divBdr>
    </w:div>
    <w:div w:id="559638134">
      <w:bodyDiv w:val="1"/>
      <w:marLeft w:val="0"/>
      <w:marRight w:val="0"/>
      <w:marTop w:val="0"/>
      <w:marBottom w:val="0"/>
      <w:divBdr>
        <w:top w:val="none" w:sz="0" w:space="0" w:color="auto"/>
        <w:left w:val="none" w:sz="0" w:space="0" w:color="auto"/>
        <w:bottom w:val="none" w:sz="0" w:space="0" w:color="auto"/>
        <w:right w:val="none" w:sz="0" w:space="0" w:color="auto"/>
      </w:divBdr>
    </w:div>
    <w:div w:id="618530235">
      <w:bodyDiv w:val="1"/>
      <w:marLeft w:val="0"/>
      <w:marRight w:val="0"/>
      <w:marTop w:val="0"/>
      <w:marBottom w:val="0"/>
      <w:divBdr>
        <w:top w:val="none" w:sz="0" w:space="0" w:color="auto"/>
        <w:left w:val="none" w:sz="0" w:space="0" w:color="auto"/>
        <w:bottom w:val="none" w:sz="0" w:space="0" w:color="auto"/>
        <w:right w:val="none" w:sz="0" w:space="0" w:color="auto"/>
      </w:divBdr>
    </w:div>
    <w:div w:id="823669957">
      <w:bodyDiv w:val="1"/>
      <w:marLeft w:val="0"/>
      <w:marRight w:val="0"/>
      <w:marTop w:val="0"/>
      <w:marBottom w:val="0"/>
      <w:divBdr>
        <w:top w:val="none" w:sz="0" w:space="0" w:color="auto"/>
        <w:left w:val="none" w:sz="0" w:space="0" w:color="auto"/>
        <w:bottom w:val="none" w:sz="0" w:space="0" w:color="auto"/>
        <w:right w:val="none" w:sz="0" w:space="0" w:color="auto"/>
      </w:divBdr>
    </w:div>
    <w:div w:id="842935507">
      <w:bodyDiv w:val="1"/>
      <w:marLeft w:val="0"/>
      <w:marRight w:val="0"/>
      <w:marTop w:val="0"/>
      <w:marBottom w:val="0"/>
      <w:divBdr>
        <w:top w:val="none" w:sz="0" w:space="0" w:color="auto"/>
        <w:left w:val="none" w:sz="0" w:space="0" w:color="auto"/>
        <w:bottom w:val="none" w:sz="0" w:space="0" w:color="auto"/>
        <w:right w:val="none" w:sz="0" w:space="0" w:color="auto"/>
      </w:divBdr>
    </w:div>
    <w:div w:id="855970804">
      <w:bodyDiv w:val="1"/>
      <w:marLeft w:val="0"/>
      <w:marRight w:val="0"/>
      <w:marTop w:val="0"/>
      <w:marBottom w:val="0"/>
      <w:divBdr>
        <w:top w:val="none" w:sz="0" w:space="0" w:color="auto"/>
        <w:left w:val="none" w:sz="0" w:space="0" w:color="auto"/>
        <w:bottom w:val="none" w:sz="0" w:space="0" w:color="auto"/>
        <w:right w:val="none" w:sz="0" w:space="0" w:color="auto"/>
      </w:divBdr>
    </w:div>
    <w:div w:id="920454293">
      <w:bodyDiv w:val="1"/>
      <w:marLeft w:val="0"/>
      <w:marRight w:val="0"/>
      <w:marTop w:val="0"/>
      <w:marBottom w:val="0"/>
      <w:divBdr>
        <w:top w:val="none" w:sz="0" w:space="0" w:color="auto"/>
        <w:left w:val="none" w:sz="0" w:space="0" w:color="auto"/>
        <w:bottom w:val="none" w:sz="0" w:space="0" w:color="auto"/>
        <w:right w:val="none" w:sz="0" w:space="0" w:color="auto"/>
      </w:divBdr>
    </w:div>
    <w:div w:id="1048066032">
      <w:bodyDiv w:val="1"/>
      <w:marLeft w:val="0"/>
      <w:marRight w:val="0"/>
      <w:marTop w:val="0"/>
      <w:marBottom w:val="0"/>
      <w:divBdr>
        <w:top w:val="none" w:sz="0" w:space="0" w:color="auto"/>
        <w:left w:val="none" w:sz="0" w:space="0" w:color="auto"/>
        <w:bottom w:val="none" w:sz="0" w:space="0" w:color="auto"/>
        <w:right w:val="none" w:sz="0" w:space="0" w:color="auto"/>
      </w:divBdr>
    </w:div>
    <w:div w:id="1073159340">
      <w:bodyDiv w:val="1"/>
      <w:marLeft w:val="0"/>
      <w:marRight w:val="0"/>
      <w:marTop w:val="0"/>
      <w:marBottom w:val="0"/>
      <w:divBdr>
        <w:top w:val="none" w:sz="0" w:space="0" w:color="auto"/>
        <w:left w:val="none" w:sz="0" w:space="0" w:color="auto"/>
        <w:bottom w:val="none" w:sz="0" w:space="0" w:color="auto"/>
        <w:right w:val="none" w:sz="0" w:space="0" w:color="auto"/>
      </w:divBdr>
    </w:div>
    <w:div w:id="1083796205">
      <w:bodyDiv w:val="1"/>
      <w:marLeft w:val="0"/>
      <w:marRight w:val="0"/>
      <w:marTop w:val="0"/>
      <w:marBottom w:val="0"/>
      <w:divBdr>
        <w:top w:val="none" w:sz="0" w:space="0" w:color="auto"/>
        <w:left w:val="none" w:sz="0" w:space="0" w:color="auto"/>
        <w:bottom w:val="none" w:sz="0" w:space="0" w:color="auto"/>
        <w:right w:val="none" w:sz="0" w:space="0" w:color="auto"/>
      </w:divBdr>
    </w:div>
    <w:div w:id="1211265234">
      <w:bodyDiv w:val="1"/>
      <w:marLeft w:val="0"/>
      <w:marRight w:val="0"/>
      <w:marTop w:val="0"/>
      <w:marBottom w:val="0"/>
      <w:divBdr>
        <w:top w:val="none" w:sz="0" w:space="0" w:color="auto"/>
        <w:left w:val="none" w:sz="0" w:space="0" w:color="auto"/>
        <w:bottom w:val="none" w:sz="0" w:space="0" w:color="auto"/>
        <w:right w:val="none" w:sz="0" w:space="0" w:color="auto"/>
      </w:divBdr>
    </w:div>
    <w:div w:id="1236432581">
      <w:bodyDiv w:val="1"/>
      <w:marLeft w:val="0"/>
      <w:marRight w:val="0"/>
      <w:marTop w:val="0"/>
      <w:marBottom w:val="0"/>
      <w:divBdr>
        <w:top w:val="none" w:sz="0" w:space="0" w:color="auto"/>
        <w:left w:val="none" w:sz="0" w:space="0" w:color="auto"/>
        <w:bottom w:val="none" w:sz="0" w:space="0" w:color="auto"/>
        <w:right w:val="none" w:sz="0" w:space="0" w:color="auto"/>
      </w:divBdr>
    </w:div>
    <w:div w:id="1261523416">
      <w:bodyDiv w:val="1"/>
      <w:marLeft w:val="0"/>
      <w:marRight w:val="0"/>
      <w:marTop w:val="0"/>
      <w:marBottom w:val="0"/>
      <w:divBdr>
        <w:top w:val="none" w:sz="0" w:space="0" w:color="auto"/>
        <w:left w:val="none" w:sz="0" w:space="0" w:color="auto"/>
        <w:bottom w:val="none" w:sz="0" w:space="0" w:color="auto"/>
        <w:right w:val="none" w:sz="0" w:space="0" w:color="auto"/>
      </w:divBdr>
    </w:div>
    <w:div w:id="1280994625">
      <w:bodyDiv w:val="1"/>
      <w:marLeft w:val="0"/>
      <w:marRight w:val="0"/>
      <w:marTop w:val="0"/>
      <w:marBottom w:val="0"/>
      <w:divBdr>
        <w:top w:val="none" w:sz="0" w:space="0" w:color="auto"/>
        <w:left w:val="none" w:sz="0" w:space="0" w:color="auto"/>
        <w:bottom w:val="none" w:sz="0" w:space="0" w:color="auto"/>
        <w:right w:val="none" w:sz="0" w:space="0" w:color="auto"/>
      </w:divBdr>
    </w:div>
    <w:div w:id="1357854953">
      <w:bodyDiv w:val="1"/>
      <w:marLeft w:val="0"/>
      <w:marRight w:val="0"/>
      <w:marTop w:val="0"/>
      <w:marBottom w:val="0"/>
      <w:divBdr>
        <w:top w:val="none" w:sz="0" w:space="0" w:color="auto"/>
        <w:left w:val="none" w:sz="0" w:space="0" w:color="auto"/>
        <w:bottom w:val="none" w:sz="0" w:space="0" w:color="auto"/>
        <w:right w:val="none" w:sz="0" w:space="0" w:color="auto"/>
      </w:divBdr>
    </w:div>
    <w:div w:id="1423526412">
      <w:bodyDiv w:val="1"/>
      <w:marLeft w:val="0"/>
      <w:marRight w:val="0"/>
      <w:marTop w:val="0"/>
      <w:marBottom w:val="0"/>
      <w:divBdr>
        <w:top w:val="none" w:sz="0" w:space="0" w:color="auto"/>
        <w:left w:val="none" w:sz="0" w:space="0" w:color="auto"/>
        <w:bottom w:val="none" w:sz="0" w:space="0" w:color="auto"/>
        <w:right w:val="none" w:sz="0" w:space="0" w:color="auto"/>
      </w:divBdr>
    </w:div>
    <w:div w:id="1487628532">
      <w:bodyDiv w:val="1"/>
      <w:marLeft w:val="0"/>
      <w:marRight w:val="0"/>
      <w:marTop w:val="0"/>
      <w:marBottom w:val="0"/>
      <w:divBdr>
        <w:top w:val="none" w:sz="0" w:space="0" w:color="auto"/>
        <w:left w:val="none" w:sz="0" w:space="0" w:color="auto"/>
        <w:bottom w:val="none" w:sz="0" w:space="0" w:color="auto"/>
        <w:right w:val="none" w:sz="0" w:space="0" w:color="auto"/>
      </w:divBdr>
    </w:div>
    <w:div w:id="1666281243">
      <w:bodyDiv w:val="1"/>
      <w:marLeft w:val="0"/>
      <w:marRight w:val="0"/>
      <w:marTop w:val="0"/>
      <w:marBottom w:val="0"/>
      <w:divBdr>
        <w:top w:val="none" w:sz="0" w:space="0" w:color="auto"/>
        <w:left w:val="none" w:sz="0" w:space="0" w:color="auto"/>
        <w:bottom w:val="none" w:sz="0" w:space="0" w:color="auto"/>
        <w:right w:val="none" w:sz="0" w:space="0" w:color="auto"/>
      </w:divBdr>
    </w:div>
    <w:div w:id="1756508059">
      <w:bodyDiv w:val="1"/>
      <w:marLeft w:val="0"/>
      <w:marRight w:val="0"/>
      <w:marTop w:val="0"/>
      <w:marBottom w:val="0"/>
      <w:divBdr>
        <w:top w:val="none" w:sz="0" w:space="0" w:color="auto"/>
        <w:left w:val="none" w:sz="0" w:space="0" w:color="auto"/>
        <w:bottom w:val="none" w:sz="0" w:space="0" w:color="auto"/>
        <w:right w:val="none" w:sz="0" w:space="0" w:color="auto"/>
      </w:divBdr>
    </w:div>
    <w:div w:id="1759056989">
      <w:bodyDiv w:val="1"/>
      <w:marLeft w:val="0"/>
      <w:marRight w:val="0"/>
      <w:marTop w:val="0"/>
      <w:marBottom w:val="0"/>
      <w:divBdr>
        <w:top w:val="none" w:sz="0" w:space="0" w:color="auto"/>
        <w:left w:val="none" w:sz="0" w:space="0" w:color="auto"/>
        <w:bottom w:val="none" w:sz="0" w:space="0" w:color="auto"/>
        <w:right w:val="none" w:sz="0" w:space="0" w:color="auto"/>
      </w:divBdr>
    </w:div>
    <w:div w:id="1765683780">
      <w:bodyDiv w:val="1"/>
      <w:marLeft w:val="0"/>
      <w:marRight w:val="0"/>
      <w:marTop w:val="0"/>
      <w:marBottom w:val="0"/>
      <w:divBdr>
        <w:top w:val="none" w:sz="0" w:space="0" w:color="auto"/>
        <w:left w:val="none" w:sz="0" w:space="0" w:color="auto"/>
        <w:bottom w:val="none" w:sz="0" w:space="0" w:color="auto"/>
        <w:right w:val="none" w:sz="0" w:space="0" w:color="auto"/>
      </w:divBdr>
    </w:div>
    <w:div w:id="1800222723">
      <w:bodyDiv w:val="1"/>
      <w:marLeft w:val="0"/>
      <w:marRight w:val="0"/>
      <w:marTop w:val="0"/>
      <w:marBottom w:val="0"/>
      <w:divBdr>
        <w:top w:val="none" w:sz="0" w:space="0" w:color="auto"/>
        <w:left w:val="none" w:sz="0" w:space="0" w:color="auto"/>
        <w:bottom w:val="none" w:sz="0" w:space="0" w:color="auto"/>
        <w:right w:val="none" w:sz="0" w:space="0" w:color="auto"/>
      </w:divBdr>
    </w:div>
    <w:div w:id="1893686048">
      <w:bodyDiv w:val="1"/>
      <w:marLeft w:val="0"/>
      <w:marRight w:val="0"/>
      <w:marTop w:val="0"/>
      <w:marBottom w:val="0"/>
      <w:divBdr>
        <w:top w:val="none" w:sz="0" w:space="0" w:color="auto"/>
        <w:left w:val="none" w:sz="0" w:space="0" w:color="auto"/>
        <w:bottom w:val="none" w:sz="0" w:space="0" w:color="auto"/>
        <w:right w:val="none" w:sz="0" w:space="0" w:color="auto"/>
      </w:divBdr>
    </w:div>
    <w:div w:id="1903178023">
      <w:bodyDiv w:val="1"/>
      <w:marLeft w:val="0"/>
      <w:marRight w:val="0"/>
      <w:marTop w:val="0"/>
      <w:marBottom w:val="0"/>
      <w:divBdr>
        <w:top w:val="none" w:sz="0" w:space="0" w:color="auto"/>
        <w:left w:val="none" w:sz="0" w:space="0" w:color="auto"/>
        <w:bottom w:val="none" w:sz="0" w:space="0" w:color="auto"/>
        <w:right w:val="none" w:sz="0" w:space="0" w:color="auto"/>
      </w:divBdr>
    </w:div>
    <w:div w:id="1967201286">
      <w:bodyDiv w:val="1"/>
      <w:marLeft w:val="0"/>
      <w:marRight w:val="0"/>
      <w:marTop w:val="0"/>
      <w:marBottom w:val="0"/>
      <w:divBdr>
        <w:top w:val="none" w:sz="0" w:space="0" w:color="auto"/>
        <w:left w:val="none" w:sz="0" w:space="0" w:color="auto"/>
        <w:bottom w:val="none" w:sz="0" w:space="0" w:color="auto"/>
        <w:right w:val="none" w:sz="0" w:space="0" w:color="auto"/>
      </w:divBdr>
    </w:div>
    <w:div w:id="2052337225">
      <w:bodyDiv w:val="1"/>
      <w:marLeft w:val="0"/>
      <w:marRight w:val="0"/>
      <w:marTop w:val="0"/>
      <w:marBottom w:val="0"/>
      <w:divBdr>
        <w:top w:val="none" w:sz="0" w:space="0" w:color="auto"/>
        <w:left w:val="none" w:sz="0" w:space="0" w:color="auto"/>
        <w:bottom w:val="none" w:sz="0" w:space="0" w:color="auto"/>
        <w:right w:val="none" w:sz="0" w:space="0" w:color="auto"/>
      </w:divBdr>
    </w:div>
    <w:div w:id="213871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doi.org/10.48550/arXiv.2106.1234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41EEC2-EABD-0E4C-B5B8-D963A20A03A3}" type="doc">
      <dgm:prSet loTypeId="urn:microsoft.com/office/officeart/2005/8/layout/process5" loCatId="" qsTypeId="urn:microsoft.com/office/officeart/2005/8/quickstyle/simple1" qsCatId="simple" csTypeId="urn:microsoft.com/office/officeart/2005/8/colors/accent1_2" csCatId="accent1" phldr="1"/>
      <dgm:spPr/>
      <dgm:t>
        <a:bodyPr/>
        <a:lstStyle/>
        <a:p>
          <a:endParaRPr lang="en-US"/>
        </a:p>
      </dgm:t>
    </dgm:pt>
    <dgm:pt modelId="{E50D2818-761F-EC43-A4AC-6BEE5B47CB80}">
      <dgm:prSet phldrT="[Text]"/>
      <dgm:spPr/>
      <dgm:t>
        <a:bodyPr/>
        <a:lstStyle/>
        <a:p>
          <a:r>
            <a:rPr lang="en-US"/>
            <a:t>Raw Sensor Data</a:t>
          </a:r>
        </a:p>
      </dgm:t>
    </dgm:pt>
    <dgm:pt modelId="{BDA4EF10-C48C-C34D-B8F8-3BF4C2C2CCBA}" type="parTrans" cxnId="{EE0A537B-3B65-FC41-8872-0904453D0D61}">
      <dgm:prSet/>
      <dgm:spPr/>
      <dgm:t>
        <a:bodyPr/>
        <a:lstStyle/>
        <a:p>
          <a:endParaRPr lang="en-US"/>
        </a:p>
      </dgm:t>
    </dgm:pt>
    <dgm:pt modelId="{F0C2A246-33F2-6541-9C9B-748D2403FE8F}" type="sibTrans" cxnId="{EE0A537B-3B65-FC41-8872-0904453D0D61}">
      <dgm:prSet/>
      <dgm:spPr/>
      <dgm:t>
        <a:bodyPr/>
        <a:lstStyle/>
        <a:p>
          <a:endParaRPr lang="en-US"/>
        </a:p>
      </dgm:t>
    </dgm:pt>
    <dgm:pt modelId="{F2B093FA-4D83-C440-AF51-A926826C4DEB}">
      <dgm:prSet phldrT="[Text]"/>
      <dgm:spPr/>
      <dgm:t>
        <a:bodyPr/>
        <a:lstStyle/>
        <a:p>
          <a:r>
            <a:rPr lang="en-US"/>
            <a:t>Handling Missing value (Forward/Backward fill, Exclude log gaps)</a:t>
          </a:r>
        </a:p>
      </dgm:t>
    </dgm:pt>
    <dgm:pt modelId="{5C62F644-E855-674D-BF98-CD70B7BAD082}" type="parTrans" cxnId="{7CA80320-C893-2A47-A416-5E299FFCAED0}">
      <dgm:prSet/>
      <dgm:spPr/>
      <dgm:t>
        <a:bodyPr/>
        <a:lstStyle/>
        <a:p>
          <a:endParaRPr lang="en-US"/>
        </a:p>
      </dgm:t>
    </dgm:pt>
    <dgm:pt modelId="{909BAC63-B6D9-3145-B3BD-9B396CF06474}" type="sibTrans" cxnId="{7CA80320-C893-2A47-A416-5E299FFCAED0}">
      <dgm:prSet/>
      <dgm:spPr/>
      <dgm:t>
        <a:bodyPr/>
        <a:lstStyle/>
        <a:p>
          <a:endParaRPr lang="en-US"/>
        </a:p>
      </dgm:t>
    </dgm:pt>
    <dgm:pt modelId="{1D4A8B11-026D-BC4D-A15A-D610EACC2D1A}">
      <dgm:prSet phldrT="[Text]"/>
      <dgm:spPr/>
      <dgm:t>
        <a:bodyPr/>
        <a:lstStyle/>
        <a:p>
          <a:r>
            <a:rPr lang="en-US"/>
            <a:t>Outlier detection (User specific threshold)</a:t>
          </a:r>
        </a:p>
      </dgm:t>
    </dgm:pt>
    <dgm:pt modelId="{EC83190F-9F0F-F14A-B701-C4647BB0F50D}" type="parTrans" cxnId="{3E8B751B-6486-DC4A-9FC9-3D6AFCFFC0FD}">
      <dgm:prSet/>
      <dgm:spPr/>
      <dgm:t>
        <a:bodyPr/>
        <a:lstStyle/>
        <a:p>
          <a:endParaRPr lang="en-US"/>
        </a:p>
      </dgm:t>
    </dgm:pt>
    <dgm:pt modelId="{E3DE4C31-9114-4B4E-B4F4-C7E8ECDA6C09}" type="sibTrans" cxnId="{3E8B751B-6486-DC4A-9FC9-3D6AFCFFC0FD}">
      <dgm:prSet/>
      <dgm:spPr/>
      <dgm:t>
        <a:bodyPr/>
        <a:lstStyle/>
        <a:p>
          <a:endParaRPr lang="en-US"/>
        </a:p>
      </dgm:t>
    </dgm:pt>
    <dgm:pt modelId="{B2F3A9AA-EBAC-0544-8065-9EEC1B43734A}">
      <dgm:prSet phldrT="[Text]"/>
      <dgm:spPr/>
      <dgm:t>
        <a:bodyPr/>
        <a:lstStyle/>
        <a:p>
          <a:r>
            <a:rPr lang="en-US"/>
            <a:t>Time alignment (Sync timestamps,adjust timezones)</a:t>
          </a:r>
        </a:p>
      </dgm:t>
    </dgm:pt>
    <dgm:pt modelId="{0C0D67B1-F065-7B44-9816-46B96E7FB8F7}" type="parTrans" cxnId="{7C385D56-F76C-B646-BD48-E974BAC58F03}">
      <dgm:prSet/>
      <dgm:spPr/>
      <dgm:t>
        <a:bodyPr/>
        <a:lstStyle/>
        <a:p>
          <a:endParaRPr lang="en-US"/>
        </a:p>
      </dgm:t>
    </dgm:pt>
    <dgm:pt modelId="{E04F806E-2B32-6445-94E7-2B9E8B3EB371}" type="sibTrans" cxnId="{7C385D56-F76C-B646-BD48-E974BAC58F03}">
      <dgm:prSet/>
      <dgm:spPr/>
      <dgm:t>
        <a:bodyPr/>
        <a:lstStyle/>
        <a:p>
          <a:endParaRPr lang="en-US"/>
        </a:p>
      </dgm:t>
    </dgm:pt>
    <dgm:pt modelId="{820589FA-6BAB-ED47-BFF6-A788EA3160EA}">
      <dgm:prSet phldrT="[Text]"/>
      <dgm:spPr/>
      <dgm:t>
        <a:bodyPr/>
        <a:lstStyle/>
        <a:p>
          <a:r>
            <a:rPr lang="en-US"/>
            <a:t>User-level Normalization (Median &amp; IQR scaling)</a:t>
          </a:r>
        </a:p>
      </dgm:t>
    </dgm:pt>
    <dgm:pt modelId="{FC6F0715-5CA6-B84E-A69F-4841A70B33B3}" type="parTrans" cxnId="{017B37B6-F525-9F45-B771-28A271117057}">
      <dgm:prSet/>
      <dgm:spPr/>
      <dgm:t>
        <a:bodyPr/>
        <a:lstStyle/>
        <a:p>
          <a:endParaRPr lang="en-US"/>
        </a:p>
      </dgm:t>
    </dgm:pt>
    <dgm:pt modelId="{7726BD19-E1EB-6B47-8406-DE5490097BC0}" type="sibTrans" cxnId="{017B37B6-F525-9F45-B771-28A271117057}">
      <dgm:prSet/>
      <dgm:spPr/>
      <dgm:t>
        <a:bodyPr/>
        <a:lstStyle/>
        <a:p>
          <a:endParaRPr lang="en-US"/>
        </a:p>
      </dgm:t>
    </dgm:pt>
    <dgm:pt modelId="{2351BCC8-01E9-754F-85A9-1B6CDF281897}">
      <dgm:prSet phldrT="[Text]"/>
      <dgm:spPr/>
      <dgm:t>
        <a:bodyPr/>
        <a:lstStyle/>
        <a:p>
          <a:r>
            <a:rPr lang="en-US"/>
            <a:t>Rolling Window slicing (7 day sequences)</a:t>
          </a:r>
        </a:p>
      </dgm:t>
    </dgm:pt>
    <dgm:pt modelId="{999F3C42-E2ED-A646-939F-D44F4CF9641D}" type="parTrans" cxnId="{323A7CCE-57FE-2541-B49E-7979EFF91F5D}">
      <dgm:prSet/>
      <dgm:spPr/>
      <dgm:t>
        <a:bodyPr/>
        <a:lstStyle/>
        <a:p>
          <a:endParaRPr lang="en-US"/>
        </a:p>
      </dgm:t>
    </dgm:pt>
    <dgm:pt modelId="{445D25EB-B838-994A-BEA3-0F8EC3CF8986}" type="sibTrans" cxnId="{323A7CCE-57FE-2541-B49E-7979EFF91F5D}">
      <dgm:prSet/>
      <dgm:spPr/>
      <dgm:t>
        <a:bodyPr/>
        <a:lstStyle/>
        <a:p>
          <a:endParaRPr lang="en-US"/>
        </a:p>
      </dgm:t>
    </dgm:pt>
    <dgm:pt modelId="{F8AF862D-859A-234C-BF0F-9B150A31B32B}">
      <dgm:prSet phldrT="[Text]"/>
      <dgm:spPr/>
      <dgm:t>
        <a:bodyPr/>
        <a:lstStyle/>
        <a:p>
          <a:r>
            <a:rPr lang="en-US"/>
            <a:t>Cleaned,Context-Enhanced Data (Ready for modeling)</a:t>
          </a:r>
        </a:p>
      </dgm:t>
    </dgm:pt>
    <dgm:pt modelId="{2357EF25-9D80-F947-B348-93CC4B2CC0C2}" type="parTrans" cxnId="{F8AA6313-665E-E346-AFB7-139152A7050E}">
      <dgm:prSet/>
      <dgm:spPr/>
      <dgm:t>
        <a:bodyPr/>
        <a:lstStyle/>
        <a:p>
          <a:endParaRPr lang="en-US"/>
        </a:p>
      </dgm:t>
    </dgm:pt>
    <dgm:pt modelId="{10061A18-D12C-174D-9CB0-4D9D98993D5A}" type="sibTrans" cxnId="{F8AA6313-665E-E346-AFB7-139152A7050E}">
      <dgm:prSet/>
      <dgm:spPr/>
      <dgm:t>
        <a:bodyPr/>
        <a:lstStyle/>
        <a:p>
          <a:endParaRPr lang="en-US"/>
        </a:p>
      </dgm:t>
    </dgm:pt>
    <dgm:pt modelId="{98B4242F-0F25-A54D-9539-C9070B014B86}" type="pres">
      <dgm:prSet presAssocID="{E141EEC2-EABD-0E4C-B5B8-D963A20A03A3}" presName="diagram" presStyleCnt="0">
        <dgm:presLayoutVars>
          <dgm:dir/>
          <dgm:resizeHandles val="exact"/>
        </dgm:presLayoutVars>
      </dgm:prSet>
      <dgm:spPr/>
    </dgm:pt>
    <dgm:pt modelId="{DB8B31E4-AF4A-8644-9842-046DE8DD5104}" type="pres">
      <dgm:prSet presAssocID="{E50D2818-761F-EC43-A4AC-6BEE5B47CB80}" presName="node" presStyleLbl="node1" presStyleIdx="0" presStyleCnt="7">
        <dgm:presLayoutVars>
          <dgm:bulletEnabled val="1"/>
        </dgm:presLayoutVars>
      </dgm:prSet>
      <dgm:spPr/>
    </dgm:pt>
    <dgm:pt modelId="{923805B0-8661-D942-811D-06AF311C3323}" type="pres">
      <dgm:prSet presAssocID="{F0C2A246-33F2-6541-9C9B-748D2403FE8F}" presName="sibTrans" presStyleLbl="sibTrans2D1" presStyleIdx="0" presStyleCnt="6"/>
      <dgm:spPr/>
    </dgm:pt>
    <dgm:pt modelId="{5F947928-4A6B-6C45-B642-9DA70DD15DB0}" type="pres">
      <dgm:prSet presAssocID="{F0C2A246-33F2-6541-9C9B-748D2403FE8F}" presName="connectorText" presStyleLbl="sibTrans2D1" presStyleIdx="0" presStyleCnt="6"/>
      <dgm:spPr/>
    </dgm:pt>
    <dgm:pt modelId="{D3499777-B4BC-2842-9417-D9F04101823B}" type="pres">
      <dgm:prSet presAssocID="{F2B093FA-4D83-C440-AF51-A926826C4DEB}" presName="node" presStyleLbl="node1" presStyleIdx="1" presStyleCnt="7">
        <dgm:presLayoutVars>
          <dgm:bulletEnabled val="1"/>
        </dgm:presLayoutVars>
      </dgm:prSet>
      <dgm:spPr/>
    </dgm:pt>
    <dgm:pt modelId="{D77E383B-AB35-D445-87B3-EF9F200CEE82}" type="pres">
      <dgm:prSet presAssocID="{909BAC63-B6D9-3145-B3BD-9B396CF06474}" presName="sibTrans" presStyleLbl="sibTrans2D1" presStyleIdx="1" presStyleCnt="6"/>
      <dgm:spPr/>
    </dgm:pt>
    <dgm:pt modelId="{90A14090-0D13-5C4F-A6AE-B84613106751}" type="pres">
      <dgm:prSet presAssocID="{909BAC63-B6D9-3145-B3BD-9B396CF06474}" presName="connectorText" presStyleLbl="sibTrans2D1" presStyleIdx="1" presStyleCnt="6"/>
      <dgm:spPr/>
    </dgm:pt>
    <dgm:pt modelId="{BCE8B394-BD1B-B744-BBA2-729D68E2E9B9}" type="pres">
      <dgm:prSet presAssocID="{1D4A8B11-026D-BC4D-A15A-D610EACC2D1A}" presName="node" presStyleLbl="node1" presStyleIdx="2" presStyleCnt="7">
        <dgm:presLayoutVars>
          <dgm:bulletEnabled val="1"/>
        </dgm:presLayoutVars>
      </dgm:prSet>
      <dgm:spPr/>
    </dgm:pt>
    <dgm:pt modelId="{2E6CA32E-0D59-CE40-ADFB-82262601DE67}" type="pres">
      <dgm:prSet presAssocID="{E3DE4C31-9114-4B4E-B4F4-C7E8ECDA6C09}" presName="sibTrans" presStyleLbl="sibTrans2D1" presStyleIdx="2" presStyleCnt="6"/>
      <dgm:spPr/>
    </dgm:pt>
    <dgm:pt modelId="{7841916A-ACF4-A648-A469-3E833E99441A}" type="pres">
      <dgm:prSet presAssocID="{E3DE4C31-9114-4B4E-B4F4-C7E8ECDA6C09}" presName="connectorText" presStyleLbl="sibTrans2D1" presStyleIdx="2" presStyleCnt="6"/>
      <dgm:spPr/>
    </dgm:pt>
    <dgm:pt modelId="{38FA1563-745F-6441-8586-25A6350E9963}" type="pres">
      <dgm:prSet presAssocID="{B2F3A9AA-EBAC-0544-8065-9EEC1B43734A}" presName="node" presStyleLbl="node1" presStyleIdx="3" presStyleCnt="7">
        <dgm:presLayoutVars>
          <dgm:bulletEnabled val="1"/>
        </dgm:presLayoutVars>
      </dgm:prSet>
      <dgm:spPr/>
    </dgm:pt>
    <dgm:pt modelId="{1F0FF43D-2004-D74D-BAB6-302E653A542B}" type="pres">
      <dgm:prSet presAssocID="{E04F806E-2B32-6445-94E7-2B9E8B3EB371}" presName="sibTrans" presStyleLbl="sibTrans2D1" presStyleIdx="3" presStyleCnt="6"/>
      <dgm:spPr/>
    </dgm:pt>
    <dgm:pt modelId="{20301D8D-0478-894D-AB53-428260260041}" type="pres">
      <dgm:prSet presAssocID="{E04F806E-2B32-6445-94E7-2B9E8B3EB371}" presName="connectorText" presStyleLbl="sibTrans2D1" presStyleIdx="3" presStyleCnt="6"/>
      <dgm:spPr/>
    </dgm:pt>
    <dgm:pt modelId="{6ED3B304-1113-B647-9CD3-3E90E4FC2877}" type="pres">
      <dgm:prSet presAssocID="{820589FA-6BAB-ED47-BFF6-A788EA3160EA}" presName="node" presStyleLbl="node1" presStyleIdx="4" presStyleCnt="7">
        <dgm:presLayoutVars>
          <dgm:bulletEnabled val="1"/>
        </dgm:presLayoutVars>
      </dgm:prSet>
      <dgm:spPr/>
    </dgm:pt>
    <dgm:pt modelId="{18FDD9A3-E583-914A-9B7F-C84268FB0B7E}" type="pres">
      <dgm:prSet presAssocID="{7726BD19-E1EB-6B47-8406-DE5490097BC0}" presName="sibTrans" presStyleLbl="sibTrans2D1" presStyleIdx="4" presStyleCnt="6"/>
      <dgm:spPr/>
    </dgm:pt>
    <dgm:pt modelId="{89C7F406-57C0-7844-AA5E-5BAA72F3E758}" type="pres">
      <dgm:prSet presAssocID="{7726BD19-E1EB-6B47-8406-DE5490097BC0}" presName="connectorText" presStyleLbl="sibTrans2D1" presStyleIdx="4" presStyleCnt="6"/>
      <dgm:spPr/>
    </dgm:pt>
    <dgm:pt modelId="{24FA052F-FBFD-5040-916E-F93E8CC4263F}" type="pres">
      <dgm:prSet presAssocID="{2351BCC8-01E9-754F-85A9-1B6CDF281897}" presName="node" presStyleLbl="node1" presStyleIdx="5" presStyleCnt="7">
        <dgm:presLayoutVars>
          <dgm:bulletEnabled val="1"/>
        </dgm:presLayoutVars>
      </dgm:prSet>
      <dgm:spPr/>
    </dgm:pt>
    <dgm:pt modelId="{914E9828-E428-EF44-92E2-B15C21F36A48}" type="pres">
      <dgm:prSet presAssocID="{445D25EB-B838-994A-BEA3-0F8EC3CF8986}" presName="sibTrans" presStyleLbl="sibTrans2D1" presStyleIdx="5" presStyleCnt="6"/>
      <dgm:spPr/>
    </dgm:pt>
    <dgm:pt modelId="{834CCB53-1EDA-3D4D-BC18-EA92D0C21B27}" type="pres">
      <dgm:prSet presAssocID="{445D25EB-B838-994A-BEA3-0F8EC3CF8986}" presName="connectorText" presStyleLbl="sibTrans2D1" presStyleIdx="5" presStyleCnt="6"/>
      <dgm:spPr/>
    </dgm:pt>
    <dgm:pt modelId="{4E221ADD-758E-814F-B15F-8C813E5F21AF}" type="pres">
      <dgm:prSet presAssocID="{F8AF862D-859A-234C-BF0F-9B150A31B32B}" presName="node" presStyleLbl="node1" presStyleIdx="6" presStyleCnt="7">
        <dgm:presLayoutVars>
          <dgm:bulletEnabled val="1"/>
        </dgm:presLayoutVars>
      </dgm:prSet>
      <dgm:spPr/>
    </dgm:pt>
  </dgm:ptLst>
  <dgm:cxnLst>
    <dgm:cxn modelId="{7676D902-42B7-6A4F-B37D-3D7C6627927D}" type="presOf" srcId="{F8AF862D-859A-234C-BF0F-9B150A31B32B}" destId="{4E221ADD-758E-814F-B15F-8C813E5F21AF}" srcOrd="0" destOrd="0" presId="urn:microsoft.com/office/officeart/2005/8/layout/process5"/>
    <dgm:cxn modelId="{F8AA6313-665E-E346-AFB7-139152A7050E}" srcId="{E141EEC2-EABD-0E4C-B5B8-D963A20A03A3}" destId="{F8AF862D-859A-234C-BF0F-9B150A31B32B}" srcOrd="6" destOrd="0" parTransId="{2357EF25-9D80-F947-B348-93CC4B2CC0C2}" sibTransId="{10061A18-D12C-174D-9CB0-4D9D98993D5A}"/>
    <dgm:cxn modelId="{3E8B751B-6486-DC4A-9FC9-3D6AFCFFC0FD}" srcId="{E141EEC2-EABD-0E4C-B5B8-D963A20A03A3}" destId="{1D4A8B11-026D-BC4D-A15A-D610EACC2D1A}" srcOrd="2" destOrd="0" parTransId="{EC83190F-9F0F-F14A-B701-C4647BB0F50D}" sibTransId="{E3DE4C31-9114-4B4E-B4F4-C7E8ECDA6C09}"/>
    <dgm:cxn modelId="{126F851C-E564-9D4E-A987-41BFF3AA352B}" type="presOf" srcId="{2351BCC8-01E9-754F-85A9-1B6CDF281897}" destId="{24FA052F-FBFD-5040-916E-F93E8CC4263F}" srcOrd="0" destOrd="0" presId="urn:microsoft.com/office/officeart/2005/8/layout/process5"/>
    <dgm:cxn modelId="{7CA80320-C893-2A47-A416-5E299FFCAED0}" srcId="{E141EEC2-EABD-0E4C-B5B8-D963A20A03A3}" destId="{F2B093FA-4D83-C440-AF51-A926826C4DEB}" srcOrd="1" destOrd="0" parTransId="{5C62F644-E855-674D-BF98-CD70B7BAD082}" sibTransId="{909BAC63-B6D9-3145-B3BD-9B396CF06474}"/>
    <dgm:cxn modelId="{7C385D56-F76C-B646-BD48-E974BAC58F03}" srcId="{E141EEC2-EABD-0E4C-B5B8-D963A20A03A3}" destId="{B2F3A9AA-EBAC-0544-8065-9EEC1B43734A}" srcOrd="3" destOrd="0" parTransId="{0C0D67B1-F065-7B44-9816-46B96E7FB8F7}" sibTransId="{E04F806E-2B32-6445-94E7-2B9E8B3EB371}"/>
    <dgm:cxn modelId="{ECE5165B-14C2-E74A-BF95-0962F79B55E4}" type="presOf" srcId="{909BAC63-B6D9-3145-B3BD-9B396CF06474}" destId="{90A14090-0D13-5C4F-A6AE-B84613106751}" srcOrd="1" destOrd="0" presId="urn:microsoft.com/office/officeart/2005/8/layout/process5"/>
    <dgm:cxn modelId="{A3A0B462-686D-3F47-9A15-EF5BEC6F8D61}" type="presOf" srcId="{F0C2A246-33F2-6541-9C9B-748D2403FE8F}" destId="{923805B0-8661-D942-811D-06AF311C3323}" srcOrd="0" destOrd="0" presId="urn:microsoft.com/office/officeart/2005/8/layout/process5"/>
    <dgm:cxn modelId="{C4B1CD64-E55B-3946-845E-66557AE804B4}" type="presOf" srcId="{1D4A8B11-026D-BC4D-A15A-D610EACC2D1A}" destId="{BCE8B394-BD1B-B744-BBA2-729D68E2E9B9}" srcOrd="0" destOrd="0" presId="urn:microsoft.com/office/officeart/2005/8/layout/process5"/>
    <dgm:cxn modelId="{1E339C69-94C6-6847-A92E-5E22A9449983}" type="presOf" srcId="{E04F806E-2B32-6445-94E7-2B9E8B3EB371}" destId="{1F0FF43D-2004-D74D-BAB6-302E653A542B}" srcOrd="0" destOrd="0" presId="urn:microsoft.com/office/officeart/2005/8/layout/process5"/>
    <dgm:cxn modelId="{EE0A537B-3B65-FC41-8872-0904453D0D61}" srcId="{E141EEC2-EABD-0E4C-B5B8-D963A20A03A3}" destId="{E50D2818-761F-EC43-A4AC-6BEE5B47CB80}" srcOrd="0" destOrd="0" parTransId="{BDA4EF10-C48C-C34D-B8F8-3BF4C2C2CCBA}" sibTransId="{F0C2A246-33F2-6541-9C9B-748D2403FE8F}"/>
    <dgm:cxn modelId="{CACB1E83-7F2E-5E4B-B3C0-74828075908D}" type="presOf" srcId="{E3DE4C31-9114-4B4E-B4F4-C7E8ECDA6C09}" destId="{7841916A-ACF4-A648-A469-3E833E99441A}" srcOrd="1" destOrd="0" presId="urn:microsoft.com/office/officeart/2005/8/layout/process5"/>
    <dgm:cxn modelId="{3982B485-A113-FB44-974B-1E034C52D3D8}" type="presOf" srcId="{E3DE4C31-9114-4B4E-B4F4-C7E8ECDA6C09}" destId="{2E6CA32E-0D59-CE40-ADFB-82262601DE67}" srcOrd="0" destOrd="0" presId="urn:microsoft.com/office/officeart/2005/8/layout/process5"/>
    <dgm:cxn modelId="{D5AFE69C-B5D2-0B4D-9CC0-143B37B90388}" type="presOf" srcId="{E141EEC2-EABD-0E4C-B5B8-D963A20A03A3}" destId="{98B4242F-0F25-A54D-9539-C9070B014B86}" srcOrd="0" destOrd="0" presId="urn:microsoft.com/office/officeart/2005/8/layout/process5"/>
    <dgm:cxn modelId="{701170A5-020E-504E-9D78-2F573202444E}" type="presOf" srcId="{7726BD19-E1EB-6B47-8406-DE5490097BC0}" destId="{18FDD9A3-E583-914A-9B7F-C84268FB0B7E}" srcOrd="0" destOrd="0" presId="urn:microsoft.com/office/officeart/2005/8/layout/process5"/>
    <dgm:cxn modelId="{67BC57A8-E9AB-D242-A8DC-286EB2DD7FDC}" type="presOf" srcId="{F2B093FA-4D83-C440-AF51-A926826C4DEB}" destId="{D3499777-B4BC-2842-9417-D9F04101823B}" srcOrd="0" destOrd="0" presId="urn:microsoft.com/office/officeart/2005/8/layout/process5"/>
    <dgm:cxn modelId="{1D8C1CB4-9736-924A-A871-CAB50DB57712}" type="presOf" srcId="{820589FA-6BAB-ED47-BFF6-A788EA3160EA}" destId="{6ED3B304-1113-B647-9CD3-3E90E4FC2877}" srcOrd="0" destOrd="0" presId="urn:microsoft.com/office/officeart/2005/8/layout/process5"/>
    <dgm:cxn modelId="{20B5AAB5-7B6B-8544-9199-D6E7C3539DFD}" type="presOf" srcId="{B2F3A9AA-EBAC-0544-8065-9EEC1B43734A}" destId="{38FA1563-745F-6441-8586-25A6350E9963}" srcOrd="0" destOrd="0" presId="urn:microsoft.com/office/officeart/2005/8/layout/process5"/>
    <dgm:cxn modelId="{017B37B6-F525-9F45-B771-28A271117057}" srcId="{E141EEC2-EABD-0E4C-B5B8-D963A20A03A3}" destId="{820589FA-6BAB-ED47-BFF6-A788EA3160EA}" srcOrd="4" destOrd="0" parTransId="{FC6F0715-5CA6-B84E-A69F-4841A70B33B3}" sibTransId="{7726BD19-E1EB-6B47-8406-DE5490097BC0}"/>
    <dgm:cxn modelId="{F2F16CBF-6205-684A-98AB-306FAC2433E1}" type="presOf" srcId="{909BAC63-B6D9-3145-B3BD-9B396CF06474}" destId="{D77E383B-AB35-D445-87B3-EF9F200CEE82}" srcOrd="0" destOrd="0" presId="urn:microsoft.com/office/officeart/2005/8/layout/process5"/>
    <dgm:cxn modelId="{61F26DC2-9575-9742-A7D2-D4C99E34EFF4}" type="presOf" srcId="{445D25EB-B838-994A-BEA3-0F8EC3CF8986}" destId="{834CCB53-1EDA-3D4D-BC18-EA92D0C21B27}" srcOrd="1" destOrd="0" presId="urn:microsoft.com/office/officeart/2005/8/layout/process5"/>
    <dgm:cxn modelId="{323A7CCE-57FE-2541-B49E-7979EFF91F5D}" srcId="{E141EEC2-EABD-0E4C-B5B8-D963A20A03A3}" destId="{2351BCC8-01E9-754F-85A9-1B6CDF281897}" srcOrd="5" destOrd="0" parTransId="{999F3C42-E2ED-A646-939F-D44F4CF9641D}" sibTransId="{445D25EB-B838-994A-BEA3-0F8EC3CF8986}"/>
    <dgm:cxn modelId="{9F319ECF-6B30-1344-B052-3A09DC2580E4}" type="presOf" srcId="{E04F806E-2B32-6445-94E7-2B9E8B3EB371}" destId="{20301D8D-0478-894D-AB53-428260260041}" srcOrd="1" destOrd="0" presId="urn:microsoft.com/office/officeart/2005/8/layout/process5"/>
    <dgm:cxn modelId="{43C57BDE-9984-8649-A99F-94A444A8A74B}" type="presOf" srcId="{E50D2818-761F-EC43-A4AC-6BEE5B47CB80}" destId="{DB8B31E4-AF4A-8644-9842-046DE8DD5104}" srcOrd="0" destOrd="0" presId="urn:microsoft.com/office/officeart/2005/8/layout/process5"/>
    <dgm:cxn modelId="{8FD9A3E6-13D7-744F-908B-C4115B144320}" type="presOf" srcId="{445D25EB-B838-994A-BEA3-0F8EC3CF8986}" destId="{914E9828-E428-EF44-92E2-B15C21F36A48}" srcOrd="0" destOrd="0" presId="urn:microsoft.com/office/officeart/2005/8/layout/process5"/>
    <dgm:cxn modelId="{CC4137EF-B805-9B4D-A8E4-28EB5F439F0B}" type="presOf" srcId="{7726BD19-E1EB-6B47-8406-DE5490097BC0}" destId="{89C7F406-57C0-7844-AA5E-5BAA72F3E758}" srcOrd="1" destOrd="0" presId="urn:microsoft.com/office/officeart/2005/8/layout/process5"/>
    <dgm:cxn modelId="{103CAFF5-E5C1-7549-B535-C376D48DA91F}" type="presOf" srcId="{F0C2A246-33F2-6541-9C9B-748D2403FE8F}" destId="{5F947928-4A6B-6C45-B642-9DA70DD15DB0}" srcOrd="1" destOrd="0" presId="urn:microsoft.com/office/officeart/2005/8/layout/process5"/>
    <dgm:cxn modelId="{1505E03F-B6C2-1346-8CB4-B87C628F13E2}" type="presParOf" srcId="{98B4242F-0F25-A54D-9539-C9070B014B86}" destId="{DB8B31E4-AF4A-8644-9842-046DE8DD5104}" srcOrd="0" destOrd="0" presId="urn:microsoft.com/office/officeart/2005/8/layout/process5"/>
    <dgm:cxn modelId="{D06F44AD-8A31-AE47-AD25-B9C878CBE865}" type="presParOf" srcId="{98B4242F-0F25-A54D-9539-C9070B014B86}" destId="{923805B0-8661-D942-811D-06AF311C3323}" srcOrd="1" destOrd="0" presId="urn:microsoft.com/office/officeart/2005/8/layout/process5"/>
    <dgm:cxn modelId="{636E82E3-256C-1B4E-8D92-310265FD989E}" type="presParOf" srcId="{923805B0-8661-D942-811D-06AF311C3323}" destId="{5F947928-4A6B-6C45-B642-9DA70DD15DB0}" srcOrd="0" destOrd="0" presId="urn:microsoft.com/office/officeart/2005/8/layout/process5"/>
    <dgm:cxn modelId="{77ABFCC7-D431-3C46-88F8-D7C9ACF045BF}" type="presParOf" srcId="{98B4242F-0F25-A54D-9539-C9070B014B86}" destId="{D3499777-B4BC-2842-9417-D9F04101823B}" srcOrd="2" destOrd="0" presId="urn:microsoft.com/office/officeart/2005/8/layout/process5"/>
    <dgm:cxn modelId="{48FBD66F-D3F4-CE43-A72A-FEEFA30EAF44}" type="presParOf" srcId="{98B4242F-0F25-A54D-9539-C9070B014B86}" destId="{D77E383B-AB35-D445-87B3-EF9F200CEE82}" srcOrd="3" destOrd="0" presId="urn:microsoft.com/office/officeart/2005/8/layout/process5"/>
    <dgm:cxn modelId="{41846E29-380C-554D-978D-65F07D67DA46}" type="presParOf" srcId="{D77E383B-AB35-D445-87B3-EF9F200CEE82}" destId="{90A14090-0D13-5C4F-A6AE-B84613106751}" srcOrd="0" destOrd="0" presId="urn:microsoft.com/office/officeart/2005/8/layout/process5"/>
    <dgm:cxn modelId="{A156ACC5-B028-F04B-833C-E1C7F059EB28}" type="presParOf" srcId="{98B4242F-0F25-A54D-9539-C9070B014B86}" destId="{BCE8B394-BD1B-B744-BBA2-729D68E2E9B9}" srcOrd="4" destOrd="0" presId="urn:microsoft.com/office/officeart/2005/8/layout/process5"/>
    <dgm:cxn modelId="{A991A136-39F4-284C-80C4-122EE326593B}" type="presParOf" srcId="{98B4242F-0F25-A54D-9539-C9070B014B86}" destId="{2E6CA32E-0D59-CE40-ADFB-82262601DE67}" srcOrd="5" destOrd="0" presId="urn:microsoft.com/office/officeart/2005/8/layout/process5"/>
    <dgm:cxn modelId="{2511B6E6-0C31-E54A-AB41-FF9E0340DD64}" type="presParOf" srcId="{2E6CA32E-0D59-CE40-ADFB-82262601DE67}" destId="{7841916A-ACF4-A648-A469-3E833E99441A}" srcOrd="0" destOrd="0" presId="urn:microsoft.com/office/officeart/2005/8/layout/process5"/>
    <dgm:cxn modelId="{45D9E716-8129-D847-A6C2-6D12DC571A28}" type="presParOf" srcId="{98B4242F-0F25-A54D-9539-C9070B014B86}" destId="{38FA1563-745F-6441-8586-25A6350E9963}" srcOrd="6" destOrd="0" presId="urn:microsoft.com/office/officeart/2005/8/layout/process5"/>
    <dgm:cxn modelId="{B885B091-C68A-FC41-BF04-8FE965C224B5}" type="presParOf" srcId="{98B4242F-0F25-A54D-9539-C9070B014B86}" destId="{1F0FF43D-2004-D74D-BAB6-302E653A542B}" srcOrd="7" destOrd="0" presId="urn:microsoft.com/office/officeart/2005/8/layout/process5"/>
    <dgm:cxn modelId="{C3E276A4-0A4F-0542-BADC-1254B43220F8}" type="presParOf" srcId="{1F0FF43D-2004-D74D-BAB6-302E653A542B}" destId="{20301D8D-0478-894D-AB53-428260260041}" srcOrd="0" destOrd="0" presId="urn:microsoft.com/office/officeart/2005/8/layout/process5"/>
    <dgm:cxn modelId="{B0370E12-6D1F-A645-B089-5E5B549FE423}" type="presParOf" srcId="{98B4242F-0F25-A54D-9539-C9070B014B86}" destId="{6ED3B304-1113-B647-9CD3-3E90E4FC2877}" srcOrd="8" destOrd="0" presId="urn:microsoft.com/office/officeart/2005/8/layout/process5"/>
    <dgm:cxn modelId="{880FB9EC-4DD0-7F4A-B189-5988FF7EB04E}" type="presParOf" srcId="{98B4242F-0F25-A54D-9539-C9070B014B86}" destId="{18FDD9A3-E583-914A-9B7F-C84268FB0B7E}" srcOrd="9" destOrd="0" presId="urn:microsoft.com/office/officeart/2005/8/layout/process5"/>
    <dgm:cxn modelId="{992A1E28-4F3C-9442-9B86-975DF6C874D4}" type="presParOf" srcId="{18FDD9A3-E583-914A-9B7F-C84268FB0B7E}" destId="{89C7F406-57C0-7844-AA5E-5BAA72F3E758}" srcOrd="0" destOrd="0" presId="urn:microsoft.com/office/officeart/2005/8/layout/process5"/>
    <dgm:cxn modelId="{779B07F5-1CAD-8C47-B389-D05E031F7DA4}" type="presParOf" srcId="{98B4242F-0F25-A54D-9539-C9070B014B86}" destId="{24FA052F-FBFD-5040-916E-F93E8CC4263F}" srcOrd="10" destOrd="0" presId="urn:microsoft.com/office/officeart/2005/8/layout/process5"/>
    <dgm:cxn modelId="{C96E422E-4D2A-404D-8F24-2D247ABB6349}" type="presParOf" srcId="{98B4242F-0F25-A54D-9539-C9070B014B86}" destId="{914E9828-E428-EF44-92E2-B15C21F36A48}" srcOrd="11" destOrd="0" presId="urn:microsoft.com/office/officeart/2005/8/layout/process5"/>
    <dgm:cxn modelId="{CA60479C-CEC5-054B-BA80-66254E90008A}" type="presParOf" srcId="{914E9828-E428-EF44-92E2-B15C21F36A48}" destId="{834CCB53-1EDA-3D4D-BC18-EA92D0C21B27}" srcOrd="0" destOrd="0" presId="urn:microsoft.com/office/officeart/2005/8/layout/process5"/>
    <dgm:cxn modelId="{46DB7E5F-C68C-5A4C-A2D3-EEA52311C703}" type="presParOf" srcId="{98B4242F-0F25-A54D-9539-C9070B014B86}" destId="{4E221ADD-758E-814F-B15F-8C813E5F21AF}" srcOrd="12"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31E4-AF4A-8644-9842-046DE8DD5104}">
      <dsp:nvSpPr>
        <dsp:cNvPr id="0" name=""/>
        <dsp:cNvSpPr/>
      </dsp:nvSpPr>
      <dsp:spPr>
        <a:xfrm>
          <a:off x="32507" y="447"/>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Raw Sensor Data</a:t>
          </a:r>
        </a:p>
      </dsp:txBody>
      <dsp:txXfrm>
        <a:off x="50317" y="18257"/>
        <a:ext cx="977837" cy="572454"/>
      </dsp:txXfrm>
    </dsp:sp>
    <dsp:sp modelId="{923805B0-8661-D942-811D-06AF311C3323}">
      <dsp:nvSpPr>
        <dsp:cNvPr id="0" name=""/>
        <dsp:cNvSpPr/>
      </dsp:nvSpPr>
      <dsp:spPr>
        <a:xfrm>
          <a:off x="1135149" y="178815"/>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135149" y="229082"/>
        <a:ext cx="150397" cy="150803"/>
      </dsp:txXfrm>
    </dsp:sp>
    <dsp:sp modelId="{D3499777-B4BC-2842-9417-D9F04101823B}">
      <dsp:nvSpPr>
        <dsp:cNvPr id="0" name=""/>
        <dsp:cNvSpPr/>
      </dsp:nvSpPr>
      <dsp:spPr>
        <a:xfrm>
          <a:off x="1451348" y="447"/>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Handling Missing value (Forward/Backward fill, Exclude log gaps)</a:t>
          </a:r>
        </a:p>
      </dsp:txBody>
      <dsp:txXfrm>
        <a:off x="1469158" y="18257"/>
        <a:ext cx="977837" cy="572454"/>
      </dsp:txXfrm>
    </dsp:sp>
    <dsp:sp modelId="{D77E383B-AB35-D445-87B3-EF9F200CEE82}">
      <dsp:nvSpPr>
        <dsp:cNvPr id="0" name=""/>
        <dsp:cNvSpPr/>
      </dsp:nvSpPr>
      <dsp:spPr>
        <a:xfrm>
          <a:off x="2553990" y="178815"/>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553990" y="229082"/>
        <a:ext cx="150397" cy="150803"/>
      </dsp:txXfrm>
    </dsp:sp>
    <dsp:sp modelId="{BCE8B394-BD1B-B744-BBA2-729D68E2E9B9}">
      <dsp:nvSpPr>
        <dsp:cNvPr id="0" name=""/>
        <dsp:cNvSpPr/>
      </dsp:nvSpPr>
      <dsp:spPr>
        <a:xfrm>
          <a:off x="2870189" y="447"/>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Outlier detection (User specific threshold)</a:t>
          </a:r>
        </a:p>
      </dsp:txBody>
      <dsp:txXfrm>
        <a:off x="2887999" y="18257"/>
        <a:ext cx="977837" cy="572454"/>
      </dsp:txXfrm>
    </dsp:sp>
    <dsp:sp modelId="{2E6CA32E-0D59-CE40-ADFB-82262601DE67}">
      <dsp:nvSpPr>
        <dsp:cNvPr id="0" name=""/>
        <dsp:cNvSpPr/>
      </dsp:nvSpPr>
      <dsp:spPr>
        <a:xfrm rot="5400000">
          <a:off x="3269491" y="679464"/>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3301516" y="697706"/>
        <a:ext cx="150803" cy="150397"/>
      </dsp:txXfrm>
    </dsp:sp>
    <dsp:sp modelId="{38FA1563-745F-6441-8586-25A6350E9963}">
      <dsp:nvSpPr>
        <dsp:cNvPr id="0" name=""/>
        <dsp:cNvSpPr/>
      </dsp:nvSpPr>
      <dsp:spPr>
        <a:xfrm>
          <a:off x="2870189" y="1013905"/>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Time alignment (Sync timestamps,adjust timezones)</a:t>
          </a:r>
        </a:p>
      </dsp:txBody>
      <dsp:txXfrm>
        <a:off x="2887999" y="1031715"/>
        <a:ext cx="977837" cy="572454"/>
      </dsp:txXfrm>
    </dsp:sp>
    <dsp:sp modelId="{1F0FF43D-2004-D74D-BAB6-302E653A542B}">
      <dsp:nvSpPr>
        <dsp:cNvPr id="0" name=""/>
        <dsp:cNvSpPr/>
      </dsp:nvSpPr>
      <dsp:spPr>
        <a:xfrm rot="10800000">
          <a:off x="2566151" y="1192273"/>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630607" y="1242540"/>
        <a:ext cx="150397" cy="150803"/>
      </dsp:txXfrm>
    </dsp:sp>
    <dsp:sp modelId="{6ED3B304-1113-B647-9CD3-3E90E4FC2877}">
      <dsp:nvSpPr>
        <dsp:cNvPr id="0" name=""/>
        <dsp:cNvSpPr/>
      </dsp:nvSpPr>
      <dsp:spPr>
        <a:xfrm>
          <a:off x="1451348" y="1013905"/>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User-level Normalization (Median &amp; IQR scaling)</a:t>
          </a:r>
        </a:p>
      </dsp:txBody>
      <dsp:txXfrm>
        <a:off x="1469158" y="1031715"/>
        <a:ext cx="977837" cy="572454"/>
      </dsp:txXfrm>
    </dsp:sp>
    <dsp:sp modelId="{18FDD9A3-E583-914A-9B7F-C84268FB0B7E}">
      <dsp:nvSpPr>
        <dsp:cNvPr id="0" name=""/>
        <dsp:cNvSpPr/>
      </dsp:nvSpPr>
      <dsp:spPr>
        <a:xfrm rot="10800000">
          <a:off x="1147310" y="1192273"/>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211766" y="1242540"/>
        <a:ext cx="150397" cy="150803"/>
      </dsp:txXfrm>
    </dsp:sp>
    <dsp:sp modelId="{24FA052F-FBFD-5040-916E-F93E8CC4263F}">
      <dsp:nvSpPr>
        <dsp:cNvPr id="0" name=""/>
        <dsp:cNvSpPr/>
      </dsp:nvSpPr>
      <dsp:spPr>
        <a:xfrm>
          <a:off x="32507" y="1013905"/>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Rolling Window slicing (7 day sequences)</a:t>
          </a:r>
        </a:p>
      </dsp:txBody>
      <dsp:txXfrm>
        <a:off x="50317" y="1031715"/>
        <a:ext cx="977837" cy="572454"/>
      </dsp:txXfrm>
    </dsp:sp>
    <dsp:sp modelId="{914E9828-E428-EF44-92E2-B15C21F36A48}">
      <dsp:nvSpPr>
        <dsp:cNvPr id="0" name=""/>
        <dsp:cNvSpPr/>
      </dsp:nvSpPr>
      <dsp:spPr>
        <a:xfrm rot="5400000">
          <a:off x="431809" y="1692921"/>
          <a:ext cx="214853" cy="2513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463834" y="1711163"/>
        <a:ext cx="150803" cy="150397"/>
      </dsp:txXfrm>
    </dsp:sp>
    <dsp:sp modelId="{4E221ADD-758E-814F-B15F-8C813E5F21AF}">
      <dsp:nvSpPr>
        <dsp:cNvPr id="0" name=""/>
        <dsp:cNvSpPr/>
      </dsp:nvSpPr>
      <dsp:spPr>
        <a:xfrm>
          <a:off x="32507" y="2027362"/>
          <a:ext cx="1013457" cy="608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Cleaned,Context-Enhanced Data (Ready for modeling)</a:t>
          </a:r>
        </a:p>
      </dsp:txBody>
      <dsp:txXfrm>
        <a:off x="50317" y="2045172"/>
        <a:ext cx="977837" cy="5724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2B37AF7F15BBB49A95FFB6579507142"/>
        <w:category>
          <w:name w:val="General"/>
          <w:gallery w:val="placeholder"/>
        </w:category>
        <w:types>
          <w:type w:val="bbPlcHdr"/>
        </w:types>
        <w:behaviors>
          <w:behavior w:val="content"/>
        </w:behaviors>
        <w:guid w:val="{AF5435F1-2158-A440-ADA1-BA6276BD98D8}"/>
      </w:docPartPr>
      <w:docPartBody>
        <w:p w:rsidR="005E247D" w:rsidRDefault="004D12B5" w:rsidP="004D12B5">
          <w:pPr>
            <w:pStyle w:val="02B37AF7F15BBB49A95FFB6579507142"/>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B5"/>
    <w:rsid w:val="00087FBD"/>
    <w:rsid w:val="000D2C65"/>
    <w:rsid w:val="001B3D7F"/>
    <w:rsid w:val="001D3528"/>
    <w:rsid w:val="001D7F8F"/>
    <w:rsid w:val="003656B1"/>
    <w:rsid w:val="00486647"/>
    <w:rsid w:val="004D12B5"/>
    <w:rsid w:val="005E247D"/>
    <w:rsid w:val="0076696D"/>
    <w:rsid w:val="00857ADF"/>
    <w:rsid w:val="00984D43"/>
    <w:rsid w:val="00A91A8A"/>
    <w:rsid w:val="00AA51DF"/>
    <w:rsid w:val="00C03C5B"/>
    <w:rsid w:val="00C1398B"/>
    <w:rsid w:val="00C5093B"/>
    <w:rsid w:val="00D34CE3"/>
    <w:rsid w:val="00D61803"/>
    <w:rsid w:val="00DB2BDF"/>
    <w:rsid w:val="00DE4A24"/>
    <w:rsid w:val="00FB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37AF7F15BBB49A95FFB6579507142">
    <w:name w:val="02B37AF7F15BBB49A95FFB6579507142"/>
    <w:rsid w:val="004D12B5"/>
  </w:style>
  <w:style w:type="character" w:styleId="PlaceholderText">
    <w:name w:val="Placeholder Text"/>
    <w:basedOn w:val="DefaultParagraphFont"/>
    <w:uiPriority w:val="99"/>
    <w:semiHidden/>
    <w:rsid w:val="004D12B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0B638-1BBE-9543-8F7E-BEC55A6B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9359</Words>
  <Characters>53352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Personalized Context-Aware Depression Detection via Hierarchical Temporal Contrastive Learning</vt:lpstr>
    </vt:vector>
  </TitlesOfParts>
  <Company/>
  <LinksUpToDate>false</LinksUpToDate>
  <CharactersWithSpaces>62586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Context-Aware Depression Detection via Hierarchical Temporal Contrastive Learning</dc:title>
  <dc:subject/>
  <dc:creator>Name: Vikas Kumar Tyagi</dc:creator>
  <cp:keywords/>
  <dc:description/>
  <cp:lastModifiedBy>Vikas Tyagi</cp:lastModifiedBy>
  <cp:revision>3</cp:revision>
  <cp:lastPrinted>2025-08-23T04:47:00Z</cp:lastPrinted>
  <dcterms:created xsi:type="dcterms:W3CDTF">2025-08-23T04:47:00Z</dcterms:created>
  <dcterms:modified xsi:type="dcterms:W3CDTF">2025-08-23T04:47:00Z</dcterms:modified>
</cp:coreProperties>
</file>