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hAnsi="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 xml:space="preserve">Knoxx Foods </w:t>
      </w:r>
      <w:r>
        <w:rPr>
          <w:rFonts w:ascii="Times Roman" w:hAnsi="Times Roman" w:hint="default"/>
          <w:b w:val="1"/>
          <w:bCs w:val="1"/>
          <w:sz w:val="36"/>
          <w:szCs w:val="36"/>
          <w:rtl w:val="0"/>
        </w:rPr>
        <w:t xml:space="preserve">– </w:t>
      </w:r>
      <w:r>
        <w:rPr>
          <w:rFonts w:ascii="Times Roman" w:hAnsi="Times Roman"/>
          <w:b w:val="1"/>
          <w:bCs w:val="1"/>
          <w:sz w:val="36"/>
          <w:szCs w:val="36"/>
          <w:rtl w:val="0"/>
          <w:lang w:val="en-US"/>
        </w:rPr>
        <w:t>Reliable Food Ingredient Supplier in Australia</w:t>
      </w:r>
    </w:p>
    <w:p>
      <w:pPr>
        <w:pStyle w:val="Default"/>
        <w:suppressAutoHyphens w:val="1"/>
        <w:spacing w:before="0" w:after="240" w:line="240" w:lineRule="auto"/>
        <w:rPr>
          <w:rFonts w:ascii="Times Roman" w:cs="Times Roman" w:hAnsi="Times Roman" w:eastAsia="Times Roman"/>
          <w:outline w:val="0"/>
          <w:color w:val="000000"/>
          <w:u w:val="none"/>
          <w14:textFill>
            <w14:solidFill>
              <w14:srgbClr w14:val="000000"/>
            </w14:solidFill>
          </w14:textFill>
        </w:rPr>
      </w:pPr>
      <w:r>
        <w:rPr>
          <w:rFonts w:ascii="Times Roman" w:hAnsi="Times Roman"/>
          <w:b w:val="1"/>
          <w:bCs w:val="1"/>
          <w:outline w:val="0"/>
          <w:color w:val="000000"/>
          <w:u w:val="none"/>
          <w:rtl w:val="0"/>
          <w:lang w:val="en-US"/>
          <w14:textFill>
            <w14:solidFill>
              <w14:srgbClr w14:val="000000"/>
            </w14:solidFill>
          </w14:textFill>
        </w:rPr>
        <w:t>Website</w:t>
      </w:r>
      <w:r>
        <w:rPr>
          <w:rFonts w:ascii="Times Roman" w:hAnsi="Times Roman"/>
          <w:outline w:val="0"/>
          <w:color w:val="000000"/>
          <w:u w:val="none"/>
          <w:rtl w:val="0"/>
          <w14:textFill>
            <w14:solidFill>
              <w14:srgbClr w14:val="000000"/>
            </w14:solidFill>
          </w14:textFill>
        </w:rPr>
        <w:t xml:space="preserve">: </w:t>
      </w: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"https://www.knoxxfoods.com/"</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https://www.knoxxfoods.com/</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Food Ingredients, We Know Them Inside Out!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Knoxx Foods is a trusted supplier of high-quality food ingredients, serving various industries across Australia. With a commitment to excellence, we provide consistent, clean-label ingredients designed for high-volume production, cost-effectiveness, and flavor reliability.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"https://www.knoxxfoods.com/packed-food-manufacturer?utm_source=chatgpt.com"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Industries We Serve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supply food ingredients to a diverse range of industries: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Packed Food Manufacturers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Meat &amp; Seafood Processors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Bakery &amp; Desserts</w:t>
      </w:r>
    </w:p>
    <w:p>
      <w:pPr>
        <w:pStyle w:val="Default"/>
        <w:numPr>
          <w:ilvl w:val="0"/>
          <w:numId w:val="2"/>
        </w:numPr>
        <w:suppressAutoHyphens w:val="1"/>
        <w:spacing w:before="0" w:after="240" w:line="240" w:lineRule="auto"/>
        <w:jc w:val="left"/>
        <w:rPr>
          <w:rFonts w:ascii="Times Roman" w:hAnsi="Times Roman"/>
          <w:b w:val="1"/>
          <w:bCs w:val="1"/>
          <w:lang w:val="nl-NL"/>
        </w:rPr>
      </w:pPr>
      <w:r>
        <w:rPr>
          <w:rFonts w:ascii="Times Roman" w:hAnsi="Times Roman"/>
          <w:b w:val="1"/>
          <w:bCs w:val="1"/>
          <w:rtl w:val="0"/>
          <w:lang w:val="nl-NL"/>
        </w:rPr>
        <w:t>Pet Food</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QSR/Fast Food Chains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Catering &amp; Hospitality</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Health &amp; Institutional Facilities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Food Service Distributors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Our Brands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Knoxx Foods offers a variety of brands to cater to different market needs:</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Buono Pomodoro</w:t>
      </w:r>
      <w:r>
        <w:rPr>
          <w:rFonts w:ascii="Times Roman" w:hAnsi="Times Roman"/>
          <w:rtl w:val="0"/>
          <w:lang w:val="en-US"/>
        </w:rPr>
        <w:t>: Specializing in tomato products.</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FoodKraft</w:t>
      </w:r>
      <w:r>
        <w:rPr>
          <w:rFonts w:ascii="Times Roman" w:hAnsi="Times Roman"/>
          <w:rtl w:val="0"/>
          <w:lang w:val="en-US"/>
        </w:rPr>
        <w:t>: Offering a range of food ingredients.</w:t>
      </w:r>
    </w:p>
    <w:p>
      <w:pPr>
        <w:pStyle w:val="Default"/>
        <w:numPr>
          <w:ilvl w:val="0"/>
          <w:numId w:val="2"/>
        </w:numPr>
        <w:suppressAutoHyphens w:val="1"/>
        <w:spacing w:before="0" w:after="240" w:line="240" w:lineRule="auto"/>
        <w:jc w:val="left"/>
        <w:rPr>
          <w:rFonts w:ascii="Times Roman" w:hAnsi="Times Roman"/>
        </w:rPr>
      </w:pPr>
      <w:r>
        <w:rPr>
          <w:rStyle w:val="None"/>
          <w:rFonts w:ascii="Times Roman" w:hAnsi="Times Roman"/>
          <w:b w:val="1"/>
          <w:bCs w:val="1"/>
          <w:rtl w:val="0"/>
        </w:rPr>
        <w:t>Rawayat</w:t>
      </w:r>
      <w:r>
        <w:rPr>
          <w:rFonts w:ascii="Times Roman" w:hAnsi="Times Roman"/>
          <w:rtl w:val="0"/>
          <w:lang w:val="it-IT"/>
        </w:rPr>
        <w:t>: Providing premium basmati rice.</w:t>
      </w:r>
    </w:p>
    <w:p>
      <w:pPr>
        <w:pStyle w:val="Default"/>
        <w:numPr>
          <w:ilvl w:val="0"/>
          <w:numId w:val="2"/>
        </w:numPr>
        <w:suppressAutoHyphens w:val="1"/>
        <w:spacing w:before="0" w:after="240" w:line="240" w:lineRule="auto"/>
        <w:jc w:val="left"/>
        <w:rPr>
          <w:rFonts w:ascii="Times Roman" w:hAnsi="Times Roman"/>
          <w:lang w:val="de-DE"/>
        </w:rPr>
      </w:pPr>
      <w:r>
        <w:rPr>
          <w:rStyle w:val="None"/>
          <w:rFonts w:ascii="Times Roman" w:hAnsi="Times Roman"/>
          <w:b w:val="1"/>
          <w:bCs w:val="1"/>
          <w:rtl w:val="0"/>
          <w:lang w:val="de-DE"/>
        </w:rPr>
        <w:t>Koh Koh</w:t>
      </w:r>
      <w:r>
        <w:rPr>
          <w:rFonts w:ascii="Times Roman" w:hAnsi="Times Roman"/>
          <w:rtl w:val="0"/>
          <w:lang w:val="en-US"/>
        </w:rPr>
        <w:t>: Focused on coconut products.</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Coconoxx</w:t>
      </w:r>
      <w:r>
        <w:rPr>
          <w:rFonts w:ascii="Times Roman" w:hAnsi="Times Roman"/>
          <w:rtl w:val="0"/>
          <w:lang w:val="en-US"/>
        </w:rPr>
        <w:t xml:space="preserve">: Delivering coconut cream and desiccated coconut.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The Knoxx Innovation Center</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Discover tailored solutions and innovative products at our state-of-the-art Innovation Centre. Our dedicated experts partner with you to maximize your profits, solve industry-specific challenges, and deliver customized solutions for your long-term success.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Why Choose Knoxx Foods?</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Global Sourcing Network</w:t>
      </w:r>
      <w:r>
        <w:rPr>
          <w:rFonts w:ascii="Times Roman" w:hAnsi="Times Roman"/>
          <w:rtl w:val="0"/>
          <w:lang w:val="en-US"/>
        </w:rPr>
        <w:t>: Established relationships with top producers worldwide ensure consistent access to high-quality ingredients.</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Unwavering Quality Control</w:t>
      </w:r>
      <w:r>
        <w:rPr>
          <w:rFonts w:ascii="Times Roman" w:hAnsi="Times Roman"/>
          <w:rtl w:val="0"/>
          <w:lang w:val="en-US"/>
        </w:rPr>
        <w:t>: A dedicated team meticulously inspects every product to meet rigorous standards.</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Customizable Solutions</w:t>
      </w:r>
      <w:r>
        <w:rPr>
          <w:rFonts w:ascii="Times Roman" w:hAnsi="Times Roman"/>
          <w:rtl w:val="0"/>
          <w:lang w:val="en-US"/>
        </w:rPr>
        <w:t>: Tailored ingredient solutions to meet unique business needs.</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Technical &amp; Culinary Knowledge</w:t>
      </w:r>
      <w:r>
        <w:rPr>
          <w:rFonts w:ascii="Times Roman" w:hAnsi="Times Roman"/>
          <w:rtl w:val="0"/>
          <w:lang w:val="en-US"/>
        </w:rPr>
        <w:t>: Expert advice to unlock the full potential of dishes.</w:t>
      </w: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Industries We Serve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Knoxx Foods provides consistent, clean-label ingredients tailored for high-volume production and scalable growth. With a diverse portfolio and a deep understanding of industry challenges, we supply food ingredients to a broad spectrum of sectors: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Packed Food Manufacturers</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Whether you're producing ready meals, sauces, or snacks, our products offer consistency, functionality, and cost-effectiveness to support your formulations and production timelines.</w:t>
      </w:r>
      <w:r>
        <w:rPr>
          <w:rFonts w:ascii="Arial Unicode MS" w:cs="Arial Unicode MS" w:hAnsi="Arial Unicode MS" w:eastAsia="Arial Unicode MS" w:hint="default"/>
          <w:b w:val="0"/>
          <w:bCs w:val="0"/>
          <w:i w:val="0"/>
          <w:iCs w:val="0"/>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Meat &amp; Seafood Processors</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From marinades and seasonings to binding agents and texturizers, we offer reliable ingredients to maintain texture, flavour, and shelf-life.</w:t>
      </w:r>
      <w:r>
        <w:rPr>
          <w:rFonts w:ascii="Arial Unicode MS" w:cs="Arial Unicode MS" w:hAnsi="Arial Unicode MS" w:eastAsia="Arial Unicode MS" w:hint="default"/>
          <w:b w:val="0"/>
          <w:bCs w:val="0"/>
          <w:i w:val="0"/>
          <w:iCs w:val="0"/>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3. Bakery &amp; Desserts</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Support your product range with a wide selection of starches, sugars, dairy replacers, fruit fillings, and more </w:t>
      </w:r>
      <w:r>
        <w:rPr>
          <w:rFonts w:ascii="Times Roman" w:hAnsi="Times Roman" w:hint="default"/>
          <w:rtl w:val="0"/>
          <w:lang w:val="en-US"/>
        </w:rPr>
        <w:t xml:space="preserve">— </w:t>
      </w:r>
      <w:r>
        <w:rPr>
          <w:rFonts w:ascii="Times Roman" w:hAnsi="Times Roman"/>
          <w:rtl w:val="0"/>
          <w:lang w:val="en-US"/>
        </w:rPr>
        <w:t>all customized to your baking needs.</w:t>
      </w:r>
      <w:r>
        <w:rPr>
          <w:rFonts w:ascii="Arial Unicode MS" w:cs="Arial Unicode MS" w:hAnsi="Arial Unicode MS" w:eastAsia="Arial Unicode MS" w:hint="default"/>
          <w:b w:val="0"/>
          <w:bCs w:val="0"/>
          <w:i w:val="0"/>
          <w:iCs w:val="0"/>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4. Pet Food</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Our safe, nutritious, and flavour-rich ingredients are ideal for pet food and treats. We meet the highest food safety standards to ensure your product is both tasty and trustworthy.</w:t>
      </w:r>
      <w:r>
        <w:rPr>
          <w:rFonts w:ascii="Arial Unicode MS" w:cs="Arial Unicode MS" w:hAnsi="Arial Unicode MS" w:eastAsia="Arial Unicode MS" w:hint="default"/>
          <w:b w:val="0"/>
          <w:bCs w:val="0"/>
          <w:i w:val="0"/>
          <w:iCs w:val="0"/>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5. QSR / Fast Food Chains</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Consistency is key in QSR. We deliver scalable ingredient solutions that ensure your menu items remain delicious, batch after batch.</w:t>
      </w:r>
      <w:r>
        <w:rPr>
          <w:rFonts w:ascii="Arial Unicode MS" w:cs="Arial Unicode MS" w:hAnsi="Arial Unicode MS" w:eastAsia="Arial Unicode MS" w:hint="default"/>
          <w:b w:val="0"/>
          <w:bCs w:val="0"/>
          <w:i w:val="0"/>
          <w:iCs w:val="0"/>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 Catering &amp; Hospitality</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We help caterers and hospitality businesses streamline operations with dependable, cost-effective ingredients that deliver on both taste and efficiency.</w:t>
      </w:r>
      <w:r>
        <w:rPr>
          <w:rFonts w:ascii="Arial Unicode MS" w:cs="Arial Unicode MS" w:hAnsi="Arial Unicode MS" w:eastAsia="Arial Unicode MS" w:hint="default"/>
          <w:b w:val="0"/>
          <w:bCs w:val="0"/>
          <w:i w:val="0"/>
          <w:iCs w:val="0"/>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7. Health &amp; Institutional Facilities</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From aged care to hospitals, we provide compliant, nutritious ingredients that meet regulatory standards and dietary needs.</w:t>
      </w:r>
      <w:r>
        <w:rPr>
          <w:rFonts w:ascii="Arial Unicode MS" w:cs="Arial Unicode MS" w:hAnsi="Arial Unicode MS" w:eastAsia="Arial Unicode MS" w:hint="default"/>
          <w:b w:val="0"/>
          <w:bCs w:val="0"/>
          <w:i w:val="0"/>
          <w:iCs w:val="0"/>
          <w:rtl w:val="0"/>
        </w:rPr>
        <w: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8. Food Service Distributors</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rPr>
        <w:t></w:t>
      </w:r>
      <w:r>
        <w:rPr>
          <w:rFonts w:ascii="Times Roman" w:hAnsi="Times Roman"/>
          <w:rtl w:val="0"/>
          <w:lang w:val="en-US"/>
        </w:rPr>
        <w:t xml:space="preserve">We offer a well-rounded ingredient portfolio that meets diverse market needs </w:t>
      </w:r>
      <w:r>
        <w:rPr>
          <w:rFonts w:ascii="Times Roman" w:hAnsi="Times Roman" w:hint="default"/>
          <w:rtl w:val="0"/>
          <w:lang w:val="en-US"/>
        </w:rPr>
        <w:t xml:space="preserve">— </w:t>
      </w:r>
      <w:r>
        <w:rPr>
          <w:rFonts w:ascii="Times Roman" w:hAnsi="Times Roman"/>
          <w:rtl w:val="0"/>
          <w:lang w:val="en-US"/>
        </w:rPr>
        <w:t>from niche gourmet to large-scale commercial kitchens.</w:t>
      </w:r>
      <w:r>
        <w:rPr>
          <w:rFonts w:ascii="Arial Unicode MS" w:cs="Arial Unicode MS" w:hAnsi="Arial Unicode MS" w:eastAsia="Arial Unicode MS" w:hint="default"/>
          <w:b w:val="0"/>
          <w:bCs w:val="0"/>
          <w:i w:val="0"/>
          <w:iCs w:val="0"/>
          <w:rtl w:val="0"/>
        </w:rPr>
        <w:t></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Product Categories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Elevate your culinary creations with Knoxx Foods' diverse range of product categories! We meticulously source these top-quality ingredients to fuel your culinary journey.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"https://www.knoxxfoods.com/food-distributor?utm_source=chatgpt.com"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Foods+2Knoxx Foods+2Knoxx Foods+2</w:t>
      </w:r>
      <w:r>
        <w:rPr>
          <w:rFonts w:ascii="Times Roman" w:cs="Times Roman" w:hAnsi="Times Roman" w:eastAsia="Times Roman"/>
        </w:rPr>
        <w:fldChar w:fldCharType="end" w:fldLock="0"/>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"https://www.knoxxfoods.com/qsr-fast-food-chain?utm_source=chatgpt.com"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Foods+2Knoxx Foods+2Knoxx Foods+2</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Canned Products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Our canned products offer convenience and long shelf-life without compromising on taste or nutritional value. Ideal for ready meals, sauces, and soups.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2. Rice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provide a variety of rice options to suit different culinary needs:</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Basmati Rice</w:t>
      </w:r>
      <w:r>
        <w:rPr>
          <w:rFonts w:ascii="Times Roman" w:hAnsi="Times Roman"/>
          <w:rtl w:val="0"/>
          <w:lang w:val="en-US"/>
        </w:rPr>
        <w:t>: Aromatic and long-grain rice, perfect for biryanis and pilafs.</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Non-Basmati Rice</w:t>
      </w:r>
      <w:r>
        <w:rPr>
          <w:rFonts w:ascii="Times Roman" w:hAnsi="Times Roman"/>
          <w:rtl w:val="0"/>
          <w:lang w:val="en-US"/>
        </w:rPr>
        <w:t>: Versatile rice suitable for everyday cooking.</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Arborio Risotto Rice</w:t>
      </w:r>
      <w:r>
        <w:rPr>
          <w:rFonts w:ascii="Times Roman" w:hAnsi="Times Roman"/>
          <w:rtl w:val="0"/>
          <w:lang w:val="it-IT"/>
        </w:rPr>
        <w:t>: Creamy rice ideal for risottos.</w:t>
      </w:r>
    </w:p>
    <w:p>
      <w:pPr>
        <w:pStyle w:val="Default"/>
        <w:numPr>
          <w:ilvl w:val="0"/>
          <w:numId w:val="2"/>
        </w:numPr>
        <w:suppressAutoHyphens w:val="1"/>
        <w:spacing w:before="0" w:after="240" w:line="240" w:lineRule="auto"/>
        <w:jc w:val="left"/>
        <w:rPr>
          <w:rFonts w:ascii="Times Roman" w:hAnsi="Times Roman"/>
        </w:rPr>
      </w:pPr>
      <w:r>
        <w:rPr>
          <w:rStyle w:val="None"/>
          <w:rFonts w:ascii="Times Roman" w:hAnsi="Times Roman"/>
          <w:b w:val="1"/>
          <w:bCs w:val="1"/>
          <w:rtl w:val="0"/>
        </w:rPr>
        <w:t>Thai Rice</w:t>
      </w:r>
      <w:r>
        <w:rPr>
          <w:rFonts w:ascii="Times Roman" w:hAnsi="Times Roman"/>
          <w:rtl w:val="0"/>
          <w:lang w:val="en-US"/>
        </w:rPr>
        <w:t xml:space="preserve">: Fragrant rice commonly used in Thai cuisine.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 Dehydrated Vegetables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Our dehydrated vegetables retain the flavor and nutrients of fresh produce, offering convenience and extended shelf-life:</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Dehydrated Onions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Dehydrated Potatoes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Dehydrated Garlic</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Dehydrated Ginger</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Chickpeas</w:t>
      </w:r>
    </w:p>
    <w:p>
      <w:pPr>
        <w:pStyle w:val="Default"/>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Kidney Beans</w:t>
      </w:r>
      <w:r>
        <w:rPr>
          <w:rStyle w:val="None"/>
          <w:rFonts w:ascii="Times Roman" w:hAnsi="Times Roman"/>
          <w:b w:val="0"/>
          <w:bCs w:val="0"/>
          <w:rtl w:val="0"/>
        </w:rPr>
        <w:t xml:space="preserve">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nl-NL"/>
        </w:rPr>
        <w:t>4. Fruits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supply high-quality fruit products to add natural sweetness and flavor to your dishes:</w:t>
      </w:r>
    </w:p>
    <w:p>
      <w:pPr>
        <w:pStyle w:val="Default"/>
        <w:numPr>
          <w:ilvl w:val="0"/>
          <w:numId w:val="2"/>
        </w:numPr>
        <w:suppressAutoHyphens w:val="1"/>
        <w:spacing w:before="0" w:after="240" w:line="240" w:lineRule="auto"/>
        <w:jc w:val="left"/>
        <w:rPr>
          <w:rFonts w:ascii="Times Roman" w:hAnsi="Times Roman"/>
        </w:rPr>
      </w:pPr>
      <w:r>
        <w:rPr>
          <w:rStyle w:val="None"/>
          <w:rFonts w:ascii="Times Roman" w:hAnsi="Times Roman"/>
          <w:b w:val="1"/>
          <w:bCs w:val="1"/>
          <w:rtl w:val="0"/>
        </w:rPr>
        <w:t>Pineapple Tidbits</w:t>
      </w:r>
      <w:r>
        <w:rPr>
          <w:rFonts w:ascii="Times Roman" w:hAnsi="Times Roman"/>
          <w:rtl w:val="0"/>
          <w:lang w:val="en-US"/>
        </w:rPr>
        <w:t xml:space="preserve">: Sweet and tangy fruit pieces, perfect for desserts and savory dishes.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5. Starch &amp; Spices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Enhance the texture and flavor of your products with our range of starches and spices:</w:t>
      </w:r>
    </w:p>
    <w:p>
      <w:pPr>
        <w:pStyle w:val="Default"/>
        <w:numPr>
          <w:ilvl w:val="0"/>
          <w:numId w:val="2"/>
        </w:numPr>
        <w:suppressAutoHyphens w:val="1"/>
        <w:spacing w:before="0" w:after="240" w:line="240" w:lineRule="auto"/>
        <w:jc w:val="left"/>
        <w:rPr>
          <w:rFonts w:ascii="Times Roman" w:hAnsi="Times Roman"/>
          <w:b w:val="1"/>
          <w:bCs w:val="1"/>
          <w:lang w:val="it-IT"/>
        </w:rPr>
      </w:pPr>
      <w:r>
        <w:rPr>
          <w:rFonts w:ascii="Times Roman" w:hAnsi="Times Roman"/>
          <w:b w:val="1"/>
          <w:bCs w:val="1"/>
          <w:rtl w:val="0"/>
          <w:lang w:val="it-IT"/>
        </w:rPr>
        <w:t>Potato Starch</w:t>
      </w:r>
    </w:p>
    <w:p>
      <w:pPr>
        <w:pStyle w:val="Default"/>
        <w:numPr>
          <w:ilvl w:val="0"/>
          <w:numId w:val="2"/>
        </w:numPr>
        <w:suppressAutoHyphens w:val="1"/>
        <w:spacing w:before="0" w:after="240" w:line="240" w:lineRule="auto"/>
        <w:jc w:val="left"/>
        <w:rPr>
          <w:rFonts w:ascii="Times Roman" w:hAnsi="Times Roman"/>
          <w:b w:val="1"/>
          <w:bCs w:val="1"/>
          <w:lang w:val="it-IT"/>
        </w:rPr>
      </w:pPr>
      <w:r>
        <w:rPr>
          <w:rFonts w:ascii="Times Roman" w:hAnsi="Times Roman"/>
          <w:b w:val="1"/>
          <w:bCs w:val="1"/>
          <w:rtl w:val="0"/>
          <w:lang w:val="it-IT"/>
        </w:rPr>
        <w:t>Tapioca Starch</w:t>
      </w:r>
    </w:p>
    <w:p>
      <w:pPr>
        <w:pStyle w:val="Default"/>
        <w:numPr>
          <w:ilvl w:val="0"/>
          <w:numId w:val="2"/>
        </w:numPr>
        <w:suppressAutoHyphens w:val="1"/>
        <w:spacing w:before="0" w:after="240" w:line="240" w:lineRule="auto"/>
        <w:jc w:val="left"/>
        <w:rPr>
          <w:rFonts w:ascii="Times Roman" w:hAnsi="Times Roman"/>
          <w:lang w:val="de-DE"/>
        </w:rPr>
      </w:pPr>
      <w:r>
        <w:rPr>
          <w:rStyle w:val="None"/>
          <w:rFonts w:ascii="Times Roman" w:hAnsi="Times Roman"/>
          <w:b w:val="1"/>
          <w:bCs w:val="1"/>
          <w:rtl w:val="0"/>
          <w:lang w:val="de-DE"/>
        </w:rPr>
        <w:t>Paprika Powder</w:t>
      </w:r>
      <w:r>
        <w:rPr>
          <w:rFonts w:ascii="Times Roman" w:hAnsi="Times Roman"/>
          <w:rtl w:val="0"/>
          <w:lang w:val="en-US"/>
        </w:rPr>
        <w:t xml:space="preserve">: Adds color and a mild, smoky flavor.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6. Pasta</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Our pasta products are made from 100% durum wheat semolina, ensuring high quality and taste: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"https://www.knoxxfoods.com/product-categories/pastaproducts?utm_source=chatgpt.com"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Tortiglioni</w:t>
      </w:r>
      <w:r>
        <w:rPr>
          <w:rFonts w:ascii="Times Roman" w:hAnsi="Times Roman"/>
          <w:rtl w:val="0"/>
          <w:lang w:val="en-US"/>
        </w:rPr>
        <w:t>: Large, ridged tubes best suited for baked pasta, meat sauces, and creamy cheese sauces.</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Penne Rigate</w:t>
      </w:r>
      <w:r>
        <w:rPr>
          <w:rFonts w:ascii="Times Roman" w:hAnsi="Times Roman"/>
          <w:rtl w:val="0"/>
          <w:lang w:val="en-US"/>
        </w:rPr>
        <w:t>: Ribbed tubes with angled ends, super versatile for pasta salads and stir-fry pasta.</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Casareece</w:t>
      </w:r>
      <w:r>
        <w:rPr>
          <w:rFonts w:ascii="Times Roman" w:hAnsi="Times Roman"/>
          <w:rtl w:val="0"/>
          <w:lang w:val="en-US"/>
        </w:rPr>
        <w:t>: Slightly twisted elongated tubes that work well with thick and chunky sauces.</w:t>
      </w:r>
    </w:p>
    <w:p>
      <w:pPr>
        <w:pStyle w:val="Default"/>
        <w:numPr>
          <w:ilvl w:val="0"/>
          <w:numId w:val="2"/>
        </w:numPr>
        <w:suppressAutoHyphens w:val="1"/>
        <w:spacing w:before="0" w:after="240" w:line="240" w:lineRule="auto"/>
        <w:jc w:val="left"/>
        <w:rPr>
          <w:rFonts w:ascii="Times Roman" w:hAnsi="Times Roman"/>
        </w:rPr>
      </w:pPr>
      <w:r>
        <w:rPr>
          <w:rStyle w:val="None"/>
          <w:rFonts w:ascii="Times Roman" w:hAnsi="Times Roman"/>
          <w:b w:val="1"/>
          <w:bCs w:val="1"/>
          <w:rtl w:val="0"/>
        </w:rPr>
        <w:t>Elbow</w:t>
      </w:r>
      <w:r>
        <w:rPr>
          <w:rFonts w:ascii="Times Roman" w:hAnsi="Times Roman"/>
          <w:rtl w:val="0"/>
          <w:lang w:val="en-US"/>
        </w:rPr>
        <w:t>: Small curved tubes best for creamy sauces and soups.</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Gomiti Rigati (Macaroni)</w:t>
      </w:r>
      <w:r>
        <w:rPr>
          <w:rFonts w:ascii="Times Roman" w:hAnsi="Times Roman"/>
          <w:rtl w:val="0"/>
          <w:lang w:val="en-US"/>
        </w:rPr>
        <w:t xml:space="preserve">: Similar to elbow pasta, used in cheesy and meaty baked dishes.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"https://www.knoxxfoods.com/product-categories/pastaproducts?utm_source=chatgpt.com"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Times Roman" w:hAnsi="Times Roman"/>
          <w:b w:val="1"/>
          <w:bCs w:val="1"/>
          <w:sz w:val="36"/>
          <w:szCs w:val="36"/>
          <w:rtl w:val="0"/>
        </w:rPr>
        <w:t xml:space="preserve"> </w:t>
      </w:r>
      <w:r>
        <w:rPr>
          <w:rFonts w:ascii="Times Roman" w:hAnsi="Times Roman"/>
          <w:b w:val="1"/>
          <w:bCs w:val="1"/>
          <w:sz w:val="36"/>
          <w:szCs w:val="36"/>
          <w:rtl w:val="0"/>
          <w:lang w:val="en-US"/>
        </w:rPr>
        <w:t>Knoxx Foods Blog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Explore Knoxx Foods' blog for expert insights, culinary inspiration, and industry updates. Our blog features a diverse range of articles, including:</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Passion to Profession Series</w:t>
      </w:r>
      <w:r>
        <w:rPr>
          <w:rFonts w:ascii="Times Roman" w:hAnsi="Times Roman"/>
          <w:rtl w:val="0"/>
          <w:lang w:val="en-US"/>
        </w:rPr>
        <w:t xml:space="preserve">: Interviews with renowned chefs sharing their culinary journeys and experiences.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Product Knowledge</w:t>
      </w:r>
      <w:r>
        <w:rPr>
          <w:rFonts w:ascii="Times Roman" w:hAnsi="Times Roman"/>
          <w:rtl w:val="0"/>
          <w:lang w:val="en-US"/>
        </w:rPr>
        <w:t xml:space="preserve">: Detailed information on food ingredients, their applications, and benefits.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Industry Insights</w:t>
      </w:r>
      <w:r>
        <w:rPr>
          <w:rFonts w:ascii="Times Roman" w:hAnsi="Times Roman"/>
          <w:rtl w:val="0"/>
          <w:lang w:val="en-US"/>
        </w:rPr>
        <w:t xml:space="preserve">: Analyses of market trends, challenges, and strategies in the food industry.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Recipes and Tips</w:t>
      </w:r>
      <w:r>
        <w:rPr>
          <w:rFonts w:ascii="Times Roman" w:hAnsi="Times Roman"/>
          <w:rtl w:val="0"/>
          <w:lang w:val="en-US"/>
        </w:rPr>
        <w:t xml:space="preserve">: Creative culinary ideas and tips for enhancing your dishes. </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Stay informed and inspired by visiting our blog regularly.</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Careers at Knoxx Foods</w:t>
      </w:r>
    </w:p>
    <w:p>
      <w:pPr>
        <w:pStyle w:val="Default"/>
        <w:suppressAutoHyphens w:val="1"/>
        <w:spacing w:before="0" w:after="240" w:line="240" w:lineRule="auto"/>
        <w:rPr>
          <w:rStyle w:val="None"/>
          <w:rFonts w:ascii="Times Roman" w:cs="Times Roman" w:hAnsi="Times Roman" w:eastAsia="Times Roman"/>
          <w:b w:val="0"/>
          <w:bCs w:val="0"/>
        </w:rPr>
      </w:pPr>
      <w:r>
        <w:rPr>
          <w:rFonts w:ascii="Times Roman" w:hAnsi="Times Roman"/>
          <w:b w:val="1"/>
          <w:bCs w:val="1"/>
          <w:rtl w:val="0"/>
          <w:lang w:val="en-US"/>
        </w:rPr>
        <w:t>Our Knoxx Anthem is more than a song; it</w:t>
      </w:r>
      <w:r>
        <w:rPr>
          <w:rFonts w:ascii="Times Roman" w:hAnsi="Times Roman" w:hint="default"/>
          <w:b w:val="1"/>
          <w:bCs w:val="1"/>
          <w:rtl w:val="1"/>
        </w:rPr>
        <w:t>’</w:t>
      </w:r>
      <w:r>
        <w:rPr>
          <w:rFonts w:ascii="Times Roman" w:hAnsi="Times Roman"/>
          <w:b w:val="1"/>
          <w:bCs w:val="1"/>
          <w:rtl w:val="0"/>
          <w:lang w:val="en-US"/>
        </w:rPr>
        <w:t>s the heartbeat of our culture!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At Knoxx Foods, we don't just work</w:t>
      </w:r>
      <w:r>
        <w:rPr>
          <w:rFonts w:ascii="Times Roman" w:hAnsi="Times Roman" w:hint="default"/>
          <w:rtl w:val="0"/>
          <w:lang w:val="en-US"/>
        </w:rPr>
        <w:t>—</w:t>
      </w:r>
      <w:r>
        <w:rPr>
          <w:rFonts w:ascii="Times Roman" w:hAnsi="Times Roman"/>
          <w:rtl w:val="0"/>
          <w:lang w:val="en-US"/>
        </w:rPr>
        <w:t>we build, innovate, and grow together. If you're passionate about the food industry and eager to be part of a dynamic team, explore our current job openings and discover a world of possibilities.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Perks That Make Work Feel Less Like Work</w:t>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Annual Flu Vaccination</w:t>
      </w:r>
      <w:r>
        <w:rPr>
          <w:rFonts w:ascii="Times Roman" w:hAnsi="Times Roman"/>
          <w:rtl w:val="0"/>
          <w:lang w:val="en-US"/>
        </w:rPr>
        <w:t>: The company reimburses employees for flu and COVID-19 vaccination expenses and allows appointments without the need to take personal or carer</w:t>
      </w:r>
      <w:r>
        <w:rPr>
          <w:rFonts w:ascii="Times Roman" w:hAnsi="Times Roman" w:hint="default"/>
          <w:rtl w:val="1"/>
        </w:rPr>
        <w:t>’</w:t>
      </w:r>
      <w:r>
        <w:rPr>
          <w:rFonts w:ascii="Times Roman" w:hAnsi="Times Roman"/>
          <w:rtl w:val="0"/>
          <w:lang w:val="en-US"/>
        </w:rPr>
        <w:t xml:space="preserve">s leave.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"https://www.knoxxfoods.com/career?utm_source=chatgpt.com"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Ongoing Education &amp; Training Support</w:t>
      </w:r>
      <w:r>
        <w:rPr>
          <w:rFonts w:ascii="Times Roman" w:hAnsi="Times Roman"/>
          <w:rtl w:val="0"/>
          <w:lang w:val="en-US"/>
        </w:rPr>
        <w:t>: Employees are encouraged to pursue further education and professional development. Knoxx supports: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Flexible study arrangements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Use of office resources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 xml:space="preserve">Training cost-sharing agreements for career advancement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"https://www.knoxxfoods.com/career?utm_source=chatgpt.com"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Foods+1Knoxx Foods+1</w:t>
      </w:r>
      <w:r>
        <w:rPr>
          <w:rFonts w:ascii="Times Roman" w:cs="Times Roman" w:hAnsi="Times Roman" w:eastAsia="Times Roman"/>
        </w:rPr>
        <w:fldChar w:fldCharType="end" w:fldLock="0"/>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Flexible Work Arrangements</w:t>
      </w:r>
      <w:r>
        <w:rPr>
          <w:rFonts w:ascii="Times Roman" w:hAnsi="Times Roman"/>
          <w:rtl w:val="0"/>
          <w:lang w:val="en-US"/>
        </w:rPr>
        <w:t xml:space="preserve">: Eligible employees can request flexible working conditions (e.g., adjusted hours or locations) based on caregiving responsibilities, age, health, or family violence circumstances.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"https://www.knoxxfoods.com/career?utm_source=chatgpt.com"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Recruitment Incentive Bonus</w:t>
      </w:r>
      <w:r>
        <w:rPr>
          <w:rFonts w:ascii="Times Roman" w:hAnsi="Times Roman"/>
          <w:rtl w:val="0"/>
          <w:lang w:val="en-US"/>
        </w:rPr>
        <w:t>: Employees are rewarded for referring successful candidates: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$500 after the referred candidate completes probation.</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 xml:space="preserve">$1,000 after they complete one full year. (Excludes referrals of direct relatives. Applies to permanent roles.)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"https://www.knoxxfoods.com/career?utm_source=chatgpt.com"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Community Service Day</w:t>
      </w:r>
      <w:r>
        <w:rPr>
          <w:rFonts w:ascii="Times Roman" w:hAnsi="Times Roman"/>
          <w:rtl w:val="0"/>
          <w:lang w:val="en-US"/>
        </w:rPr>
        <w:t xml:space="preserve">: Knoxx Foods offers 1 day of paid leave per year for employees to participate in volunteer work with a registered not-for-profit charity. Team volunteering is encouraged to support a shared cause.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"https://www.knoxxfoods.com/career?utm_source=chatgpt.com"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Health &amp; Fitness Program</w:t>
      </w:r>
      <w:r>
        <w:rPr>
          <w:rFonts w:ascii="Times Roman" w:hAnsi="Times Roman"/>
          <w:rtl w:val="0"/>
          <w:lang w:val="en-US"/>
        </w:rPr>
        <w:t xml:space="preserve">: Discounted access to health and fitness activities is made available, acknowledging the connection between physical well-being and professional performance.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"https://www.knoxxfoods.com/career?utm_source=chatgpt.com"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Terms &amp; Conditions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These terms and conditions apply to stock of finished goods/raw materials given to your possession and/or any supply order we place on you. Any variation to these terms must be in writing and signed by an authorised officer of Knoxx Business Group Pty Ltd / Knoxx Foods.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Foods+4Knoxx Foods+4Knoxx Foods+4</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Variation in Documents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All supply orders and stock issuances are accompanied by relevant documents. Under no circumstances should these documents be changed, varied, or overwritten without our permission.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Acknowledgement and Payment Collection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If you are delivering goods on our behalf, you must always obtain acknowledgment from the customer. You are also responsible for collecting payment and handing over other documents or materials if such duties are assigned to you.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 Stock Custody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company will hand over physical stock/raw material to you, either in the warehouse or for delivery to customers. You are required to keep the stock in safe custody and immediately notify us of any variations or discrepancies. The company will conduct stocktakes periodically to ensure no variations.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 Delivery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Delivery must be made to customers within a reasonable time or within the time assigned by us.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5. Purchase Monies Securities Interest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You agree that these terms and conditions create a Purchase Money Security Interest (PMSI) in the product (and its proceeds) in your custody, both presently and in the future. You agree to do all things necessary and execute all documents reasonably required by us to register the PMSI granted by you under these terms and conditions and to ensure that we acquire a perfected security interest in the product under the Personal Property Securities Act 2009 (PPSA). This PMSI does not lose its priority as a result of the renewal, refinance, consolidation, or restructure of the subject matter of these terms and conditions and any purchase money obligations.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 Conflict of Terms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These terms and conditions override your terms and conditions. To the extent of any discrepancy between these terms and conditions and any third-party (including your own) terms and conditions, these terms and conditions prevail.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7. Your Relationship with Us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Nothing in these terms and conditions creates any relationship of employment, agency, or partnership between you and us. These terms and conditions do not grant you any intellectual property rights in our product. Intellectual property includes the full benefit of any rights in any copyright, trademark, registered design, patent, trade and business names, inventions, know-how, inventions, improvements, discoveries, confidential processes and information, and includes without limitation artistic works, images, designs, motifs, and photographs, and any adaptation or concept relating to it.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8. Governing Law</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These terms and conditions are governed by and construed according to the laws of New South Wales and the Commonwealth Personal Property Securities Act 2009.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9. Entire Agreement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These terms and conditions form the entire agreement on which we are willing to do business with you, and all or any previous agreements or understandings we may have had with you are superseded by these terms and conditions. We may alter these terms and conditions at any time upon one (1) month's written notice. All transactions after the date specified in such notice will be subject to the altered terms and conditions. If you continue to trade with us after the date such alterations become effective, you will be deemed to have agreed to the altered terms and conditions.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10. Your Obligations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You acknowledge that: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You are not an associate or related body corporate or related party or related entity of ours (as such terms are defined in the Corporations Act 2001); and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The Consumer Credit Code does not apply to these terms and conditions.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If, at any time: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You believe that you may not or may be unable to perform or comply with your obligations under these terms and conditions;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You are or become insolvent or you have an administrator appointed; or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For the purpose of these terms and conditions, you are insolvent if: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A receiver or receiver and manager or an agent for a mortgagee in possession has been appointed over all of your assets and undertakings;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You have passed an effective resolution for your voluntary winding up;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An order has been made by a Court of competent jurisdiction for you to be wound up;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"https://www.knoxxfoods.com/terms-conditions?utm_source=chatgpt.com"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 xml:space="preserve">You are unable to pay your debts as and when they fall due. </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In such cases, we reserve the right to take appropriate actions to protect our interests.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rPr>
        <w:t>Privacy Policy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At Knoxx Foods, we value the trust you place in us by providing your personal information. We are committed to handling your personal data responsibly and transparently. This Privacy Policy outlines how we collect, use, disclose, and protect your personal information.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1. Consent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will not collect, use, or disclose your personal information without your consent. In most cases, we will ask for your consent explicitly. However, in some cases, we may infer consent from your actions and behavior. By using our website, you consent to the collection, use, and disclosure of your personal information in accordance with this Privacy Policy.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Information We Collect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may collect personal information about you from various sources:</w:t>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Information You Provide Directly</w:t>
      </w:r>
      <w:r>
        <w:rPr>
          <w:rFonts w:ascii="Times Roman" w:hAnsi="Times Roman"/>
          <w:rtl w:val="0"/>
          <w:lang w:val="en-US"/>
        </w:rPr>
        <w:t>: When you register for prize draws or competitions, sign up to receive information, use applications, purchase products or services, fill out surveys, or make inquiries. The types of information we may collect include:</w:t>
      </w:r>
    </w:p>
    <w:p>
      <w:pPr>
        <w:pStyle w:val="Default"/>
        <w:numPr>
          <w:ilvl w:val="1"/>
          <w:numId w:val="4"/>
        </w:numPr>
        <w:suppressAutoHyphens w:val="1"/>
        <w:spacing w:before="0" w:after="240" w:line="240" w:lineRule="auto"/>
        <w:jc w:val="left"/>
        <w:rPr>
          <w:rFonts w:ascii="Times Roman" w:hAnsi="Times Roman"/>
          <w:lang w:val="de-DE"/>
        </w:rPr>
      </w:pPr>
      <w:r>
        <w:rPr>
          <w:rFonts w:ascii="Times Roman" w:hAnsi="Times Roman"/>
          <w:rtl w:val="0"/>
          <w:lang w:val="de-DE"/>
        </w:rPr>
        <w:t>Name</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Address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Email address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Telephone number</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User-generated content, posts, and other content you submit</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Any other personal information you voluntarily provide</w:t>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Information We Collect Automatically</w:t>
      </w:r>
      <w:r>
        <w:rPr>
          <w:rFonts w:ascii="Times Roman" w:hAnsi="Times Roman"/>
          <w:rtl w:val="0"/>
          <w:lang w:val="en-US"/>
        </w:rPr>
        <w:t>: Using cookies and other tools, we automatically collect information about your use of our website, such as: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Browser type</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Web pages viewed</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IP address</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Hyperlinks clicked</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User name, profile picture, gender, networks, and any other information you choose to share when using third-party sites (e.g., Facebook or Google+)</w:t>
      </w:r>
    </w:p>
    <w:p>
      <w:pPr>
        <w:pStyle w:val="Default"/>
        <w:numPr>
          <w:ilvl w:val="1"/>
          <w:numId w:val="4"/>
        </w:numPr>
        <w:suppressAutoHyphens w:val="1"/>
        <w:spacing w:before="0" w:after="240" w:line="240" w:lineRule="auto"/>
        <w:jc w:val="left"/>
        <w:rPr>
          <w:rFonts w:ascii="Times Roman" w:hAnsi="Times Roman"/>
          <w:lang w:val="en-US"/>
        </w:rPr>
      </w:pPr>
      <w:r>
        <w:rPr>
          <w:rFonts w:ascii="Times Roman" w:hAnsi="Times Roman"/>
          <w:rtl w:val="0"/>
          <w:lang w:val="en-US"/>
        </w:rPr>
        <w:t>Websites visited before arriving at our site</w:t>
      </w:r>
    </w:p>
    <w:p>
      <w:pPr>
        <w:pStyle w:val="Default"/>
        <w:numPr>
          <w:ilvl w:val="0"/>
          <w:numId w:val="4"/>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Information from Other Sources</w:t>
      </w:r>
      <w:r>
        <w:rPr>
          <w:rFonts w:ascii="Times Roman" w:hAnsi="Times Roman"/>
          <w:rtl w:val="0"/>
          <w:lang w:val="en-US"/>
        </w:rPr>
        <w:t>: We may receive personal information about you from other sources if you have given permission for that information to be shared. This may include information from commercially available sources, such as public databases and data aggregators.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 Use of Personal Information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may use your personal information to:</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Improve our products and your experience on our website</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Evaluate the use of our website, products, and services</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Analyze the effectiveness of our advertisements, competitions, and promotions</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Personalize your website experience</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Respond to your queries or comments</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Comply with legal obligations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 Sharing of Personal Information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As a general rule, we do not share your personal information with anyone outside of the company. However, we may share your personal information with trusted third parties, including:</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Advertising, marketing, and promotional agencies to help us deliver and analyze the effectiveness of our advertising campaigns</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Web analytics tool providers such as Google</w:t>
      </w:r>
    </w:p>
    <w:p>
      <w:pPr>
        <w:pStyle w:val="Default"/>
        <w:numPr>
          <w:ilvl w:val="0"/>
          <w:numId w:val="6"/>
        </w:numPr>
        <w:suppressAutoHyphens w:val="1"/>
        <w:spacing w:before="0" w:after="240" w:line="240" w:lineRule="auto"/>
        <w:jc w:val="left"/>
        <w:rPr>
          <w:rFonts w:ascii="Times Roman" w:hAnsi="Times Roman"/>
          <w:lang w:val="en-US"/>
        </w:rPr>
      </w:pPr>
      <w:r>
        <w:rPr>
          <w:rFonts w:ascii="Times Roman" w:hAnsi="Times Roman"/>
          <w:rtl w:val="0"/>
          <w:lang w:val="en-US"/>
        </w:rPr>
        <w:t>Companies, organizations, or individuals outside of the company if we believe that disclosure of the information is necessary for legal reasons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do not sell personal information, except to an entity to which we divest all or a portion of our business (e.g., in connection with a merger or sale).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nl-NL"/>
        </w:rPr>
        <w:t>5. Data Transfers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may transfer your personal information to servers located outside the country in which you live or to affiliates or other trusted third parties based in other countries so that they may process personal information on our behalf. By using our website or otherwise providing us with personal information, you agree to such transfers in accordance with this Privacy Policy.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 Data Security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take all reasonable precautions to keep your personal information secure and require any third parties that handle or process your personal information for us to do the same. Access to your personal information is restricted to prevent unauthorized access, modification, or misuse and is only permitted among our employees and agents on a need-to-know basis.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7. Your Rights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You have the right to access your personal information and request corrections if the information is inaccurate, incomplete, or outdated. If you have any concerns about how we use your personal information, please contact us, and we will work with you to promptly resolve those concerns.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Arial Unicode MS" w:cs="Arial Unicode MS" w:hAnsi="Arial Unicode MS" w:eastAsia="Arial Unicode MS"/>
          <w:b w:val="0"/>
          <w:bCs w:val="0"/>
          <w:i w:val="0"/>
          <w:iCs w:val="0"/>
          <w:sz w:val="36"/>
          <w:szCs w:val="36"/>
          <w:rtl w:val="0"/>
        </w:rPr>
        <w:t>️</w:t>
      </w:r>
      <w:r>
        <w:rPr>
          <w:rFonts w:ascii="Times Roman" w:hAnsi="Times Roman"/>
          <w:b w:val="1"/>
          <w:bCs w:val="1"/>
          <w:sz w:val="36"/>
          <w:szCs w:val="36"/>
          <w:rtl w:val="0"/>
          <w:lang w:val="en-US"/>
        </w:rPr>
        <w:t xml:space="preserve"> Other Policies at Knoxx Foods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Knoxx Foods is committed to upholding the highest standards in food safety, environmental responsibility, and ethical practices. In addition to our core policies, we have established several other key policies to ensure the integrity and quality of our operations.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Food Fraud Policy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We recognize that food fraud is a serious issue that can impact the health and safety of our customers, as well as our brand reputation. Our food fraud plan includes: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Foods+1Knoxx Foods+1</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Risk Assessment</w:t>
      </w:r>
      <w:r>
        <w:rPr>
          <w:rFonts w:ascii="Times Roman" w:hAnsi="Times Roman"/>
          <w:rtl w:val="0"/>
          <w:lang w:val="en-US"/>
        </w:rPr>
        <w:t xml:space="preserve">: Identifying areas of vulnerability to food fraud in our supply chain.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Control Measures</w:t>
      </w:r>
      <w:r>
        <w:rPr>
          <w:rFonts w:ascii="Times Roman" w:hAnsi="Times Roman"/>
          <w:rtl w:val="0"/>
          <w:lang w:val="en-US"/>
        </w:rPr>
        <w:t xml:space="preserve">: Implementing supplier verification programs and ingredient testing.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Training and Awareness</w:t>
      </w:r>
      <w:r>
        <w:rPr>
          <w:rFonts w:ascii="Times Roman" w:hAnsi="Times Roman"/>
          <w:rtl w:val="0"/>
          <w:lang w:val="en-US"/>
        </w:rPr>
        <w:t xml:space="preserve">: Educating employees, suppliers, and customers on the risks of food fraud.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fr-FR"/>
        </w:rPr>
      </w:pPr>
      <w:r>
        <w:rPr>
          <w:rStyle w:val="None"/>
          <w:rFonts w:ascii="Times Roman" w:hAnsi="Times Roman"/>
          <w:b w:val="1"/>
          <w:bCs w:val="1"/>
          <w:rtl w:val="0"/>
          <w:lang w:val="fr-FR"/>
        </w:rPr>
        <w:t>Incident Management</w:t>
      </w:r>
      <w:r>
        <w:rPr>
          <w:rFonts w:ascii="Times Roman" w:hAnsi="Times Roman"/>
          <w:rtl w:val="0"/>
          <w:lang w:val="en-US"/>
        </w:rPr>
        <w:t xml:space="preserve">: Establishing procedures for responding to food fraud incidents.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Continuous Improvement</w:t>
      </w:r>
      <w:r>
        <w:rPr>
          <w:rFonts w:ascii="Times Roman" w:hAnsi="Times Roman"/>
          <w:rtl w:val="0"/>
          <w:lang w:val="en-US"/>
        </w:rPr>
        <w:t xml:space="preserve">: Regularly reviewing and enhancing our food fraud prevention program.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Environment Policy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We are committed to minimizing our environmental impact through: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Resource Conservation</w:t>
      </w:r>
      <w:r>
        <w:rPr>
          <w:rFonts w:ascii="Times Roman" w:hAnsi="Times Roman"/>
          <w:rtl w:val="0"/>
          <w:lang w:val="en-US"/>
        </w:rPr>
        <w:t xml:space="preserve">: Reducing waste and promoting energy and water conservation.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Sustainable Practices</w:t>
      </w:r>
      <w:r>
        <w:rPr>
          <w:rFonts w:ascii="Times Roman" w:hAnsi="Times Roman"/>
          <w:rtl w:val="0"/>
          <w:lang w:val="en-US"/>
        </w:rPr>
        <w:t xml:space="preserve">: Sourcing materials from suppliers who use sustainable practices.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Carbon Footprint Reduction</w:t>
      </w:r>
      <w:r>
        <w:rPr>
          <w:rFonts w:ascii="Times Roman" w:hAnsi="Times Roman"/>
          <w:rtl w:val="0"/>
          <w:lang w:val="en-US"/>
        </w:rPr>
        <w:t xml:space="preserve">: Implementing initiatives to reduce our carbon footprint.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Compliance</w:t>
      </w:r>
      <w:r>
        <w:rPr>
          <w:rFonts w:ascii="Times Roman" w:hAnsi="Times Roman"/>
          <w:rtl w:val="0"/>
          <w:lang w:val="en-US"/>
        </w:rPr>
        <w:t xml:space="preserve">: Adhering to all relevant environmental laws and regulations.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Environmental Education</w:t>
      </w:r>
      <w:r>
        <w:rPr>
          <w:rFonts w:ascii="Times Roman" w:hAnsi="Times Roman"/>
          <w:rtl w:val="0"/>
          <w:lang w:val="en-US"/>
        </w:rPr>
        <w:t xml:space="preserve">: Providing training to employees, suppliers, and customers on environmental issues.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 Vulnerability Assessment &amp; Critical Control Points (VACCP) Policy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ensure the safety and quality of our products by:</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Hazard Analysis</w:t>
      </w:r>
      <w:r>
        <w:rPr>
          <w:rFonts w:ascii="Times Roman" w:hAnsi="Times Roman"/>
          <w:rtl w:val="0"/>
          <w:lang w:val="en-US"/>
        </w:rPr>
        <w:t xml:space="preserve">: Identifying potential vulnerabilities in our food production process.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Vulnerability Assessment</w:t>
      </w:r>
      <w:r>
        <w:rPr>
          <w:rFonts w:ascii="Times Roman" w:hAnsi="Times Roman"/>
          <w:rtl w:val="0"/>
          <w:lang w:val="en-US"/>
        </w:rPr>
        <w:t xml:space="preserve">: Evaluating the likelihood and potential impact of each identified hazard.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"https://www.knoxxfoods.com/other-policies?utm_source=chatgpt.com"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Critical Control Points</w:t>
      </w:r>
      <w:r>
        <w:rPr>
          <w:rFonts w:ascii="Times Roman" w:hAnsi="Times Roman"/>
          <w:rtl w:val="0"/>
          <w:lang w:val="en-US"/>
        </w:rPr>
        <w:t xml:space="preserve">: Establishing points in the process where controls can be implemented.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Control Measures</w:t>
      </w:r>
      <w:r>
        <w:rPr>
          <w:rFonts w:ascii="Times Roman" w:hAnsi="Times Roman"/>
          <w:rtl w:val="0"/>
          <w:lang w:val="en-US"/>
        </w:rPr>
        <w:t xml:space="preserve">: Implementing measures to prevent, eliminate, or reduce the risk of hazards.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Verification</w:t>
      </w:r>
      <w:r>
        <w:rPr>
          <w:rFonts w:ascii="Times Roman" w:hAnsi="Times Roman"/>
          <w:rtl w:val="0"/>
          <w:lang w:val="en-US"/>
        </w:rPr>
        <w:t xml:space="preserve">: Regularly reviewing and verifying the effectiveness of control measures.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 Food Defence Policy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protect our products from intentional contamination or adulteration through:</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Management Commitment</w:t>
      </w:r>
      <w:r>
        <w:rPr>
          <w:rFonts w:ascii="Times Roman" w:hAnsi="Times Roman"/>
          <w:rtl w:val="0"/>
          <w:lang w:val="en-US"/>
        </w:rPr>
        <w:t xml:space="preserve">: Allocating necessary resources to implement and maintain the food defence program. </w:t>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Risk Assessment</w:t>
      </w:r>
      <w:r>
        <w:rPr>
          <w:rFonts w:ascii="Times Roman" w:hAnsi="Times Roman"/>
          <w:rtl w:val="0"/>
          <w:lang w:val="en-US"/>
        </w:rPr>
        <w:t xml:space="preserve">: Identifying and evaluating potential food defence risks.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Control Measures</w:t>
      </w:r>
      <w:r>
        <w:rPr>
          <w:rFonts w:ascii="Times Roman" w:hAnsi="Times Roman"/>
          <w:rtl w:val="0"/>
          <w:lang w:val="en-US"/>
        </w:rPr>
        <w:t xml:space="preserve">: Implementing physical security measures and access controls.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Training and Awareness</w:t>
      </w:r>
      <w:r>
        <w:rPr>
          <w:rFonts w:ascii="Times Roman" w:hAnsi="Times Roman"/>
          <w:rtl w:val="0"/>
          <w:lang w:val="en-US"/>
        </w:rPr>
        <w:t xml:space="preserve">: Educating employees on food defence risks and reporting procedures.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Response and Corrective Action</w:t>
      </w:r>
      <w:r>
        <w:rPr>
          <w:rFonts w:ascii="Times Roman" w:hAnsi="Times Roman"/>
          <w:rtl w:val="0"/>
          <w:lang w:val="en-US"/>
        </w:rPr>
        <w:t xml:space="preserve">: Developing plans to address potential incidents or threats.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Continuous Improvement</w:t>
      </w:r>
      <w:r>
        <w:rPr>
          <w:rFonts w:ascii="Times Roman" w:hAnsi="Times Roman"/>
          <w:rtl w:val="0"/>
          <w:lang w:val="en-US"/>
        </w:rPr>
        <w:t xml:space="preserve">: Regularly reviewing and updating the food defence program. </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5. Human Rights Policy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We uphold human rights by:</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Supplier Relationships</w:t>
      </w:r>
      <w:r>
        <w:rPr>
          <w:rFonts w:ascii="Times Roman" w:hAnsi="Times Roman"/>
          <w:rtl w:val="0"/>
          <w:lang w:val="en-US"/>
        </w:rPr>
        <w:t xml:space="preserve">: Partnering only with suppliers who respect human rights.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Fair Treatment</w:t>
      </w:r>
      <w:r>
        <w:rPr>
          <w:rFonts w:ascii="Times Roman" w:hAnsi="Times Roman"/>
          <w:rtl w:val="0"/>
          <w:lang w:val="en-US"/>
        </w:rPr>
        <w:t xml:space="preserve">: Ensuring all workers are treated with respect and dignity.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Safe Working Conditions</w:t>
      </w:r>
      <w:r>
        <w:rPr>
          <w:rFonts w:ascii="Times Roman" w:hAnsi="Times Roman"/>
          <w:rtl w:val="0"/>
          <w:lang w:val="en-US"/>
        </w:rPr>
        <w:t xml:space="preserve">: Providing safe and healthy working environments. </w:t>
      </w:r>
    </w:p>
    <w:p>
      <w:pPr>
        <w:pStyle w:val="Default"/>
        <w:numPr>
          <w:ilvl w:val="0"/>
          <w:numId w:val="2"/>
        </w:numPr>
        <w:suppressAutoHyphens w:val="1"/>
        <w:spacing w:before="0" w:after="240" w:line="240" w:lineRule="auto"/>
        <w:jc w:val="left"/>
        <w:rPr>
          <w:rFonts w:ascii="Times Roman" w:hAnsi="Times Roman"/>
          <w:lang w:val="de-DE"/>
        </w:rPr>
      </w:pPr>
      <w:r>
        <w:rPr>
          <w:rStyle w:val="None"/>
          <w:rFonts w:ascii="Times Roman" w:hAnsi="Times Roman"/>
          <w:b w:val="1"/>
          <w:bCs w:val="1"/>
          <w:rtl w:val="0"/>
          <w:lang w:val="de-DE"/>
        </w:rPr>
        <w:t>Fair Wages</w:t>
      </w:r>
      <w:r>
        <w:rPr>
          <w:rFonts w:ascii="Times Roman" w:hAnsi="Times Roman"/>
          <w:rtl w:val="0"/>
          <w:lang w:val="en-US"/>
        </w:rPr>
        <w:t xml:space="preserve">: Offering fair compensation for work performed. </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Opportunities for Development</w:t>
      </w:r>
      <w:r>
        <w:rPr>
          <w:rFonts w:ascii="Times Roman" w:hAnsi="Times Roman"/>
          <w:rtl w:val="0"/>
          <w:lang w:val="en-US"/>
        </w:rPr>
        <w:t xml:space="preserve">: Supporting personal and professional growth. </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These policies are integral to our commitment to delivering high-quality, safe, and ethical food products to our customers.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Knoxx Innovation Center</w:t>
      </w:r>
    </w:p>
    <w:p>
      <w:pPr>
        <w:pStyle w:val="Default"/>
        <w:suppressAutoHyphens w:val="1"/>
        <w:spacing w:before="0" w:after="240" w:line="240" w:lineRule="auto"/>
        <w:rPr>
          <w:rStyle w:val="None"/>
          <w:rFonts w:ascii="Times Roman" w:cs="Times Roman" w:hAnsi="Times Roman" w:eastAsia="Times Roman"/>
          <w:b w:val="0"/>
          <w:bCs w:val="0"/>
        </w:rPr>
      </w:pPr>
      <w:r>
        <w:rPr>
          <w:rFonts w:ascii="Times Roman" w:hAnsi="Times Roman"/>
          <w:b w:val="1"/>
          <w:bCs w:val="1"/>
          <w:rtl w:val="0"/>
          <w:lang w:val="en-US"/>
        </w:rPr>
        <w:t>The Magic Begins Here!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At Knoxx Foods, innovation is not just a department</w:t>
      </w:r>
      <w:r>
        <w:rPr>
          <w:rFonts w:ascii="Times Roman" w:hAnsi="Times Roman" w:hint="default"/>
          <w:rtl w:val="0"/>
          <w:lang w:val="en-US"/>
        </w:rPr>
        <w:t>—</w:t>
      </w:r>
      <w:r>
        <w:rPr>
          <w:rFonts w:ascii="Times Roman" w:hAnsi="Times Roman"/>
          <w:rtl w:val="0"/>
          <w:lang w:val="en-US"/>
        </w:rPr>
        <w:t xml:space="preserve">it's our mindset. The Knoxx Innovation Center is where ideas transform into practical, scalable food solutions. From product development and R&amp;D to marketing strategy and culinary creativity, we bring together experts, insights, and technology under one roof to help you stay ahead in the food industry.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Introducing the Knoxx Innovation Center</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 premier facility meticulously designed to drive culinary innovation and product excellence. This cutting-edge center is equipped with a state-of-the-art kitchen and serves as a cornerstone of our commitment to industry leadership. The Knoxx Innovation Center offers an array of specialized services, including product demonstrations, culinary innovations, recipe development, training and workshops, masterclasses, and advanced research and development. Designed to meet the highest standards, this center is an invaluable resource for refining products, exploring new culinary concepts, and facilitating expert-led training sessions. Knoxx Innovation Center exemplifies our dedication to pioneering solutions and delivering exceptional quality, setting a new benchmark for excellence in the food industry.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Services We Offer</w:t>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Product Demonstrations</w:t>
      </w:r>
      <w:r>
        <w:rPr>
          <w:rFonts w:ascii="Times Roman" w:hAnsi="Times Roman"/>
          <w:rtl w:val="0"/>
          <w:lang w:val="en-US"/>
        </w:rPr>
        <w:t xml:space="preserve">: Experience our ingredients in action. Our expert-led sessions showcase the versatility, flavour, and functionality of Knoxx products across real culinary applications, helping clients visualise seamless integration into their operations.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Culinary Innovations</w:t>
      </w:r>
      <w:r>
        <w:rPr>
          <w:rFonts w:ascii="Times Roman" w:hAnsi="Times Roman"/>
          <w:rtl w:val="0"/>
          <w:lang w:val="en-US"/>
        </w:rPr>
        <w:t xml:space="preserve">: We go beyond traditional R&amp;D. Our team constantly experiments with techniques, formats, and flavour combinations to deliver trend-forward, scalable culinary solutions that set your brand apart.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Recipe Development</w:t>
      </w:r>
      <w:r>
        <w:rPr>
          <w:rFonts w:ascii="Times Roman" w:hAnsi="Times Roman"/>
          <w:rtl w:val="0"/>
          <w:lang w:val="en-US"/>
        </w:rPr>
        <w:t xml:space="preserve">: Where creativity meets precision. We co-develop recipes tailored to your product, target audience, and market, ensuring each creation reflects both quality and commercial potential.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Training and Workshops</w:t>
      </w:r>
      <w:r>
        <w:rPr>
          <w:rFonts w:ascii="Times Roman" w:hAnsi="Times Roman"/>
          <w:rtl w:val="0"/>
          <w:lang w:val="en-US"/>
        </w:rPr>
        <w:t xml:space="preserve">: Tailored sessions for culinary professionals and technical teams, from ingredient handling to advanced applications, designed to elevate skillsets and drive innovation across the board.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it-IT"/>
        </w:rPr>
      </w:pPr>
      <w:r>
        <w:rPr>
          <w:rStyle w:val="None"/>
          <w:rFonts w:ascii="Times Roman" w:hAnsi="Times Roman"/>
          <w:b w:val="1"/>
          <w:bCs w:val="1"/>
          <w:rtl w:val="0"/>
          <w:lang w:val="it-IT"/>
        </w:rPr>
        <w:t>Masterclasses</w:t>
      </w:r>
      <w:r>
        <w:rPr>
          <w:rFonts w:ascii="Times Roman" w:hAnsi="Times Roman"/>
          <w:rtl w:val="0"/>
          <w:lang w:val="en-US"/>
        </w:rPr>
        <w:t xml:space="preserve">: Led by industry experts, our masterclasses offer deep dives into advanced culinary techniques, product applications, and food science, inspiring your teams to think bigger and cook smarter.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numPr>
          <w:ilvl w:val="0"/>
          <w:numId w:val="2"/>
        </w:numPr>
        <w:suppressAutoHyphens w:val="1"/>
        <w:spacing w:before="0" w:after="240" w:line="240" w:lineRule="auto"/>
        <w:jc w:val="left"/>
        <w:rPr>
          <w:rFonts w:ascii="Times Roman" w:hAnsi="Times Roman"/>
          <w:lang w:val="en-US"/>
        </w:rPr>
      </w:pPr>
      <w:r>
        <w:rPr>
          <w:rStyle w:val="None"/>
          <w:rFonts w:ascii="Times Roman" w:hAnsi="Times Roman"/>
          <w:b w:val="1"/>
          <w:bCs w:val="1"/>
          <w:rtl w:val="0"/>
          <w:lang w:val="en-US"/>
        </w:rPr>
        <w:t>Research and Development</w:t>
      </w:r>
      <w:r>
        <w:rPr>
          <w:rFonts w:ascii="Times Roman" w:hAnsi="Times Roman"/>
          <w:rtl w:val="0"/>
          <w:lang w:val="en-US"/>
        </w:rPr>
        <w:t xml:space="preserve">: Our R&amp;D division led by expert chefs and food technologists explores ingredient innovations, improves processing, and designs forward-thinking food solutions. We combine science, creativity, and market insight to keep your business ahead of the curve. </w:t>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"https://www.knoxxfoods.com/innovation-center?utm_source=chatgpt.com"</w:instrText>
      </w:r>
      <w:r>
        <w:rPr>
          <w:rStyle w:val="Hyperlink.1"/>
          <w:rFonts w:ascii="Times Roman" w:cs="Times Roman" w:hAnsi="Times Roman" w:eastAsia="Times Roman"/>
        </w:rPr>
        <w:fldChar w:fldCharType="separate" w:fldLock="0"/>
      </w:r>
      <w:r>
        <w:rPr>
          <w:rStyle w:val="Hyperlink.1"/>
          <w:rFonts w:ascii="Times Roman" w:hAnsi="Times Roman"/>
          <w:rtl w:val="0"/>
          <w:lang w:val="en-US"/>
        </w:rPr>
        <w:t>Knoxx Foods</w:t>
      </w:r>
      <w:r>
        <w:rPr>
          <w:rFonts w:ascii="Times Roman" w:cs="Times Roman" w:hAnsi="Times Roman" w:eastAsia="Times Roman"/>
        </w:rPr>
        <w:fldChar w:fldCharType="end" w:fldLock="0"/>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Podcast: We Discuss Interesting Things!</w:t>
      </w:r>
    </w:p>
    <w:p>
      <w:pPr>
        <w:pStyle w:val="Default"/>
        <w:suppressAutoHyphens w:val="1"/>
        <w:spacing w:before="0" w:after="240" w:line="240" w:lineRule="auto"/>
      </w:pPr>
      <w:r>
        <w:rPr>
          <w:rFonts w:ascii="Times Roman" w:hAnsi="Times Roman"/>
          <w:rtl w:val="0"/>
          <w:lang w:val="en-US"/>
        </w:rPr>
        <w:t>Discover the world of food with our podcast. Join us as we interview renowned chefs, food industry experts, and passionate foodies. Our podcast covers a wide range of topics, from culinary techniques and food trends to business strategies and personal stories. Tune in to gain valuable insights, be inspired, and expand your culinary knowledge.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outline w:val="0"/>
      <w:color w:val="0000ee"/>
      <w:u w:val="single"/>
      <w14:textFill>
        <w14:solidFill>
          <w14:srgbClr w14:val="0000EE"/>
        </w14:solidFill>
      </w14:textFill>
    </w:rPr>
  </w:style>
  <w:style w:type="numbering" w:styleId="Bullet">
    <w:name w:val="Bullet"/>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