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70A7" w:rsidRPr="003870A7" w:rsidRDefault="003870A7" w:rsidP="003870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               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ab/>
      </w:r>
      <w:r w:rsidRPr="003870A7">
        <w:rPr>
          <w:rFonts w:ascii="Times New Roman" w:eastAsia="Times New Roman" w:hAnsi="Times New Roman" w:cs="Times New Roman"/>
          <w:b/>
          <w:bCs/>
          <w:sz w:val="44"/>
          <w:szCs w:val="44"/>
          <w:u w:val="single"/>
          <w:lang w:eastAsia="en-IN"/>
        </w:rPr>
        <w:t>Story of the Dashboard</w:t>
      </w:r>
    </w:p>
    <w:p w:rsidR="003870A7" w:rsidRPr="003870A7" w:rsidRDefault="003870A7" w:rsidP="003870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This </w:t>
      </w:r>
      <w:r w:rsidRPr="003870A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HR Analytics Dashboard</w:t>
      </w: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tells the story of </w:t>
      </w:r>
      <w:r w:rsidRPr="003870A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why employees are leaving, who is leaving, and where the organization should act first</w:t>
      </w: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The company has </w:t>
      </w:r>
      <w:r w:rsidRPr="003870A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1,480 employees</w:t>
      </w: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and </w:t>
      </w:r>
      <w:r w:rsidRPr="003870A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238 employees have left</w:t>
      </w: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resulting in an </w:t>
      </w:r>
      <w:r w:rsidRPr="003870A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attrition rate of 16.1%</w:t>
      </w: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which is </w:t>
      </w:r>
      <w:r w:rsidRPr="003870A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moderately high</w:t>
      </w: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 needs attention.</w:t>
      </w:r>
    </w:p>
    <w:p w:rsidR="003870A7" w:rsidRPr="003870A7" w:rsidRDefault="003870A7" w:rsidP="003870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attrition is </w:t>
      </w:r>
      <w:r w:rsidRPr="003870A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not random</w:t>
      </w: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— it is </w:t>
      </w:r>
      <w:r w:rsidRPr="003870A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concentrated around specific age groups, salary slabs, job roles, and early years of employment</w:t>
      </w: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3870A7" w:rsidRPr="003870A7" w:rsidRDefault="003870A7" w:rsidP="003870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25" style="width:0;height:1.5pt" o:hralign="center" o:hrstd="t" o:hr="t" fillcolor="#a0a0a0" stroked="f"/>
        </w:pict>
      </w:r>
    </w:p>
    <w:p w:rsidR="003870A7" w:rsidRPr="003870A7" w:rsidRDefault="003870A7" w:rsidP="003870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3870A7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Overall Workforce Snapshot</w:t>
      </w:r>
    </w:p>
    <w:p w:rsidR="003870A7" w:rsidRPr="003870A7" w:rsidRDefault="003870A7" w:rsidP="003870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Total Employees:</w:t>
      </w: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1,480</w:t>
      </w:r>
    </w:p>
    <w:p w:rsidR="003870A7" w:rsidRPr="003870A7" w:rsidRDefault="003870A7" w:rsidP="003870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Total Attrition:</w:t>
      </w: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238</w:t>
      </w:r>
    </w:p>
    <w:p w:rsidR="003870A7" w:rsidRPr="003870A7" w:rsidRDefault="003870A7" w:rsidP="003870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Attrition Rate:</w:t>
      </w: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3870A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16.1%</w:t>
      </w:r>
    </w:p>
    <w:p w:rsidR="003870A7" w:rsidRPr="003870A7" w:rsidRDefault="003870A7" w:rsidP="003870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Average Age:</w:t>
      </w: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36.9 years</w:t>
      </w:r>
    </w:p>
    <w:p w:rsidR="003870A7" w:rsidRPr="003870A7" w:rsidRDefault="003870A7" w:rsidP="003870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Average Salary:</w:t>
      </w: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6.5K</w:t>
      </w:r>
      <w:bookmarkStart w:id="0" w:name="_GoBack"/>
      <w:bookmarkEnd w:id="0"/>
    </w:p>
    <w:p w:rsidR="003870A7" w:rsidRPr="003870A7" w:rsidRDefault="003870A7" w:rsidP="003870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Average Tenure:</w:t>
      </w: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7 years</w:t>
      </w:r>
    </w:p>
    <w:p w:rsidR="003870A7" w:rsidRPr="003870A7" w:rsidRDefault="003870A7" w:rsidP="003870A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3870A7" w:rsidRPr="003870A7" w:rsidRDefault="003870A7" w:rsidP="003870A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3870A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Insight:</w:t>
      </w: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Despite a decent average tenure (7 years), people are </w:t>
      </w:r>
      <w:r w:rsidRPr="003870A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leaving early</w:t>
      </w: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indicating problems in </w:t>
      </w:r>
      <w:r w:rsidRPr="003870A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early engagement, compensation, or role expectations</w:t>
      </w: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3870A7" w:rsidRPr="003870A7" w:rsidRDefault="003870A7" w:rsidP="003870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26" style="width:0;height:1.5pt" o:hralign="center" o:hrstd="t" o:hr="t" fillcolor="#a0a0a0" stroked="f"/>
        </w:pict>
      </w:r>
    </w:p>
    <w:p w:rsidR="003870A7" w:rsidRPr="003870A7" w:rsidRDefault="003870A7" w:rsidP="003870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3870A7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Attrition by Gender</w:t>
      </w:r>
    </w:p>
    <w:p w:rsidR="003870A7" w:rsidRPr="003870A7" w:rsidRDefault="003870A7" w:rsidP="003870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Male Attrition:</w:t>
      </w: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141</w:t>
      </w:r>
    </w:p>
    <w:p w:rsidR="003870A7" w:rsidRPr="003870A7" w:rsidRDefault="003870A7" w:rsidP="003870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Female Attrition:</w:t>
      </w: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79</w:t>
      </w:r>
    </w:p>
    <w:p w:rsidR="003870A7" w:rsidRPr="003870A7" w:rsidRDefault="003870A7" w:rsidP="003870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Story:</w:t>
      </w: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Male employees are leaving at a </w:t>
      </w:r>
      <w:r w:rsidRPr="003870A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significantly higher rate</w:t>
      </w: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than females. This may point toward:</w:t>
      </w:r>
    </w:p>
    <w:p w:rsidR="003870A7" w:rsidRPr="003870A7" w:rsidRDefault="003870A7" w:rsidP="003870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>Sales-heavy male workforce</w:t>
      </w:r>
    </w:p>
    <w:p w:rsidR="003870A7" w:rsidRPr="003870A7" w:rsidRDefault="003870A7" w:rsidP="003870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>Higher pressure roles dominated by males</w:t>
      </w:r>
    </w:p>
    <w:p w:rsidR="003870A7" w:rsidRPr="003870A7" w:rsidRDefault="003870A7" w:rsidP="003870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27" style="width:0;height:1.5pt" o:hralign="center" o:hrstd="t" o:hr="t" fillcolor="#a0a0a0" stroked="f"/>
        </w:pict>
      </w:r>
    </w:p>
    <w:p w:rsidR="003870A7" w:rsidRPr="003870A7" w:rsidRDefault="003870A7" w:rsidP="003870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3870A7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 xml:space="preserve"> Attrition by Education</w:t>
      </w:r>
    </w:p>
    <w:p w:rsidR="003870A7" w:rsidRPr="003870A7" w:rsidRDefault="003870A7" w:rsidP="003870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Life Sciences:</w:t>
      </w: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37%</w:t>
      </w:r>
    </w:p>
    <w:p w:rsidR="003870A7" w:rsidRPr="003870A7" w:rsidRDefault="003870A7" w:rsidP="003870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Medical:</w:t>
      </w: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26%</w:t>
      </w:r>
    </w:p>
    <w:p w:rsidR="003870A7" w:rsidRPr="003870A7" w:rsidRDefault="003870A7" w:rsidP="003870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Marketing:</w:t>
      </w: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15%</w:t>
      </w:r>
    </w:p>
    <w:p w:rsidR="003870A7" w:rsidRPr="003870A7" w:rsidRDefault="003870A7" w:rsidP="003870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Technical Degree:</w:t>
      </w: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13%</w:t>
      </w:r>
    </w:p>
    <w:p w:rsidR="003870A7" w:rsidRPr="003870A7" w:rsidRDefault="003870A7" w:rsidP="003870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Other:</w:t>
      </w: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5%</w:t>
      </w:r>
    </w:p>
    <w:p w:rsidR="003870A7" w:rsidRPr="003870A7" w:rsidRDefault="003870A7" w:rsidP="003870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3870A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Insight:</w:t>
      </w: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Employees from </w:t>
      </w:r>
      <w:r w:rsidRPr="003870A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Life Sciences &amp; Medical backgrounds</w:t>
      </w: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contribute to </w:t>
      </w:r>
      <w:r w:rsidRPr="003870A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more than 60% of total attrition</w:t>
      </w: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>, suggesting:</w:t>
      </w:r>
    </w:p>
    <w:p w:rsidR="003870A7" w:rsidRPr="003870A7" w:rsidRDefault="003870A7" w:rsidP="003870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>Skill mismatch</w:t>
      </w:r>
    </w:p>
    <w:p w:rsidR="003870A7" w:rsidRPr="003870A7" w:rsidRDefault="003870A7" w:rsidP="003870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>Better external opportunities</w:t>
      </w:r>
    </w:p>
    <w:p w:rsidR="003870A7" w:rsidRPr="003870A7" w:rsidRDefault="003870A7" w:rsidP="003870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>High competition in these domains</w:t>
      </w:r>
    </w:p>
    <w:p w:rsidR="003870A7" w:rsidRPr="003870A7" w:rsidRDefault="003870A7" w:rsidP="003870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28" style="width:0;height:1.5pt" o:hralign="center" o:hrstd="t" o:hr="t" fillcolor="#a0a0a0" stroked="f"/>
        </w:pict>
      </w:r>
    </w:p>
    <w:p w:rsidR="003870A7" w:rsidRPr="003870A7" w:rsidRDefault="003870A7" w:rsidP="003870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3870A7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 xml:space="preserve"> Attrition by Age Group</w:t>
      </w:r>
    </w:p>
    <w:p w:rsidR="003870A7" w:rsidRPr="003870A7" w:rsidRDefault="003870A7" w:rsidP="003870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26–35 years:</w:t>
      </w: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3870A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116 (highest)</w:t>
      </w:r>
    </w:p>
    <w:p w:rsidR="003870A7" w:rsidRPr="003870A7" w:rsidRDefault="003870A7" w:rsidP="003870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18–25 years:</w:t>
      </w: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44</w:t>
      </w:r>
    </w:p>
    <w:p w:rsidR="003870A7" w:rsidRPr="003870A7" w:rsidRDefault="003870A7" w:rsidP="003870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36–45 years:</w:t>
      </w: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43</w:t>
      </w:r>
    </w:p>
    <w:p w:rsidR="003870A7" w:rsidRPr="003870A7" w:rsidRDefault="003870A7" w:rsidP="003870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46–55 years:</w:t>
      </w: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27</w:t>
      </w:r>
    </w:p>
    <w:p w:rsidR="003870A7" w:rsidRPr="003870A7" w:rsidRDefault="003870A7" w:rsidP="003870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55+:</w:t>
      </w: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8</w:t>
      </w:r>
    </w:p>
    <w:p w:rsidR="003870A7" w:rsidRPr="003870A7" w:rsidRDefault="003870A7" w:rsidP="003870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3870A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Key Story:</w:t>
      </w: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The </w:t>
      </w:r>
      <w:r w:rsidRPr="003870A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26–35 age group alone contributes nearly 50% of attrition</w:t>
      </w: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3870A7" w:rsidRPr="003870A7" w:rsidRDefault="003870A7" w:rsidP="003870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>This age range typically:</w:t>
      </w:r>
    </w:p>
    <w:p w:rsidR="003870A7" w:rsidRPr="003870A7" w:rsidRDefault="003870A7" w:rsidP="003870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>Looks for faster growth</w:t>
      </w:r>
    </w:p>
    <w:p w:rsidR="003870A7" w:rsidRPr="003870A7" w:rsidRDefault="003870A7" w:rsidP="003870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>Switches jobs for salary hikes</w:t>
      </w:r>
    </w:p>
    <w:p w:rsidR="003870A7" w:rsidRPr="003870A7" w:rsidRDefault="003870A7" w:rsidP="003870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>Faces burnout in high-pressure roles</w:t>
      </w:r>
    </w:p>
    <w:p w:rsidR="003870A7" w:rsidRPr="003870A7" w:rsidRDefault="003870A7" w:rsidP="003870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3870A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This is the most critical risk segment</w:t>
      </w: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3870A7" w:rsidRPr="003870A7" w:rsidRDefault="003870A7" w:rsidP="003870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29" style="width:0;height:1.5pt" o:hralign="center" o:hrstd="t" o:hr="t" fillcolor="#a0a0a0" stroked="f"/>
        </w:pict>
      </w:r>
      <w:r w:rsidRPr="003870A7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 xml:space="preserve"> Attrition by Salary Slab</w:t>
      </w:r>
    </w:p>
    <w:p w:rsidR="003870A7" w:rsidRPr="003870A7" w:rsidRDefault="003870A7" w:rsidP="003870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Up to 5K:</w:t>
      </w: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3870A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163 (highest)</w:t>
      </w:r>
    </w:p>
    <w:p w:rsidR="003870A7" w:rsidRPr="003870A7" w:rsidRDefault="003870A7" w:rsidP="003870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5K–10K:</w:t>
      </w: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49</w:t>
      </w:r>
    </w:p>
    <w:p w:rsidR="003870A7" w:rsidRPr="003870A7" w:rsidRDefault="003870A7" w:rsidP="003870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10K–15K:</w:t>
      </w: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21</w:t>
      </w:r>
    </w:p>
    <w:p w:rsidR="003870A7" w:rsidRPr="003870A7" w:rsidRDefault="003870A7" w:rsidP="003870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15K+:</w:t>
      </w: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5</w:t>
      </w:r>
    </w:p>
    <w:p w:rsidR="003870A7" w:rsidRPr="003870A7" w:rsidRDefault="003870A7" w:rsidP="003870A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3870A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Biggest Insight of the Dashboard:</w:t>
      </w: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</w:t>
      </w:r>
      <w:r w:rsidRPr="003870A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Low salary = high attrition</w:t>
      </w:r>
    </w:p>
    <w:p w:rsidR="003870A7" w:rsidRPr="003870A7" w:rsidRDefault="003870A7" w:rsidP="003870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Almost </w:t>
      </w:r>
      <w:r w:rsidRPr="003870A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70% of attrition comes from employees earning below 5K</w:t>
      </w: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3870A7" w:rsidRPr="003870A7" w:rsidRDefault="003870A7" w:rsidP="003870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>This clearly indicates:</w:t>
      </w:r>
    </w:p>
    <w:p w:rsidR="003870A7" w:rsidRPr="003870A7" w:rsidRDefault="003870A7" w:rsidP="003870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>Compensation dissatisfaction</w:t>
      </w:r>
    </w:p>
    <w:p w:rsidR="003870A7" w:rsidRPr="003870A7" w:rsidRDefault="003870A7" w:rsidP="003870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>Entry-level talent churn</w:t>
      </w:r>
    </w:p>
    <w:p w:rsidR="003870A7" w:rsidRPr="003870A7" w:rsidRDefault="003870A7" w:rsidP="003870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>Poor retention of junior staff</w:t>
      </w:r>
    </w:p>
    <w:p w:rsidR="003870A7" w:rsidRPr="003870A7" w:rsidRDefault="003870A7" w:rsidP="003870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0" style="width:0;height:1.5pt" o:hralign="center" o:hrstd="t" o:hr="t" fillcolor="#a0a0a0" stroked="f"/>
        </w:pict>
      </w:r>
    </w:p>
    <w:p w:rsidR="003870A7" w:rsidRPr="003870A7" w:rsidRDefault="003870A7" w:rsidP="003870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3870A7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 xml:space="preserve"> Attrition by Years at Company</w:t>
      </w:r>
    </w:p>
    <w:p w:rsidR="003870A7" w:rsidRPr="003870A7" w:rsidRDefault="003870A7" w:rsidP="003870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0–1 years:</w:t>
      </w: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High spike (59)</w:t>
      </w:r>
    </w:p>
    <w:p w:rsidR="003870A7" w:rsidRPr="003870A7" w:rsidRDefault="003870A7" w:rsidP="003870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>Gradual decline afterward</w:t>
      </w:r>
    </w:p>
    <w:p w:rsidR="003870A7" w:rsidRPr="003870A7" w:rsidRDefault="003870A7" w:rsidP="003870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Minor spike around </w:t>
      </w:r>
      <w:r w:rsidRPr="003870A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10 years</w:t>
      </w:r>
    </w:p>
    <w:p w:rsidR="003870A7" w:rsidRPr="003870A7" w:rsidRDefault="003870A7" w:rsidP="003870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Storytelling Insight:</w:t>
      </w:r>
    </w:p>
    <w:p w:rsidR="003870A7" w:rsidRPr="003870A7" w:rsidRDefault="003870A7" w:rsidP="003870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New hires are leaving very early</w:t>
      </w:r>
    </w:p>
    <w:p w:rsidR="003870A7" w:rsidRPr="003870A7" w:rsidRDefault="003870A7" w:rsidP="003870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>Possible causes:</w:t>
      </w:r>
    </w:p>
    <w:p w:rsidR="003870A7" w:rsidRPr="003870A7" w:rsidRDefault="003870A7" w:rsidP="003870A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>Poor onboarding</w:t>
      </w:r>
    </w:p>
    <w:p w:rsidR="003870A7" w:rsidRPr="003870A7" w:rsidRDefault="003870A7" w:rsidP="003870A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>Job role mismatch</w:t>
      </w:r>
    </w:p>
    <w:p w:rsidR="003870A7" w:rsidRPr="003870A7" w:rsidRDefault="003870A7" w:rsidP="003870A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>Unrealistic expectations</w:t>
      </w:r>
    </w:p>
    <w:p w:rsidR="003870A7" w:rsidRPr="003870A7" w:rsidRDefault="003870A7" w:rsidP="003870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>Small spike at senior level indicates:</w:t>
      </w:r>
    </w:p>
    <w:p w:rsidR="003870A7" w:rsidRPr="003870A7" w:rsidRDefault="003870A7" w:rsidP="003870A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>Retirement</w:t>
      </w:r>
    </w:p>
    <w:p w:rsidR="003870A7" w:rsidRPr="003870A7" w:rsidRDefault="003870A7" w:rsidP="003870A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>Leadership stagnation</w:t>
      </w:r>
    </w:p>
    <w:p w:rsidR="003870A7" w:rsidRPr="003870A7" w:rsidRDefault="003870A7" w:rsidP="003870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1" style="width:0;height:1.5pt" o:hralign="center" o:hrstd="t" o:hr="t" fillcolor="#a0a0a0" stroked="f"/>
        </w:pict>
      </w:r>
    </w:p>
    <w:p w:rsidR="003870A7" w:rsidRPr="003870A7" w:rsidRDefault="003870A7" w:rsidP="003870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3870A7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Attrition by Job Role</w:t>
      </w:r>
    </w:p>
    <w:p w:rsidR="003870A7" w:rsidRPr="003870A7" w:rsidRDefault="003870A7" w:rsidP="003870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>Top roles affected:</w:t>
      </w:r>
    </w:p>
    <w:p w:rsidR="003870A7" w:rsidRPr="003870A7" w:rsidRDefault="003870A7" w:rsidP="003870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Sales Executive – 329</w:t>
      </w:r>
    </w:p>
    <w:p w:rsidR="003870A7" w:rsidRPr="003870A7" w:rsidRDefault="003870A7" w:rsidP="003870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Research Scientist – 293</w:t>
      </w:r>
    </w:p>
    <w:p w:rsidR="003870A7" w:rsidRPr="003870A7" w:rsidRDefault="003870A7" w:rsidP="003870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Laboratory Technician – 261</w:t>
      </w:r>
    </w:p>
    <w:p w:rsidR="003870A7" w:rsidRPr="003870A7" w:rsidRDefault="003870A7" w:rsidP="003870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Sales Representative – 84</w:t>
      </w:r>
    </w:p>
    <w:p w:rsidR="003870A7" w:rsidRPr="003870A7" w:rsidRDefault="003870A7" w:rsidP="003870A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3870A7" w:rsidRPr="003870A7" w:rsidRDefault="003870A7" w:rsidP="003870A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3870A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Critical Observation:</w:t>
      </w: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Sales and research roles are </w:t>
      </w:r>
      <w:r w:rsidRPr="003870A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high-pressure and target-driven</w:t>
      </w: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>, explaining the high exits.</w:t>
      </w:r>
    </w:p>
    <w:p w:rsidR="003870A7" w:rsidRPr="003870A7" w:rsidRDefault="003870A7" w:rsidP="003870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2" style="width:0;height:1.5pt" o:hralign="center" o:hrstd="t" o:hr="t" fillcolor="#a0a0a0" stroked="f"/>
        </w:pict>
      </w:r>
    </w:p>
    <w:p w:rsidR="003870A7" w:rsidRPr="003870A7" w:rsidRDefault="003870A7" w:rsidP="003870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3870A7">
        <w:rPr>
          <w:rFonts w:ascii="Segoe UI Symbol" w:eastAsia="Times New Roman" w:hAnsi="Segoe UI Symbol" w:cs="Segoe UI Symbol"/>
          <w:b/>
          <w:bCs/>
          <w:sz w:val="40"/>
          <w:szCs w:val="40"/>
          <w:lang w:eastAsia="en-IN"/>
        </w:rPr>
        <w:lastRenderedPageBreak/>
        <w:t>🔑</w:t>
      </w:r>
      <w:r w:rsidRPr="003870A7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 xml:space="preserve"> Final Key Insights (Interview-Ready Points)</w:t>
      </w:r>
    </w:p>
    <w:p w:rsidR="003870A7" w:rsidRPr="003870A7" w:rsidRDefault="003870A7" w:rsidP="003870A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Attrition is </w:t>
      </w:r>
      <w:r w:rsidRPr="003870A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highest among young professionals (26–35 years)</w:t>
      </w:r>
    </w:p>
    <w:p w:rsidR="003870A7" w:rsidRPr="003870A7" w:rsidRDefault="003870A7" w:rsidP="003870A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3870A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Low salary employees (≤5K)</w:t>
      </w: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are the most vulnerable</w:t>
      </w:r>
    </w:p>
    <w:p w:rsidR="003870A7" w:rsidRPr="003870A7" w:rsidRDefault="003870A7" w:rsidP="003870A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3870A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Sales &amp; Research roles</w:t>
      </w: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drive the majority of exits</w:t>
      </w:r>
    </w:p>
    <w:p w:rsidR="003870A7" w:rsidRPr="003870A7" w:rsidRDefault="003870A7" w:rsidP="003870A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3870A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Early tenure attrition (0–1 year)</w:t>
      </w: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is a major red flag</w:t>
      </w:r>
    </w:p>
    <w:p w:rsidR="003870A7" w:rsidRPr="003870A7" w:rsidRDefault="003870A7" w:rsidP="003870A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Education background plays a strong role in churn patterns</w:t>
      </w:r>
    </w:p>
    <w:p w:rsidR="003870A7" w:rsidRPr="003870A7" w:rsidRDefault="003870A7" w:rsidP="003870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3870A7" w:rsidRPr="003870A7" w:rsidRDefault="003870A7" w:rsidP="003870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0A7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Summary</w:t>
      </w:r>
    </w:p>
    <w:p w:rsidR="003870A7" w:rsidRPr="003870A7" w:rsidRDefault="003870A7" w:rsidP="003870A7">
      <w:pPr>
        <w:spacing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  <w:r w:rsidRPr="003870A7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“Employee attrition in this organization is primarily driven by low salary, early career dissatisfaction, and high-pressure sales and research roles, especially among employees aged 26–35.”</w:t>
      </w:r>
    </w:p>
    <w:p w:rsidR="00F4098E" w:rsidRPr="003870A7" w:rsidRDefault="00F4098E">
      <w:pPr>
        <w:rPr>
          <w:sz w:val="24"/>
          <w:szCs w:val="22"/>
        </w:rPr>
      </w:pPr>
    </w:p>
    <w:sectPr w:rsidR="00F4098E" w:rsidRPr="003870A7" w:rsidSect="003870A7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0B60A9"/>
    <w:multiLevelType w:val="multilevel"/>
    <w:tmpl w:val="F270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AB065F3"/>
    <w:multiLevelType w:val="multilevel"/>
    <w:tmpl w:val="CBC2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5C17AE9"/>
    <w:multiLevelType w:val="multilevel"/>
    <w:tmpl w:val="255E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9DB58BE"/>
    <w:multiLevelType w:val="multilevel"/>
    <w:tmpl w:val="781C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3E8647B"/>
    <w:multiLevelType w:val="multilevel"/>
    <w:tmpl w:val="FD70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D558FB"/>
    <w:multiLevelType w:val="multilevel"/>
    <w:tmpl w:val="B9AE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A1250B7"/>
    <w:multiLevelType w:val="multilevel"/>
    <w:tmpl w:val="72DE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B9E36B1"/>
    <w:multiLevelType w:val="multilevel"/>
    <w:tmpl w:val="9FE8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3720CD1"/>
    <w:multiLevelType w:val="multilevel"/>
    <w:tmpl w:val="9A7CE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9C640C0"/>
    <w:multiLevelType w:val="hybridMultilevel"/>
    <w:tmpl w:val="AA588E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BE519D4"/>
    <w:multiLevelType w:val="multilevel"/>
    <w:tmpl w:val="4656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8887A26"/>
    <w:multiLevelType w:val="multilevel"/>
    <w:tmpl w:val="968A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EBF6826"/>
    <w:multiLevelType w:val="multilevel"/>
    <w:tmpl w:val="A06C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F412C89"/>
    <w:multiLevelType w:val="multilevel"/>
    <w:tmpl w:val="74FC5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0"/>
  </w:num>
  <w:num w:numId="3">
    <w:abstractNumId w:val="7"/>
  </w:num>
  <w:num w:numId="4">
    <w:abstractNumId w:val="11"/>
  </w:num>
  <w:num w:numId="5">
    <w:abstractNumId w:val="2"/>
  </w:num>
  <w:num w:numId="6">
    <w:abstractNumId w:val="5"/>
  </w:num>
  <w:num w:numId="7">
    <w:abstractNumId w:val="6"/>
  </w:num>
  <w:num w:numId="8">
    <w:abstractNumId w:val="1"/>
  </w:num>
  <w:num w:numId="9">
    <w:abstractNumId w:val="10"/>
  </w:num>
  <w:num w:numId="10">
    <w:abstractNumId w:val="3"/>
  </w:num>
  <w:num w:numId="11">
    <w:abstractNumId w:val="4"/>
  </w:num>
  <w:num w:numId="12">
    <w:abstractNumId w:val="13"/>
  </w:num>
  <w:num w:numId="13">
    <w:abstractNumId w:val="8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70A7"/>
    <w:rsid w:val="003870A7"/>
    <w:rsid w:val="00F40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870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870A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870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870A7"/>
    <w:rPr>
      <w:b/>
      <w:bCs/>
    </w:rPr>
  </w:style>
  <w:style w:type="character" w:styleId="Emphasis">
    <w:name w:val="Emphasis"/>
    <w:basedOn w:val="DefaultParagraphFont"/>
    <w:uiPriority w:val="20"/>
    <w:qFormat/>
    <w:rsid w:val="003870A7"/>
    <w:rPr>
      <w:i/>
      <w:iCs/>
    </w:rPr>
  </w:style>
  <w:style w:type="paragraph" w:styleId="ListParagraph">
    <w:name w:val="List Paragraph"/>
    <w:basedOn w:val="Normal"/>
    <w:uiPriority w:val="34"/>
    <w:qFormat/>
    <w:rsid w:val="003870A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870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870A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870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870A7"/>
    <w:rPr>
      <w:b/>
      <w:bCs/>
    </w:rPr>
  </w:style>
  <w:style w:type="character" w:styleId="Emphasis">
    <w:name w:val="Emphasis"/>
    <w:basedOn w:val="DefaultParagraphFont"/>
    <w:uiPriority w:val="20"/>
    <w:qFormat/>
    <w:rsid w:val="003870A7"/>
    <w:rPr>
      <w:i/>
      <w:iCs/>
    </w:rPr>
  </w:style>
  <w:style w:type="paragraph" w:styleId="ListParagraph">
    <w:name w:val="List Paragraph"/>
    <w:basedOn w:val="Normal"/>
    <w:uiPriority w:val="34"/>
    <w:qFormat/>
    <w:rsid w:val="003870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58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20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460</Words>
  <Characters>2623</Characters>
  <Application>Microsoft Office Word</Application>
  <DocSecurity>0</DocSecurity>
  <Lines>21</Lines>
  <Paragraphs>6</Paragraphs>
  <ScaleCrop>false</ScaleCrop>
  <Company/>
  <LinksUpToDate>false</LinksUpToDate>
  <CharactersWithSpaces>3077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vikash</dc:creator>
  <cp:lastModifiedBy>vikash</cp:lastModifiedBy>
  <cp:revision>1</cp:revision>
  <dcterms:created xsi:type="dcterms:W3CDTF">2026-02-06T07:28:00Z</dcterms:created>
  <dcterms:modified xsi:type="dcterms:W3CDTF">2026-02-06T07:32:00Z</dcterms:modified>
</cp:coreProperties>
</file>