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14F6C" w14:textId="77777777" w:rsidR="004A1106" w:rsidRPr="004A1106" w:rsidRDefault="004A1106" w:rsidP="004A1106">
      <w:pPr>
        <w:rPr>
          <w:lang w:val="en-IN"/>
        </w:rPr>
      </w:pPr>
      <w:r w:rsidRPr="004A1106">
        <w:rPr>
          <w:b/>
          <w:bCs/>
          <w:lang w:val="en-IN"/>
        </w:rPr>
        <w:t>Case Study: Airport Parking Management Toolkit</w:t>
      </w:r>
    </w:p>
    <w:p w14:paraId="2DF0AED0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2EC201C2">
          <v:rect id="_x0000_i1067" style="width:0;height:1.5pt" o:hralign="center" o:hrstd="t" o:hr="t" fillcolor="#a0a0a0" stroked="f"/>
        </w:pict>
      </w:r>
    </w:p>
    <w:p w14:paraId="056F2D78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Use Case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"/>
        <w:gridCol w:w="2953"/>
        <w:gridCol w:w="6190"/>
      </w:tblGrid>
      <w:tr w:rsidR="004A1106" w:rsidRPr="004A1106" w14:paraId="488DC44E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00826" w14:textId="77777777" w:rsidR="004A1106" w:rsidRPr="004A1106" w:rsidRDefault="004A1106" w:rsidP="004A1106">
            <w:pPr>
              <w:rPr>
                <w:b/>
                <w:bCs/>
                <w:lang w:val="en-IN"/>
              </w:rPr>
            </w:pPr>
            <w:r w:rsidRPr="004A1106">
              <w:rPr>
                <w:b/>
                <w:bCs/>
                <w:lang w:val="en-IN"/>
              </w:rPr>
              <w:t>#</w:t>
            </w:r>
          </w:p>
        </w:tc>
        <w:tc>
          <w:tcPr>
            <w:tcW w:w="0" w:type="auto"/>
            <w:vAlign w:val="center"/>
            <w:hideMark/>
          </w:tcPr>
          <w:p w14:paraId="6EB54C14" w14:textId="77777777" w:rsidR="004A1106" w:rsidRPr="004A1106" w:rsidRDefault="004A1106" w:rsidP="004A1106">
            <w:pPr>
              <w:rPr>
                <w:b/>
                <w:bCs/>
                <w:lang w:val="en-IN"/>
              </w:rPr>
            </w:pPr>
            <w:r w:rsidRPr="004A1106">
              <w:rPr>
                <w:b/>
                <w:bCs/>
                <w:lang w:val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3C3496E6" w14:textId="77777777" w:rsidR="004A1106" w:rsidRPr="004A1106" w:rsidRDefault="004A1106" w:rsidP="004A1106">
            <w:pPr>
              <w:rPr>
                <w:b/>
                <w:bCs/>
                <w:lang w:val="en-IN"/>
              </w:rPr>
            </w:pPr>
            <w:r w:rsidRPr="004A1106">
              <w:rPr>
                <w:b/>
                <w:bCs/>
                <w:lang w:val="en-IN"/>
              </w:rPr>
              <w:t>Description</w:t>
            </w:r>
          </w:p>
        </w:tc>
      </w:tr>
      <w:tr w:rsidR="004A1106" w:rsidRPr="004A1106" w14:paraId="2CAFD79F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0BA82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3EFBC5B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Vehicle Entry/Exit Logging</w:t>
            </w:r>
          </w:p>
        </w:tc>
        <w:tc>
          <w:tcPr>
            <w:tcW w:w="0" w:type="auto"/>
            <w:vAlign w:val="center"/>
            <w:hideMark/>
          </w:tcPr>
          <w:p w14:paraId="4F19D29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Capture when a vehicle enters/exits a zone, with timestamps and amount paid.</w:t>
            </w:r>
          </w:p>
        </w:tc>
      </w:tr>
      <w:tr w:rsidR="004A1106" w:rsidRPr="004A1106" w14:paraId="6F258E62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FCB8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A5FA89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Validate Parking Records</w:t>
            </w:r>
          </w:p>
        </w:tc>
        <w:tc>
          <w:tcPr>
            <w:tcW w:w="0" w:type="auto"/>
            <w:vAlign w:val="center"/>
            <w:hideMark/>
          </w:tcPr>
          <w:p w14:paraId="02D2E19A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Ensure exit time is not before entry time, and paid amount is not negative.</w:t>
            </w:r>
          </w:p>
        </w:tc>
      </w:tr>
      <w:tr w:rsidR="004A1106" w:rsidRPr="004A1106" w14:paraId="09BDBF63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443B6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0365C23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Analyze</w:t>
            </w:r>
            <w:proofErr w:type="spellEnd"/>
            <w:r w:rsidRPr="004A1106">
              <w:rPr>
                <w:lang w:val="en-IN"/>
              </w:rPr>
              <w:t xml:space="preserve"> Zone Utilization</w:t>
            </w:r>
          </w:p>
        </w:tc>
        <w:tc>
          <w:tcPr>
            <w:tcW w:w="0" w:type="auto"/>
            <w:vAlign w:val="center"/>
            <w:hideMark/>
          </w:tcPr>
          <w:p w14:paraId="407954FA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Identify top-performing zones by revenue or usage.</w:t>
            </w:r>
          </w:p>
        </w:tc>
      </w:tr>
      <w:tr w:rsidR="004A1106" w:rsidRPr="004A1106" w14:paraId="554C25CE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3DC2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502B8C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Track Frequent Parkers</w:t>
            </w:r>
          </w:p>
        </w:tc>
        <w:tc>
          <w:tcPr>
            <w:tcW w:w="0" w:type="auto"/>
            <w:vAlign w:val="center"/>
            <w:hideMark/>
          </w:tcPr>
          <w:p w14:paraId="1477DC5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List vehicles with the highest number of visits or longest durations.</w:t>
            </w:r>
          </w:p>
        </w:tc>
      </w:tr>
      <w:tr w:rsidR="004A1106" w:rsidRPr="004A1106" w14:paraId="644FDD5C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533EE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5A01EE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Detect Data Quality Issues</w:t>
            </w:r>
          </w:p>
        </w:tc>
        <w:tc>
          <w:tcPr>
            <w:tcW w:w="0" w:type="auto"/>
            <w:vAlign w:val="center"/>
            <w:hideMark/>
          </w:tcPr>
          <w:p w14:paraId="2ACF0DC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Nulls in vehicle IDs, overlaps in time ranges, invalid timestamps.</w:t>
            </w:r>
          </w:p>
        </w:tc>
      </w:tr>
      <w:tr w:rsidR="004A1106" w:rsidRPr="004A1106" w14:paraId="597324D6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C055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7968CB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Compare Parking Zone Performance</w:t>
            </w:r>
          </w:p>
        </w:tc>
        <w:tc>
          <w:tcPr>
            <w:tcW w:w="0" w:type="auto"/>
            <w:vAlign w:val="center"/>
            <w:hideMark/>
          </w:tcPr>
          <w:p w14:paraId="35A015DA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Compare zones (e.g., short-term vs valet) by occupancy and revenue.</w:t>
            </w:r>
          </w:p>
        </w:tc>
      </w:tr>
      <w:tr w:rsidR="004A1106" w:rsidRPr="004A1106" w14:paraId="2F368525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8FB0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DA270B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Package, Test, and Reuse ETL</w:t>
            </w:r>
          </w:p>
        </w:tc>
        <w:tc>
          <w:tcPr>
            <w:tcW w:w="0" w:type="auto"/>
            <w:vAlign w:val="center"/>
            <w:hideMark/>
          </w:tcPr>
          <w:p w14:paraId="1BC9FE8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Build a reusable Python package for ingestion, transformation, and validation.</w:t>
            </w:r>
          </w:p>
        </w:tc>
      </w:tr>
      <w:tr w:rsidR="004A1106" w:rsidRPr="004A1106" w14:paraId="21DFEB52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E98D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45A0CA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Enable Scalable Historical Analysis</w:t>
            </w:r>
          </w:p>
        </w:tc>
        <w:tc>
          <w:tcPr>
            <w:tcW w:w="0" w:type="auto"/>
            <w:vAlign w:val="center"/>
            <w:hideMark/>
          </w:tcPr>
          <w:p w14:paraId="7DA4445F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 xml:space="preserve">Use Spark to </w:t>
            </w:r>
            <w:proofErr w:type="spellStart"/>
            <w:r w:rsidRPr="004A1106">
              <w:rPr>
                <w:lang w:val="en-IN"/>
              </w:rPr>
              <w:t>analyze</w:t>
            </w:r>
            <w:proofErr w:type="spellEnd"/>
            <w:r w:rsidRPr="004A1106">
              <w:rPr>
                <w:lang w:val="en-IN"/>
              </w:rPr>
              <w:t xml:space="preserve"> large volumes of archived parking data.</w:t>
            </w:r>
          </w:p>
        </w:tc>
      </w:tr>
    </w:tbl>
    <w:p w14:paraId="2653778A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63CA3130">
          <v:rect id="_x0000_i1068" style="width:0;height:1.5pt" o:hralign="center" o:hrstd="t" o:hr="t" fillcolor="#a0a0a0" stroked="f"/>
        </w:pict>
      </w:r>
    </w:p>
    <w:p w14:paraId="6B1DBF4C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Functional Requirements</w:t>
      </w:r>
    </w:p>
    <w:tbl>
      <w:tblPr>
        <w:tblW w:w="955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4"/>
        <w:gridCol w:w="7749"/>
      </w:tblGrid>
      <w:tr w:rsidR="004A1106" w:rsidRPr="004A1106" w14:paraId="6BB71879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0C27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Component</w:t>
            </w:r>
          </w:p>
        </w:tc>
        <w:tc>
          <w:tcPr>
            <w:tcW w:w="7704" w:type="dxa"/>
            <w:vAlign w:val="center"/>
            <w:hideMark/>
          </w:tcPr>
          <w:p w14:paraId="227132D0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Requirement Description</w:t>
            </w:r>
          </w:p>
        </w:tc>
      </w:tr>
      <w:tr w:rsidR="004A1106" w:rsidRPr="004A1106" w14:paraId="0276C292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2BBA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CLI Tool</w:t>
            </w:r>
          </w:p>
        </w:tc>
        <w:tc>
          <w:tcPr>
            <w:tcW w:w="7704" w:type="dxa"/>
            <w:vAlign w:val="center"/>
            <w:hideMark/>
          </w:tcPr>
          <w:p w14:paraId="37563D3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Load CSV data to clean, validate, write Parquet, and log events</w:t>
            </w:r>
          </w:p>
        </w:tc>
      </w:tr>
      <w:tr w:rsidR="004A1106" w:rsidRPr="004A1106" w14:paraId="1CEFC10C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303E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Data Validation</w:t>
            </w:r>
          </w:p>
        </w:tc>
        <w:tc>
          <w:tcPr>
            <w:tcW w:w="7704" w:type="dxa"/>
            <w:vAlign w:val="center"/>
            <w:hideMark/>
          </w:tcPr>
          <w:p w14:paraId="718881FD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Ensure proper timestamps, null handling, vehicle ID checks</w:t>
            </w:r>
          </w:p>
        </w:tc>
      </w:tr>
      <w:tr w:rsidR="004A1106" w:rsidRPr="004A1106" w14:paraId="04B93A87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CD9FD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Unit Testing</w:t>
            </w:r>
          </w:p>
        </w:tc>
        <w:tc>
          <w:tcPr>
            <w:tcW w:w="7704" w:type="dxa"/>
            <w:vAlign w:val="center"/>
            <w:hideMark/>
          </w:tcPr>
          <w:p w14:paraId="4F798A3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Parametrized tests, edge-case coverage &gt; 80%</w:t>
            </w:r>
          </w:p>
        </w:tc>
      </w:tr>
      <w:tr w:rsidR="004A1106" w:rsidRPr="004A1106" w14:paraId="7E51C360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703E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Packaging</w:t>
            </w:r>
          </w:p>
        </w:tc>
        <w:tc>
          <w:tcPr>
            <w:tcW w:w="7704" w:type="dxa"/>
            <w:vAlign w:val="center"/>
            <w:hideMark/>
          </w:tcPr>
          <w:p w14:paraId="152D1A2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Poetry-based package with pre-commit hooks</w:t>
            </w:r>
          </w:p>
        </w:tc>
      </w:tr>
      <w:tr w:rsidR="004A1106" w:rsidRPr="004A1106" w14:paraId="5E9BBECB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13F5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lastRenderedPageBreak/>
              <w:t>SQL Schema</w:t>
            </w:r>
          </w:p>
        </w:tc>
        <w:tc>
          <w:tcPr>
            <w:tcW w:w="7704" w:type="dxa"/>
            <w:vAlign w:val="center"/>
            <w:hideMark/>
          </w:tcPr>
          <w:p w14:paraId="0DA719F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Normalized schema with PK/FK relationships</w:t>
            </w:r>
          </w:p>
        </w:tc>
      </w:tr>
      <w:tr w:rsidR="004A1106" w:rsidRPr="004A1106" w14:paraId="64148C57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3561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SQL Queries</w:t>
            </w:r>
          </w:p>
        </w:tc>
        <w:tc>
          <w:tcPr>
            <w:tcW w:w="7704" w:type="dxa"/>
            <w:vAlign w:val="center"/>
            <w:hideMark/>
          </w:tcPr>
          <w:p w14:paraId="6D39F90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Joins, groupings, filters, rankings, triggers</w:t>
            </w:r>
          </w:p>
        </w:tc>
      </w:tr>
      <w:tr w:rsidR="004A1106" w:rsidRPr="004A1106" w14:paraId="314217AA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8C1FF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Analytics SQL</w:t>
            </w:r>
          </w:p>
        </w:tc>
        <w:tc>
          <w:tcPr>
            <w:tcW w:w="7704" w:type="dxa"/>
            <w:vAlign w:val="center"/>
            <w:hideMark/>
          </w:tcPr>
          <w:p w14:paraId="7F1705AF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CTEs, window functions, MERGE/UPSERT, stored procedures</w:t>
            </w:r>
          </w:p>
        </w:tc>
      </w:tr>
      <w:tr w:rsidR="004A1106" w:rsidRPr="004A1106" w14:paraId="40743641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2AFC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Spark Optimization</w:t>
            </w:r>
          </w:p>
        </w:tc>
        <w:tc>
          <w:tcPr>
            <w:tcW w:w="7704" w:type="dxa"/>
            <w:vAlign w:val="center"/>
            <w:hideMark/>
          </w:tcPr>
          <w:p w14:paraId="496EF32F" w14:textId="77777777" w:rsidR="004A1106" w:rsidRPr="004A1106" w:rsidRDefault="004A1106" w:rsidP="004A1106">
            <w:pPr>
              <w:rPr>
                <w:lang w:val="en-IN"/>
              </w:rPr>
            </w:pPr>
            <w:proofErr w:type="gramStart"/>
            <w:r w:rsidRPr="004A1106">
              <w:rPr>
                <w:lang w:val="en-IN"/>
              </w:rPr>
              <w:t>.cache</w:t>
            </w:r>
            <w:proofErr w:type="gramEnd"/>
            <w:r w:rsidRPr="004A1106">
              <w:rPr>
                <w:lang w:val="en-IN"/>
              </w:rPr>
              <w:t>()</w:t>
            </w:r>
            <w:proofErr w:type="gramStart"/>
            <w:r w:rsidRPr="004A1106">
              <w:rPr>
                <w:lang w:val="en-IN"/>
              </w:rPr>
              <w:t>, .explain</w:t>
            </w:r>
            <w:proofErr w:type="gramEnd"/>
            <w:r w:rsidRPr="004A1106">
              <w:rPr>
                <w:lang w:val="en-IN"/>
              </w:rPr>
              <w:t>(), broadcast join, partition tuning</w:t>
            </w:r>
          </w:p>
        </w:tc>
      </w:tr>
    </w:tbl>
    <w:p w14:paraId="45522FD5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5ECDE3BD">
          <v:rect id="_x0000_i1069" style="width:0;height:1.5pt" o:hralign="center" o:hrstd="t" o:hr="t" fillcolor="#a0a0a0" stroked="f"/>
        </w:pict>
      </w:r>
    </w:p>
    <w:p w14:paraId="7D01DE82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Technical Topics Covered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8"/>
        <w:gridCol w:w="7482"/>
      </w:tblGrid>
      <w:tr w:rsidR="004A1106" w:rsidRPr="004A1106" w14:paraId="235A4578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2232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Track</w:t>
            </w:r>
          </w:p>
        </w:tc>
        <w:tc>
          <w:tcPr>
            <w:tcW w:w="0" w:type="auto"/>
            <w:vAlign w:val="center"/>
            <w:hideMark/>
          </w:tcPr>
          <w:p w14:paraId="71CB67C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Concepts</w:t>
            </w:r>
          </w:p>
        </w:tc>
      </w:tr>
      <w:tr w:rsidR="004A1106" w:rsidRPr="004A1106" w14:paraId="22643536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7DB58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Python I</w:t>
            </w:r>
          </w:p>
        </w:tc>
        <w:tc>
          <w:tcPr>
            <w:tcW w:w="0" w:type="auto"/>
            <w:vAlign w:val="center"/>
            <w:hideMark/>
          </w:tcPr>
          <w:p w14:paraId="69169522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Object model, mutability, truthy/</w:t>
            </w:r>
            <w:proofErr w:type="spellStart"/>
            <w:r w:rsidRPr="004A1106">
              <w:rPr>
                <w:lang w:val="en-IN"/>
              </w:rPr>
              <w:t>falsy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dict</w:t>
            </w:r>
            <w:proofErr w:type="spellEnd"/>
            <w:r w:rsidRPr="004A1106">
              <w:rPr>
                <w:lang w:val="en-IN"/>
              </w:rPr>
              <w:t xml:space="preserve">/set ops, logging, </w:t>
            </w:r>
            <w:proofErr w:type="spellStart"/>
            <w:r w:rsidRPr="004A1106">
              <w:rPr>
                <w:lang w:val="en-IN"/>
              </w:rPr>
              <w:t>argparse</w:t>
            </w:r>
            <w:proofErr w:type="spellEnd"/>
            <w:r w:rsidRPr="004A1106">
              <w:rPr>
                <w:lang w:val="en-IN"/>
              </w:rPr>
              <w:t xml:space="preserve"> CLI, CSV to Parquet</w:t>
            </w:r>
          </w:p>
        </w:tc>
      </w:tr>
      <w:tr w:rsidR="004A1106" w:rsidRPr="004A1106" w14:paraId="27D91FB1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A15C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Python II</w:t>
            </w:r>
          </w:p>
        </w:tc>
        <w:tc>
          <w:tcPr>
            <w:tcW w:w="0" w:type="auto"/>
            <w:vAlign w:val="center"/>
            <w:hideMark/>
          </w:tcPr>
          <w:p w14:paraId="100195B6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Decorators, comprehensions, testing, poetry, fixtures, Git hooks, wheel publishing</w:t>
            </w:r>
          </w:p>
        </w:tc>
      </w:tr>
      <w:tr w:rsidR="004A1106" w:rsidRPr="004A1106" w14:paraId="25BECE5C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1821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SQL I</w:t>
            </w:r>
          </w:p>
        </w:tc>
        <w:tc>
          <w:tcPr>
            <w:tcW w:w="0" w:type="auto"/>
            <w:vAlign w:val="center"/>
            <w:hideMark/>
          </w:tcPr>
          <w:p w14:paraId="0208C6C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PK/FK, SELECT, JOIN, GROUP BY, NULL handling, CRUD, EXPLAIN, indexing, ACID</w:t>
            </w:r>
          </w:p>
        </w:tc>
      </w:tr>
      <w:tr w:rsidR="004A1106" w:rsidRPr="004A1106" w14:paraId="1B8FA3E4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F61E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SQL II</w:t>
            </w:r>
          </w:p>
        </w:tc>
        <w:tc>
          <w:tcPr>
            <w:tcW w:w="0" w:type="auto"/>
            <w:vAlign w:val="center"/>
            <w:hideMark/>
          </w:tcPr>
          <w:p w14:paraId="175B105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Window functions, CTEs, MERGE, triggers, stored procedures, isolation levels</w:t>
            </w:r>
          </w:p>
        </w:tc>
      </w:tr>
      <w:tr w:rsidR="004A1106" w:rsidRPr="004A1106" w14:paraId="72B727A7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F2F1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Spark Fundamentals</w:t>
            </w:r>
          </w:p>
        </w:tc>
        <w:tc>
          <w:tcPr>
            <w:tcW w:w="0" w:type="auto"/>
            <w:vAlign w:val="center"/>
            <w:hideMark/>
          </w:tcPr>
          <w:p w14:paraId="400DF68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 xml:space="preserve">DAG, </w:t>
            </w:r>
            <w:proofErr w:type="spellStart"/>
            <w:r w:rsidRPr="004A1106">
              <w:rPr>
                <w:lang w:val="en-IN"/>
              </w:rPr>
              <w:t>DataFrame</w:t>
            </w:r>
            <w:proofErr w:type="spellEnd"/>
            <w:r w:rsidRPr="004A1106">
              <w:rPr>
                <w:lang w:val="en-IN"/>
              </w:rPr>
              <w:t xml:space="preserve"> API, cache, checkpoint, Spark UI, Parquet read, broadcast</w:t>
            </w:r>
          </w:p>
        </w:tc>
      </w:tr>
    </w:tbl>
    <w:p w14:paraId="77791B9D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1BA6B9AE">
          <v:rect id="_x0000_i1070" style="width:0;height:1.5pt" o:hralign="center" o:hrstd="t" o:hr="t" fillcolor="#a0a0a0" stroked="f"/>
        </w:pict>
      </w:r>
    </w:p>
    <w:p w14:paraId="7C25503D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Tables and Schema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7884"/>
      </w:tblGrid>
      <w:tr w:rsidR="004A1106" w:rsidRPr="004A1106" w14:paraId="44FECC55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43E4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Table</w:t>
            </w:r>
          </w:p>
        </w:tc>
        <w:tc>
          <w:tcPr>
            <w:tcW w:w="7900" w:type="dxa"/>
            <w:vAlign w:val="center"/>
            <w:hideMark/>
          </w:tcPr>
          <w:p w14:paraId="7255147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Key Columns</w:t>
            </w:r>
          </w:p>
        </w:tc>
      </w:tr>
      <w:tr w:rsidR="004A1106" w:rsidRPr="004A1106" w14:paraId="4052E60E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1AE38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vehicles</w:t>
            </w:r>
          </w:p>
        </w:tc>
        <w:tc>
          <w:tcPr>
            <w:tcW w:w="7900" w:type="dxa"/>
            <w:vAlign w:val="center"/>
            <w:hideMark/>
          </w:tcPr>
          <w:p w14:paraId="3BB59647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vehicle_id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plate_number</w:t>
            </w:r>
            <w:proofErr w:type="spellEnd"/>
            <w:r w:rsidRPr="004A1106">
              <w:rPr>
                <w:lang w:val="en-IN"/>
              </w:rPr>
              <w:t xml:space="preserve">, type, </w:t>
            </w:r>
            <w:proofErr w:type="spellStart"/>
            <w:r w:rsidRPr="004A1106">
              <w:rPr>
                <w:lang w:val="en-IN"/>
              </w:rPr>
              <w:t>owner_name</w:t>
            </w:r>
            <w:proofErr w:type="spellEnd"/>
          </w:p>
        </w:tc>
      </w:tr>
      <w:tr w:rsidR="004A1106" w:rsidRPr="004A1106" w14:paraId="350E7B5E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06CC5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parking_zones</w:t>
            </w:r>
            <w:proofErr w:type="spellEnd"/>
          </w:p>
        </w:tc>
        <w:tc>
          <w:tcPr>
            <w:tcW w:w="7900" w:type="dxa"/>
            <w:vAlign w:val="center"/>
            <w:hideMark/>
          </w:tcPr>
          <w:p w14:paraId="7369988E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zone_id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zone_name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rate_per_hour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is_valet</w:t>
            </w:r>
            <w:proofErr w:type="spellEnd"/>
          </w:p>
        </w:tc>
      </w:tr>
      <w:tr w:rsidR="004A1106" w:rsidRPr="004A1106" w14:paraId="3C330E95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FA1B0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parking_events</w:t>
            </w:r>
            <w:proofErr w:type="spellEnd"/>
          </w:p>
        </w:tc>
        <w:tc>
          <w:tcPr>
            <w:tcW w:w="7900" w:type="dxa"/>
            <w:vAlign w:val="center"/>
            <w:hideMark/>
          </w:tcPr>
          <w:p w14:paraId="120A9CEE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event_id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vehicle_id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zone_id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entry_time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exit_time</w:t>
            </w:r>
            <w:proofErr w:type="spellEnd"/>
            <w:r w:rsidRPr="004A1106">
              <w:rPr>
                <w:lang w:val="en-IN"/>
              </w:rPr>
              <w:t xml:space="preserve">, </w:t>
            </w:r>
            <w:proofErr w:type="spellStart"/>
            <w:r w:rsidRPr="004A1106">
              <w:rPr>
                <w:lang w:val="en-IN"/>
              </w:rPr>
              <w:t>paid_amount</w:t>
            </w:r>
            <w:proofErr w:type="spellEnd"/>
          </w:p>
        </w:tc>
      </w:tr>
    </w:tbl>
    <w:p w14:paraId="0DC345D8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662E10E4">
          <v:rect id="_x0000_i1071" style="width:0;height:1.5pt" o:hralign="center" o:hrstd="t" o:hr="t" fillcolor="#a0a0a0" stroked="f"/>
        </w:pict>
      </w:r>
    </w:p>
    <w:p w14:paraId="175B2F89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Assignment Tasks</w:t>
      </w:r>
    </w:p>
    <w:p w14:paraId="203B59DD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t>Participants are required to design and implement a unified solution that addresses all of the above use cases and functional requirements using the following components:</w:t>
      </w:r>
    </w:p>
    <w:p w14:paraId="1FF32484" w14:textId="77777777" w:rsidR="004A1106" w:rsidRPr="004A1106" w:rsidRDefault="004A1106" w:rsidP="004A1106">
      <w:pPr>
        <w:numPr>
          <w:ilvl w:val="0"/>
          <w:numId w:val="1"/>
        </w:numPr>
        <w:rPr>
          <w:lang w:val="en-IN"/>
        </w:rPr>
      </w:pPr>
      <w:r w:rsidRPr="004A1106">
        <w:rPr>
          <w:b/>
          <w:bCs/>
          <w:lang w:val="en-IN"/>
        </w:rPr>
        <w:lastRenderedPageBreak/>
        <w:t>Python CLI Script</w:t>
      </w:r>
      <w:r w:rsidRPr="004A1106">
        <w:rPr>
          <w:lang w:val="en-IN"/>
        </w:rPr>
        <w:t xml:space="preserve"> to ingest and validate data, with logging and structured outputs.</w:t>
      </w:r>
    </w:p>
    <w:p w14:paraId="4DCC9C64" w14:textId="77777777" w:rsidR="004A1106" w:rsidRPr="004A1106" w:rsidRDefault="004A1106" w:rsidP="004A1106">
      <w:pPr>
        <w:numPr>
          <w:ilvl w:val="0"/>
          <w:numId w:val="1"/>
        </w:numPr>
        <w:rPr>
          <w:lang w:val="en-IN"/>
        </w:rPr>
      </w:pPr>
      <w:r w:rsidRPr="004A1106">
        <w:rPr>
          <w:b/>
          <w:bCs/>
          <w:lang w:val="en-IN"/>
        </w:rPr>
        <w:t>Python Packaging &amp; Testing</w:t>
      </w:r>
      <w:r w:rsidRPr="004A1106">
        <w:rPr>
          <w:lang w:val="en-IN"/>
        </w:rPr>
        <w:t xml:space="preserve"> with &gt;80% test coverage, use of fixtures, decorators, and Git pre-commit hooks.</w:t>
      </w:r>
    </w:p>
    <w:p w14:paraId="3D988A43" w14:textId="77777777" w:rsidR="004A1106" w:rsidRPr="004A1106" w:rsidRDefault="004A1106" w:rsidP="004A1106">
      <w:pPr>
        <w:numPr>
          <w:ilvl w:val="0"/>
          <w:numId w:val="1"/>
        </w:numPr>
        <w:rPr>
          <w:lang w:val="en-IN"/>
        </w:rPr>
      </w:pPr>
      <w:r w:rsidRPr="004A1106">
        <w:rPr>
          <w:b/>
          <w:bCs/>
          <w:lang w:val="en-IN"/>
        </w:rPr>
        <w:t>SQL Schema Design &amp; Queries</w:t>
      </w:r>
      <w:r w:rsidRPr="004A1106">
        <w:rPr>
          <w:lang w:val="en-IN"/>
        </w:rPr>
        <w:t xml:space="preserve"> for relational joins, indexing, and windowed analytics.</w:t>
      </w:r>
    </w:p>
    <w:p w14:paraId="1FFCEF54" w14:textId="77777777" w:rsidR="004A1106" w:rsidRPr="004A1106" w:rsidRDefault="004A1106" w:rsidP="004A1106">
      <w:pPr>
        <w:numPr>
          <w:ilvl w:val="0"/>
          <w:numId w:val="1"/>
        </w:numPr>
        <w:rPr>
          <w:lang w:val="en-IN"/>
        </w:rPr>
      </w:pPr>
      <w:r w:rsidRPr="004A1106">
        <w:rPr>
          <w:b/>
          <w:bCs/>
          <w:lang w:val="en-IN"/>
        </w:rPr>
        <w:t>Advanced SQL</w:t>
      </w:r>
      <w:r w:rsidRPr="004A1106">
        <w:rPr>
          <w:lang w:val="en-IN"/>
        </w:rPr>
        <w:t xml:space="preserve"> for stored procedures, triggers, and transaction integrity.</w:t>
      </w:r>
    </w:p>
    <w:p w14:paraId="45762BD4" w14:textId="77777777" w:rsidR="004A1106" w:rsidRPr="004A1106" w:rsidRDefault="004A1106" w:rsidP="004A1106">
      <w:pPr>
        <w:numPr>
          <w:ilvl w:val="0"/>
          <w:numId w:val="1"/>
        </w:numPr>
        <w:rPr>
          <w:lang w:val="en-IN"/>
        </w:rPr>
      </w:pPr>
      <w:r w:rsidRPr="004A1106">
        <w:rPr>
          <w:b/>
          <w:bCs/>
          <w:lang w:val="en-IN"/>
        </w:rPr>
        <w:t>Spark Job</w:t>
      </w:r>
      <w:r w:rsidRPr="004A1106">
        <w:rPr>
          <w:lang w:val="en-IN"/>
        </w:rPr>
        <w:t xml:space="preserve"> to process large Parquet datasets efficiently with partition tuning and broadcast optimization.</w:t>
      </w:r>
    </w:p>
    <w:p w14:paraId="617C3456" w14:textId="77777777" w:rsidR="004A1106" w:rsidRPr="004A1106" w:rsidRDefault="004A1106" w:rsidP="004A1106">
      <w:pPr>
        <w:rPr>
          <w:lang w:val="en-IN"/>
        </w:rPr>
      </w:pPr>
      <w:r w:rsidRPr="004A1106">
        <w:rPr>
          <w:lang w:val="en-IN"/>
        </w:rPr>
        <w:pict w14:anchorId="104ADC03">
          <v:rect id="_x0000_i1072" style="width:0;height:1.5pt" o:hralign="center" o:hrstd="t" o:hr="t" fillcolor="#a0a0a0" stroked="f"/>
        </w:pict>
      </w:r>
    </w:p>
    <w:p w14:paraId="74F0BCA7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Expected Deliverables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2"/>
        <w:gridCol w:w="7007"/>
      </w:tblGrid>
      <w:tr w:rsidR="004A1106" w:rsidRPr="004A1106" w14:paraId="1AC0D35F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244B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Component</w:t>
            </w:r>
          </w:p>
        </w:tc>
        <w:tc>
          <w:tcPr>
            <w:tcW w:w="6962" w:type="dxa"/>
            <w:vAlign w:val="center"/>
            <w:hideMark/>
          </w:tcPr>
          <w:p w14:paraId="6A92BF46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Description</w:t>
            </w:r>
          </w:p>
        </w:tc>
      </w:tr>
      <w:tr w:rsidR="004A1106" w:rsidRPr="004A1106" w14:paraId="0132BAE1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9AF69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cli_tool.py</w:t>
            </w:r>
          </w:p>
        </w:tc>
        <w:tc>
          <w:tcPr>
            <w:tcW w:w="6962" w:type="dxa"/>
            <w:vAlign w:val="center"/>
            <w:hideMark/>
          </w:tcPr>
          <w:p w14:paraId="414B4F6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Python script for ETL (ingest-clean-validate-write)</w:t>
            </w:r>
          </w:p>
        </w:tc>
      </w:tr>
      <w:tr w:rsidR="004A1106" w:rsidRPr="004A1106" w14:paraId="31FDC83B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7F8A6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airport_parking_toolkit</w:t>
            </w:r>
            <w:proofErr w:type="spellEnd"/>
            <w:r w:rsidRPr="004A1106">
              <w:rPr>
                <w:lang w:val="en-IN"/>
              </w:rPr>
              <w:t>/</w:t>
            </w:r>
          </w:p>
        </w:tc>
        <w:tc>
          <w:tcPr>
            <w:tcW w:w="6962" w:type="dxa"/>
            <w:vAlign w:val="center"/>
            <w:hideMark/>
          </w:tcPr>
          <w:p w14:paraId="084AA08C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Python module with CLI, validation, and logging logic</w:t>
            </w:r>
          </w:p>
        </w:tc>
      </w:tr>
      <w:tr w:rsidR="004A1106" w:rsidRPr="004A1106" w14:paraId="656BEACA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7457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tests/</w:t>
            </w:r>
          </w:p>
        </w:tc>
        <w:tc>
          <w:tcPr>
            <w:tcW w:w="6962" w:type="dxa"/>
            <w:vAlign w:val="center"/>
            <w:hideMark/>
          </w:tcPr>
          <w:p w14:paraId="7C30564E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PyTest</w:t>
            </w:r>
            <w:proofErr w:type="spellEnd"/>
            <w:r w:rsidRPr="004A1106">
              <w:rPr>
                <w:lang w:val="en-IN"/>
              </w:rPr>
              <w:t>-based unit tests for all modules</w:t>
            </w:r>
          </w:p>
        </w:tc>
      </w:tr>
      <w:tr w:rsidR="004A1106" w:rsidRPr="004A1106" w14:paraId="00C1740D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1B3C58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parking_etl.log</w:t>
            </w:r>
          </w:p>
        </w:tc>
        <w:tc>
          <w:tcPr>
            <w:tcW w:w="6962" w:type="dxa"/>
            <w:vAlign w:val="center"/>
            <w:hideMark/>
          </w:tcPr>
          <w:p w14:paraId="47E6EA90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Structured log file for all ETL runs</w:t>
            </w:r>
          </w:p>
        </w:tc>
      </w:tr>
      <w:tr w:rsidR="004A1106" w:rsidRPr="004A1106" w14:paraId="69383A68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DD31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coverage/</w:t>
            </w:r>
          </w:p>
        </w:tc>
        <w:tc>
          <w:tcPr>
            <w:tcW w:w="6962" w:type="dxa"/>
            <w:vAlign w:val="center"/>
            <w:hideMark/>
          </w:tcPr>
          <w:p w14:paraId="13E8E8D0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Report showing test coverage ≥ 80%</w:t>
            </w:r>
          </w:p>
        </w:tc>
      </w:tr>
      <w:tr w:rsidR="004A1106" w:rsidRPr="004A1106" w14:paraId="7C943B24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58AE0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schema.sql</w:t>
            </w:r>
            <w:proofErr w:type="spellEnd"/>
          </w:p>
        </w:tc>
        <w:tc>
          <w:tcPr>
            <w:tcW w:w="6962" w:type="dxa"/>
            <w:vAlign w:val="center"/>
            <w:hideMark/>
          </w:tcPr>
          <w:p w14:paraId="144D8281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DDLs for all tables with constraints</w:t>
            </w:r>
          </w:p>
        </w:tc>
      </w:tr>
      <w:tr w:rsidR="004A1106" w:rsidRPr="004A1106" w14:paraId="1E032B94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DE1B1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queries.sql</w:t>
            </w:r>
            <w:proofErr w:type="spellEnd"/>
          </w:p>
        </w:tc>
        <w:tc>
          <w:tcPr>
            <w:tcW w:w="6962" w:type="dxa"/>
            <w:vAlign w:val="center"/>
            <w:hideMark/>
          </w:tcPr>
          <w:p w14:paraId="72B828D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Join, rank, aggregation, trigger queries</w:t>
            </w:r>
          </w:p>
        </w:tc>
      </w:tr>
      <w:tr w:rsidR="004A1106" w:rsidRPr="004A1106" w14:paraId="596DA695" w14:textId="77777777" w:rsidTr="004A11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B893B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spark_job.py</w:t>
            </w:r>
          </w:p>
        </w:tc>
        <w:tc>
          <w:tcPr>
            <w:tcW w:w="6962" w:type="dxa"/>
            <w:vAlign w:val="center"/>
            <w:hideMark/>
          </w:tcPr>
          <w:p w14:paraId="21BC8CAE" w14:textId="77777777" w:rsidR="004A1106" w:rsidRPr="004A1106" w:rsidRDefault="004A1106" w:rsidP="004A1106">
            <w:pPr>
              <w:rPr>
                <w:lang w:val="en-IN"/>
              </w:rPr>
            </w:pPr>
            <w:proofErr w:type="spellStart"/>
            <w:r w:rsidRPr="004A1106">
              <w:rPr>
                <w:lang w:val="en-IN"/>
              </w:rPr>
              <w:t>PySpark</w:t>
            </w:r>
            <w:proofErr w:type="spellEnd"/>
            <w:r w:rsidRPr="004A1106">
              <w:rPr>
                <w:lang w:val="en-IN"/>
              </w:rPr>
              <w:t xml:space="preserve"> script for Parquet processing and performance tuning</w:t>
            </w:r>
          </w:p>
        </w:tc>
      </w:tr>
    </w:tbl>
    <w:p w14:paraId="5E9C84E2" w14:textId="0D85F7C8" w:rsidR="004A1106" w:rsidRDefault="004A1106" w:rsidP="004A1106">
      <w:pPr>
        <w:rPr>
          <w:lang w:val="en-IN"/>
        </w:rPr>
      </w:pPr>
    </w:p>
    <w:p w14:paraId="39696FA2" w14:textId="1EB64B5E" w:rsidR="00D8169A" w:rsidRDefault="00D8169A" w:rsidP="004A1106">
      <w:pPr>
        <w:rPr>
          <w:b/>
          <w:bCs/>
          <w:lang w:val="en-IN"/>
        </w:rPr>
      </w:pPr>
      <w:r w:rsidRPr="00D8169A">
        <w:rPr>
          <w:b/>
          <w:bCs/>
          <w:lang w:val="en-IN"/>
        </w:rPr>
        <w:t>Flow Diagram</w:t>
      </w:r>
    </w:p>
    <w:p w14:paraId="19E45DDF" w14:textId="77777777" w:rsidR="00D8169A" w:rsidRDefault="00D8169A" w:rsidP="004A1106">
      <w:pPr>
        <w:rPr>
          <w:b/>
          <w:bCs/>
          <w:lang w:val="en-IN"/>
        </w:rPr>
      </w:pPr>
    </w:p>
    <w:p w14:paraId="24670B48" w14:textId="3481C9F9" w:rsidR="00D8169A" w:rsidRPr="004A1106" w:rsidRDefault="00D8169A" w:rsidP="004A1106">
      <w:pPr>
        <w:rPr>
          <w:b/>
          <w:bCs/>
          <w:lang w:val="en-IN"/>
        </w:rPr>
      </w:pPr>
      <w:r>
        <w:rPr>
          <w:noProof/>
        </w:rPr>
        <w:lastRenderedPageBreak/>
        <w:drawing>
          <wp:inline distT="0" distB="0" distL="0" distR="0" wp14:anchorId="1848E048" wp14:editId="68AA8453">
            <wp:extent cx="5943600" cy="3962400"/>
            <wp:effectExtent l="0" t="0" r="0" b="0"/>
            <wp:docPr id="67452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BB60" w14:textId="77777777" w:rsidR="004A1106" w:rsidRPr="004A1106" w:rsidRDefault="004A1106" w:rsidP="004A1106">
      <w:pPr>
        <w:rPr>
          <w:b/>
          <w:bCs/>
          <w:lang w:val="en-IN"/>
        </w:rPr>
      </w:pPr>
      <w:r w:rsidRPr="004A1106">
        <w:rPr>
          <w:b/>
          <w:bCs/>
          <w:lang w:val="en-IN"/>
        </w:rPr>
        <w:t>Evaluation Rubric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51"/>
        <w:gridCol w:w="3118"/>
      </w:tblGrid>
      <w:tr w:rsidR="004A1106" w:rsidRPr="004A1106" w14:paraId="23BA6914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3EFB339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Criteria</w:t>
            </w:r>
          </w:p>
        </w:tc>
        <w:tc>
          <w:tcPr>
            <w:tcW w:w="3073" w:type="dxa"/>
            <w:vAlign w:val="center"/>
            <w:hideMark/>
          </w:tcPr>
          <w:p w14:paraId="45F6AF93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Weight</w:t>
            </w:r>
          </w:p>
        </w:tc>
      </w:tr>
      <w:tr w:rsidR="004A1106" w:rsidRPr="004A1106" w14:paraId="7F514298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415DF37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Python CLI functionality</w:t>
            </w:r>
          </w:p>
        </w:tc>
        <w:tc>
          <w:tcPr>
            <w:tcW w:w="3073" w:type="dxa"/>
            <w:vAlign w:val="center"/>
            <w:hideMark/>
          </w:tcPr>
          <w:p w14:paraId="4C51F5D8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20%</w:t>
            </w:r>
          </w:p>
        </w:tc>
      </w:tr>
      <w:tr w:rsidR="004A1106" w:rsidRPr="004A1106" w14:paraId="50A2AB1A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6B74CD55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 xml:space="preserve">Unit test coverage + </w:t>
            </w:r>
            <w:proofErr w:type="spellStart"/>
            <w:r w:rsidRPr="004A1106">
              <w:rPr>
                <w:lang w:val="en-IN"/>
              </w:rPr>
              <w:t>PyTest</w:t>
            </w:r>
            <w:proofErr w:type="spellEnd"/>
            <w:r w:rsidRPr="004A1106">
              <w:rPr>
                <w:lang w:val="en-IN"/>
              </w:rPr>
              <w:t xml:space="preserve"> usage</w:t>
            </w:r>
          </w:p>
        </w:tc>
        <w:tc>
          <w:tcPr>
            <w:tcW w:w="3073" w:type="dxa"/>
            <w:vAlign w:val="center"/>
            <w:hideMark/>
          </w:tcPr>
          <w:p w14:paraId="7AF6297D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15%</w:t>
            </w:r>
          </w:p>
        </w:tc>
      </w:tr>
      <w:tr w:rsidR="004A1106" w:rsidRPr="004A1106" w14:paraId="703E4CF1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0B8AE6AE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SQL schema normalization + relational queries</w:t>
            </w:r>
          </w:p>
        </w:tc>
        <w:tc>
          <w:tcPr>
            <w:tcW w:w="3073" w:type="dxa"/>
            <w:vAlign w:val="center"/>
            <w:hideMark/>
          </w:tcPr>
          <w:p w14:paraId="6AC059B4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15%</w:t>
            </w:r>
          </w:p>
        </w:tc>
      </w:tr>
      <w:tr w:rsidR="004A1106" w:rsidRPr="004A1106" w14:paraId="5384A01B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211AB1BD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Analytics SQL logic (rank, lag, trigger)</w:t>
            </w:r>
          </w:p>
        </w:tc>
        <w:tc>
          <w:tcPr>
            <w:tcW w:w="3073" w:type="dxa"/>
            <w:vAlign w:val="center"/>
            <w:hideMark/>
          </w:tcPr>
          <w:p w14:paraId="182160A0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15%</w:t>
            </w:r>
          </w:p>
        </w:tc>
      </w:tr>
      <w:tr w:rsidR="004A1106" w:rsidRPr="004A1106" w14:paraId="22F3B1B1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21FF1EAD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Spark performance &amp; DAG optimization</w:t>
            </w:r>
          </w:p>
        </w:tc>
        <w:tc>
          <w:tcPr>
            <w:tcW w:w="3073" w:type="dxa"/>
            <w:vAlign w:val="center"/>
            <w:hideMark/>
          </w:tcPr>
          <w:p w14:paraId="534897C8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20%</w:t>
            </w:r>
          </w:p>
        </w:tc>
      </w:tr>
      <w:tr w:rsidR="004A1106" w:rsidRPr="004A1106" w14:paraId="10D96283" w14:textId="77777777" w:rsidTr="004A1106">
        <w:trPr>
          <w:tblCellSpacing w:w="15" w:type="dxa"/>
        </w:trPr>
        <w:tc>
          <w:tcPr>
            <w:tcW w:w="6106" w:type="dxa"/>
            <w:vAlign w:val="center"/>
            <w:hideMark/>
          </w:tcPr>
          <w:p w14:paraId="79F4AB90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Packaging, logging, and CLI usability</w:t>
            </w:r>
          </w:p>
        </w:tc>
        <w:tc>
          <w:tcPr>
            <w:tcW w:w="3073" w:type="dxa"/>
            <w:vAlign w:val="center"/>
            <w:hideMark/>
          </w:tcPr>
          <w:p w14:paraId="3A66B277" w14:textId="77777777" w:rsidR="004A1106" w:rsidRPr="004A1106" w:rsidRDefault="004A1106" w:rsidP="004A1106">
            <w:pPr>
              <w:rPr>
                <w:lang w:val="en-IN"/>
              </w:rPr>
            </w:pPr>
            <w:r w:rsidRPr="004A1106">
              <w:rPr>
                <w:lang w:val="en-IN"/>
              </w:rPr>
              <w:t>15%</w:t>
            </w:r>
          </w:p>
        </w:tc>
      </w:tr>
    </w:tbl>
    <w:p w14:paraId="6FAAB969" w14:textId="77777777" w:rsidR="001035CB" w:rsidRDefault="001035CB"/>
    <w:sectPr w:rsidR="001035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4618A8"/>
    <w:multiLevelType w:val="multilevel"/>
    <w:tmpl w:val="1792A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5548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106"/>
    <w:rsid w:val="001035CB"/>
    <w:rsid w:val="004A1106"/>
    <w:rsid w:val="005714D3"/>
    <w:rsid w:val="00D8169A"/>
    <w:rsid w:val="00F5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CA29"/>
  <w15:chartTrackingRefBased/>
  <w15:docId w15:val="{BC2032A6-3789-46C6-8A1E-EF0E0581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1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1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10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1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10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1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1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1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1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10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10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10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10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10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1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1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1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1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1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1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1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1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1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1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10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10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10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106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1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547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Verma</dc:creator>
  <cp:keywords/>
  <dc:description/>
  <cp:lastModifiedBy>Vikash Verma</cp:lastModifiedBy>
  <cp:revision>2</cp:revision>
  <dcterms:created xsi:type="dcterms:W3CDTF">2025-07-16T04:06:00Z</dcterms:created>
  <dcterms:modified xsi:type="dcterms:W3CDTF">2025-07-16T04:18:00Z</dcterms:modified>
</cp:coreProperties>
</file>