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Lakehouse Lab - Azure ADLS Gen2 + Databricks</w:t>
      </w:r>
    </w:p>
    <w:p>
      <w:pPr>
        <w:pStyle w:val="Heading1"/>
      </w:pPr>
      <w:r>
        <w:t>Overview</w:t>
      </w:r>
    </w:p>
    <w:p>
      <w:r>
        <w:t>This lab builds a real-world E-commerce Lakehouse using Azure Data Lake Storage Gen2 and Azure Databricks.</w:t>
        <w:br/>
        <w:br/>
        <w:t>Use Case:</w:t>
        <w:br/>
        <w:t>An e-commerce company wants to analyze orders, customers, and product data for reporting and ML.</w:t>
      </w:r>
    </w:p>
    <w:p>
      <w:pPr>
        <w:pStyle w:val="Heading1"/>
      </w:pPr>
      <w:r>
        <w:t>Architecture</w:t>
      </w:r>
    </w:p>
    <w:p>
      <w:r>
        <w:t>Data Sources: Orders, Customers, Products (CSV/JSON)</w:t>
        <w:br/>
        <w:t>Storage: ADLS Gen2</w:t>
        <w:br/>
        <w:t>Processing: Azure Databricks</w:t>
        <w:br/>
        <w:t>Layers: Bronze → Silver → Gold</w:t>
        <w:br/>
        <w:t>Consumption: Power BI</w:t>
      </w:r>
    </w:p>
    <w:p>
      <w:pPr>
        <w:pStyle w:val="Heading1"/>
      </w:pPr>
      <w:r>
        <w:t>Prerequisites</w:t>
      </w:r>
    </w:p>
    <w:p>
      <w:r>
        <w:t>Azure Account</w:t>
        <w:br/>
        <w:t>Azure Storage Account (ADLS Gen2 enabled)</w:t>
        <w:br/>
        <w:t>Azure Databricks Workspace</w:t>
        <w:br/>
        <w:t>Sample datasets (orders, customers, products)</w:t>
      </w:r>
    </w:p>
    <w:p>
      <w:pPr>
        <w:pStyle w:val="Heading1"/>
      </w:pPr>
      <w:r>
        <w:t>Step 1: Create ADLS Gen2 Storage</w:t>
      </w:r>
    </w:p>
    <w:p>
      <w:r>
        <w:t>Go to Azure Portal</w:t>
        <w:br/>
        <w:t>Create Storage Account</w:t>
        <w:br/>
        <w:t>Enable Hierarchical Namespace</w:t>
        <w:br/>
        <w:t>Create containers:</w:t>
        <w:br/>
        <w:t>- bronze</w:t>
        <w:br/>
        <w:t>- silver</w:t>
        <w:br/>
        <w:t>- gold</w:t>
      </w:r>
    </w:p>
    <w:p>
      <w:pPr>
        <w:pStyle w:val="Heading1"/>
      </w:pPr>
      <w:r>
        <w:t>Step 2: Upload Raw Data</w:t>
      </w:r>
    </w:p>
    <w:p>
      <w:r>
        <w:t>Upload CSV/JSON files into bronze container</w:t>
        <w:br/>
        <w:t>Example paths:</w:t>
        <w:br/>
        <w:t>/bronze/orders/</w:t>
        <w:br/>
        <w:t>/bronze/customers/</w:t>
        <w:br/>
        <w:t>/bronze/products/</w:t>
      </w:r>
    </w:p>
    <w:p>
      <w:pPr>
        <w:pStyle w:val="Heading1"/>
      </w:pPr>
      <w:r>
        <w:t>Step 3: Setup Databricks</w:t>
      </w:r>
    </w:p>
    <w:p>
      <w:r>
        <w:t>Create Databricks workspace</w:t>
        <w:br/>
        <w:t>Launch workspace</w:t>
        <w:br/>
        <w:t>Create cluster</w:t>
        <w:br/>
        <w:t>Install required libraries if needed</w:t>
      </w:r>
    </w:p>
    <w:p>
      <w:pPr>
        <w:pStyle w:val="Heading1"/>
      </w:pPr>
      <w:r>
        <w:t>Step 4: Connect ADLS to Databricks</w:t>
      </w:r>
    </w:p>
    <w:p>
      <w:r>
        <w:t>Use Managed Identity or Service Principal</w:t>
        <w:br/>
        <w:t>Mount ADLS:</w:t>
        <w:br/>
        <w:t>/dbutils.fs.mount()</w:t>
        <w:br/>
        <w:t>Verify access using dbutils.fs.ls()</w:t>
      </w:r>
    </w:p>
    <w:p>
      <w:pPr>
        <w:pStyle w:val="Heading1"/>
      </w:pPr>
      <w:r>
        <w:t>Step 5: Bronze Layer Processing</w:t>
      </w:r>
    </w:p>
    <w:p>
      <w:r>
        <w:t>Read raw data from ADLS</w:t>
        <w:br/>
        <w:t>Store as Delta format</w:t>
        <w:br/>
        <w:t>No transformation</w:t>
        <w:br/>
        <w:t>Example:</w:t>
        <w:br/>
        <w:t>df = spark.read.csv('/mnt/bronze/orders')</w:t>
      </w:r>
    </w:p>
    <w:p>
      <w:pPr>
        <w:pStyle w:val="Heading1"/>
      </w:pPr>
      <w:r>
        <w:t>Step 6: Silver Layer Processing</w:t>
      </w:r>
    </w:p>
    <w:p>
      <w:r>
        <w:t>Clean data</w:t>
        <w:br/>
        <w:t>Handle nulls</w:t>
        <w:br/>
        <w:t>Apply schema</w:t>
        <w:br/>
        <w:t>Join datasets</w:t>
        <w:br/>
        <w:t>Write to /silver/ in Delta format</w:t>
      </w:r>
    </w:p>
    <w:p>
      <w:pPr>
        <w:pStyle w:val="Heading1"/>
      </w:pPr>
      <w:r>
        <w:t>Step 7: Gold Layer Processing</w:t>
      </w:r>
    </w:p>
    <w:p>
      <w:r>
        <w:t>Aggregate data</w:t>
        <w:br/>
        <w:t>KPIs: total sales, revenue per category</w:t>
        <w:br/>
        <w:t>Store in /gold/</w:t>
      </w:r>
    </w:p>
    <w:p>
      <w:pPr>
        <w:pStyle w:val="Heading1"/>
      </w:pPr>
      <w:r>
        <w:t>Step 8: Optimization</w:t>
      </w:r>
    </w:p>
    <w:p>
      <w:r>
        <w:t>Use partitioning (date)</w:t>
        <w:br/>
        <w:t>Optimize Delta tables</w:t>
        <w:br/>
        <w:t>Z-Order indexing</w:t>
      </w:r>
    </w:p>
    <w:p>
      <w:pPr>
        <w:pStyle w:val="Heading1"/>
      </w:pPr>
      <w:r>
        <w:t>Step 9: Security</w:t>
      </w:r>
    </w:p>
    <w:p>
      <w:r>
        <w:t>Use RBAC + ACLs</w:t>
        <w:br/>
        <w:t>Managed Identity recommended</w:t>
        <w:br/>
        <w:t>Encrypt using CMK if needed</w:t>
      </w:r>
    </w:p>
    <w:p>
      <w:pPr>
        <w:pStyle w:val="Heading1"/>
      </w:pPr>
      <w:r>
        <w:t>Step 10: Lifecycle Management</w:t>
      </w:r>
    </w:p>
    <w:p>
      <w:r>
        <w:t>Move old bronze data to cool/archive tier</w:t>
        <w:br/>
        <w:t>Delete stale data</w:t>
      </w:r>
    </w:p>
    <w:p>
      <w:pPr>
        <w:pStyle w:val="Heading1"/>
      </w:pPr>
      <w:r>
        <w:t>Expected Output</w:t>
      </w:r>
    </w:p>
    <w:p>
      <w:r>
        <w:t>Cleaned and aggregated datasets</w:t>
        <w:br/>
        <w:t>Ready for reporting in Power BI</w:t>
        <w:br/>
        <w:t>Improved performance and reduced cost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