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6F795" w14:textId="77777777" w:rsidR="008A2663" w:rsidRDefault="008A2663"/>
    <w:p w14:paraId="1454FABB" w14:textId="77777777" w:rsidR="008A2663" w:rsidRDefault="008A2663"/>
    <w:p w14:paraId="1B23851E" w14:textId="77777777" w:rsidR="008A2663" w:rsidRDefault="009B7EA8">
      <w:pPr>
        <w:jc w:val="center"/>
      </w:pPr>
      <w:r>
        <w:rPr>
          <w:b/>
          <w:color w:val="1F3864"/>
          <w:sz w:val="56"/>
        </w:rPr>
        <w:t>Retail Chain Data Engineering</w:t>
      </w:r>
    </w:p>
    <w:p w14:paraId="3CB697AE" w14:textId="77777777" w:rsidR="008A2663" w:rsidRDefault="009B7EA8">
      <w:pPr>
        <w:jc w:val="center"/>
      </w:pPr>
      <w:r>
        <w:rPr>
          <w:b/>
          <w:color w:val="1F3864"/>
          <w:sz w:val="44"/>
        </w:rPr>
        <w:t>Analytics Dashboard</w:t>
      </w:r>
    </w:p>
    <w:p w14:paraId="43E5C880" w14:textId="2DCCC95D" w:rsidR="008A2663" w:rsidRPr="00FD4102" w:rsidRDefault="00FD4102">
      <w:pPr>
        <w:rPr>
          <w:sz w:val="28"/>
          <w:szCs w:val="28"/>
        </w:rPr>
      </w:pPr>
      <w:r>
        <w:t xml:space="preserve">                                                                    </w:t>
      </w:r>
      <w:r w:rsidRPr="00FD4102">
        <w:rPr>
          <w:sz w:val="28"/>
          <w:szCs w:val="28"/>
        </w:rPr>
        <w:t xml:space="preserve">By </w:t>
      </w:r>
      <w:r w:rsidR="009B7EA8">
        <w:rPr>
          <w:sz w:val="28"/>
          <w:szCs w:val="28"/>
        </w:rPr>
        <w:t>Vikash K</w:t>
      </w:r>
      <w:r w:rsidRPr="00FD4102">
        <w:rPr>
          <w:sz w:val="28"/>
          <w:szCs w:val="28"/>
        </w:rPr>
        <w:t>umar</w:t>
      </w:r>
    </w:p>
    <w:p w14:paraId="6149AB9E" w14:textId="11AA18E5" w:rsidR="008A2663" w:rsidRDefault="009B7EA8" w:rsidP="009B7EA8">
      <w:pPr>
        <w:ind w:left="2160" w:firstLine="720"/>
      </w:pPr>
      <w:r>
        <w:rPr>
          <w:i/>
          <w:color w:val="4472C4"/>
          <w:sz w:val="30"/>
        </w:rPr>
        <w:t xml:space="preserve">    </w:t>
      </w:r>
      <w:bookmarkStart w:id="0" w:name="_GoBack"/>
      <w:bookmarkEnd w:id="0"/>
      <w:r>
        <w:rPr>
          <w:i/>
          <w:color w:val="4472C4"/>
          <w:sz w:val="30"/>
        </w:rPr>
        <w:t>Full Project Report</w:t>
      </w:r>
    </w:p>
    <w:p w14:paraId="6249B36C" w14:textId="77777777" w:rsidR="008A2663" w:rsidRDefault="008A2663"/>
    <w:p w14:paraId="40752D12" w14:textId="77777777" w:rsidR="008A2663" w:rsidRDefault="008A2663"/>
    <w:p w14:paraId="6A4EE886" w14:textId="5F4A4DCA" w:rsidR="008A2663" w:rsidRDefault="009B7EA8">
      <w:pPr>
        <w:jc w:val="center"/>
      </w:pPr>
      <w:proofErr w:type="gramStart"/>
      <w:r>
        <w:rPr>
          <w:color w:val="666666"/>
          <w:sz w:val="24"/>
        </w:rPr>
        <w:t>Architecture  ·</w:t>
      </w:r>
      <w:proofErr w:type="gramEnd"/>
      <w:r>
        <w:rPr>
          <w:color w:val="666666"/>
          <w:sz w:val="24"/>
        </w:rPr>
        <w:t xml:space="preserve">  KPIs  ·  Sales  ·  Store  ·  Product  ·  Customer  ·  Inventory</w:t>
      </w:r>
      <w:r>
        <w:rPr>
          <w:color w:val="666666"/>
          <w:sz w:val="24"/>
        </w:rPr>
        <w:br/>
      </w:r>
    </w:p>
    <w:p w14:paraId="703B467A" w14:textId="77777777" w:rsidR="008A2663" w:rsidRDefault="009B7EA8">
      <w:r>
        <w:br w:type="page"/>
      </w:r>
    </w:p>
    <w:p w14:paraId="2D0BA271" w14:textId="77777777" w:rsidR="008A2663" w:rsidRDefault="009B7EA8">
      <w:pPr>
        <w:pStyle w:val="Heading1"/>
      </w:pPr>
      <w:r>
        <w:rPr>
          <w:color w:val="1F3864"/>
        </w:rPr>
        <w:lastRenderedPageBreak/>
        <w:t xml:space="preserve">Table of </w:t>
      </w:r>
      <w:r>
        <w:rPr>
          <w:color w:val="1F3864"/>
        </w:rPr>
        <w:t>Contents</w:t>
      </w:r>
    </w:p>
    <w:p w14:paraId="3263A716" w14:textId="77777777" w:rsidR="008A2663" w:rsidRDefault="009B7EA8">
      <w:pPr>
        <w:spacing w:after="40"/>
      </w:pPr>
      <w:r>
        <w:rPr>
          <w:b/>
        </w:rPr>
        <w:t xml:space="preserve">  1.  </w:t>
      </w:r>
      <w:r>
        <w:t>Project Overview</w:t>
      </w:r>
    </w:p>
    <w:p w14:paraId="340DCF42" w14:textId="77777777" w:rsidR="008A2663" w:rsidRDefault="009B7EA8">
      <w:pPr>
        <w:spacing w:after="40"/>
      </w:pPr>
      <w:r>
        <w:rPr>
          <w:b/>
        </w:rPr>
        <w:t xml:space="preserve">  2.  </w:t>
      </w:r>
      <w:r>
        <w:t>Data Architecture</w:t>
      </w:r>
    </w:p>
    <w:p w14:paraId="10D4EFC5" w14:textId="77777777" w:rsidR="008A2663" w:rsidRDefault="009B7EA8">
      <w:pPr>
        <w:spacing w:after="40"/>
      </w:pPr>
      <w:r>
        <w:rPr>
          <w:b/>
        </w:rPr>
        <w:t xml:space="preserve">  3.  </w:t>
      </w:r>
      <w:r>
        <w:t>Tech Stack</w:t>
      </w:r>
    </w:p>
    <w:p w14:paraId="53FF1568" w14:textId="77777777" w:rsidR="008A2663" w:rsidRDefault="009B7EA8">
      <w:pPr>
        <w:spacing w:after="40"/>
      </w:pPr>
      <w:r>
        <w:rPr>
          <w:b/>
        </w:rPr>
        <w:t xml:space="preserve">  4.  </w:t>
      </w:r>
      <w:r>
        <w:t>Data Pipeline Flow</w:t>
      </w:r>
    </w:p>
    <w:p w14:paraId="7BE52380" w14:textId="77777777" w:rsidR="008A2663" w:rsidRDefault="009B7EA8">
      <w:pPr>
        <w:spacing w:after="40"/>
      </w:pPr>
      <w:r>
        <w:rPr>
          <w:b/>
        </w:rPr>
        <w:t xml:space="preserve">  5.  </w:t>
      </w:r>
      <w:r>
        <w:t>Data Model – Layers &amp; Tables</w:t>
      </w:r>
    </w:p>
    <w:p w14:paraId="208FD4D8" w14:textId="77777777" w:rsidR="008A2663" w:rsidRDefault="009B7EA8">
      <w:pPr>
        <w:spacing w:after="40"/>
      </w:pPr>
      <w:r>
        <w:rPr>
          <w:b/>
        </w:rPr>
        <w:t xml:space="preserve">  6.  </w:t>
      </w:r>
      <w:r>
        <w:t>Executive Summary – KPI Overview</w:t>
      </w:r>
    </w:p>
    <w:p w14:paraId="48E5394F" w14:textId="77777777" w:rsidR="008A2663" w:rsidRDefault="009B7EA8">
      <w:pPr>
        <w:spacing w:after="40"/>
      </w:pPr>
      <w:r>
        <w:rPr>
          <w:b/>
        </w:rPr>
        <w:t xml:space="preserve">  7.  </w:t>
      </w:r>
      <w:r>
        <w:t>Sales Trends Analysis</w:t>
      </w:r>
    </w:p>
    <w:p w14:paraId="1CD4798C" w14:textId="77777777" w:rsidR="008A2663" w:rsidRDefault="009B7EA8">
      <w:pPr>
        <w:spacing w:after="40"/>
      </w:pPr>
      <w:r>
        <w:rPr>
          <w:b/>
        </w:rPr>
        <w:t xml:space="preserve">  8.  </w:t>
      </w:r>
      <w:r>
        <w:t>Store Performance</w:t>
      </w:r>
    </w:p>
    <w:p w14:paraId="1E47AE47" w14:textId="77777777" w:rsidR="008A2663" w:rsidRDefault="009B7EA8">
      <w:pPr>
        <w:spacing w:after="40"/>
      </w:pPr>
      <w:r>
        <w:rPr>
          <w:b/>
        </w:rPr>
        <w:t xml:space="preserve">  9.  </w:t>
      </w:r>
      <w:r>
        <w:t>Product Analytics</w:t>
      </w:r>
    </w:p>
    <w:p w14:paraId="3EF59908" w14:textId="77777777" w:rsidR="008A2663" w:rsidRDefault="009B7EA8">
      <w:pPr>
        <w:spacing w:after="40"/>
      </w:pPr>
      <w:r>
        <w:rPr>
          <w:b/>
        </w:rPr>
        <w:t xml:space="preserve">  10.  </w:t>
      </w:r>
      <w:r>
        <w:t>C</w:t>
      </w:r>
      <w:r>
        <w:t>ustomer Insights</w:t>
      </w:r>
    </w:p>
    <w:p w14:paraId="6EFCAD6E" w14:textId="77777777" w:rsidR="008A2663" w:rsidRDefault="009B7EA8">
      <w:pPr>
        <w:spacing w:after="40"/>
      </w:pPr>
      <w:r>
        <w:rPr>
          <w:b/>
        </w:rPr>
        <w:t xml:space="preserve">  11.  </w:t>
      </w:r>
      <w:r>
        <w:t>Inventory Health</w:t>
      </w:r>
    </w:p>
    <w:p w14:paraId="6E9659E2" w14:textId="77777777" w:rsidR="008A2663" w:rsidRDefault="009B7EA8">
      <w:pPr>
        <w:spacing w:after="40"/>
      </w:pPr>
      <w:r>
        <w:rPr>
          <w:b/>
        </w:rPr>
        <w:t xml:space="preserve">  12.  </w:t>
      </w:r>
      <w:r>
        <w:t>How to Run the Project</w:t>
      </w:r>
    </w:p>
    <w:p w14:paraId="190315EF" w14:textId="77777777" w:rsidR="008A2663" w:rsidRDefault="009B7EA8">
      <w:pPr>
        <w:spacing w:after="40"/>
      </w:pPr>
      <w:r>
        <w:rPr>
          <w:b/>
        </w:rPr>
        <w:t xml:space="preserve">  13.  </w:t>
      </w:r>
      <w:r>
        <w:t>Key Findings &amp; Recommendations</w:t>
      </w:r>
    </w:p>
    <w:p w14:paraId="266D3BC8" w14:textId="77777777" w:rsidR="008A2663" w:rsidRDefault="009B7EA8">
      <w:r>
        <w:br w:type="page"/>
      </w:r>
    </w:p>
    <w:p w14:paraId="479B25D9" w14:textId="77777777" w:rsidR="008A2663" w:rsidRDefault="009B7EA8">
      <w:pPr>
        <w:pStyle w:val="Heading1"/>
      </w:pPr>
      <w:r>
        <w:rPr>
          <w:color w:val="1F3864"/>
        </w:rPr>
        <w:lastRenderedPageBreak/>
        <w:t>1. Project Overview</w:t>
      </w:r>
    </w:p>
    <w:p w14:paraId="2607C688" w14:textId="77777777" w:rsidR="008A2663" w:rsidRDefault="009B7EA8">
      <w:pPr>
        <w:spacing w:after="160"/>
      </w:pPr>
      <w:r>
        <w:t>This project delivers a full end-to-end data engineering and analytics solution for a multi-store retail chain. It covers dat</w:t>
      </w:r>
      <w:r>
        <w:t>a ingestion from raw CSV source files, a three-layer data warehouse architecture (Stage → Clean → Consumption), and a fully interactive Streamlit dashboard that surfaces business-critical KPIs and insights across sales, stores, products, customers, and inv</w:t>
      </w:r>
      <w:r>
        <w:t>entory.</w:t>
      </w:r>
    </w:p>
    <w:p w14:paraId="13581AF0" w14:textId="77777777" w:rsidR="008A2663" w:rsidRDefault="009B7EA8">
      <w:pPr>
        <w:pStyle w:val="Heading2"/>
      </w:pPr>
      <w:r>
        <w:rPr>
          <w:color w:val="2E4057"/>
        </w:rPr>
        <w:t>Project Goals</w:t>
      </w:r>
    </w:p>
    <w:p w14:paraId="360E2043" w14:textId="77777777" w:rsidR="008A2663" w:rsidRDefault="009B7EA8">
      <w:pPr>
        <w:pStyle w:val="ListBullet"/>
        <w:ind w:left="432"/>
      </w:pPr>
      <w:r>
        <w:t>Ingest raw retail transaction data from CSV source files into a structured warehouse.</w:t>
      </w:r>
    </w:p>
    <w:p w14:paraId="56F87139" w14:textId="77777777" w:rsidR="008A2663" w:rsidRDefault="009B7EA8">
      <w:pPr>
        <w:pStyle w:val="ListBullet"/>
        <w:ind w:left="432"/>
      </w:pPr>
      <w:r>
        <w:t>Apply data quality rules: type casting, deduplication, null handling, key joins.</w:t>
      </w:r>
    </w:p>
    <w:p w14:paraId="141C6B1B" w14:textId="77777777" w:rsidR="008A2663" w:rsidRDefault="009B7EA8">
      <w:pPr>
        <w:pStyle w:val="ListBullet"/>
        <w:ind w:left="432"/>
      </w:pPr>
      <w:r>
        <w:t xml:space="preserve">Build a star schema optimised for analytical queries (Fact + </w:t>
      </w:r>
      <w:r>
        <w:t>Dimension tables).</w:t>
      </w:r>
    </w:p>
    <w:p w14:paraId="2145A4A8" w14:textId="77777777" w:rsidR="008A2663" w:rsidRDefault="009B7EA8">
      <w:pPr>
        <w:pStyle w:val="ListBullet"/>
        <w:ind w:left="432"/>
      </w:pPr>
      <w:r>
        <w:t>Expose business KPIs through an interactive, real-time Streamlit dashboard.</w:t>
      </w:r>
    </w:p>
    <w:p w14:paraId="07CA7D34" w14:textId="77777777" w:rsidR="008A2663" w:rsidRDefault="009B7EA8">
      <w:pPr>
        <w:pStyle w:val="ListBullet"/>
        <w:ind w:left="432"/>
      </w:pPr>
      <w:r>
        <w:t>Support both live Snowflake connections and offline mock-data mode.</w:t>
      </w:r>
    </w:p>
    <w:p w14:paraId="7E31E1E5" w14:textId="77777777" w:rsidR="008A2663" w:rsidRDefault="008A26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5904"/>
      </w:tblGrid>
      <w:tr w:rsidR="008A2663" w14:paraId="73A23181" w14:textId="77777777">
        <w:tc>
          <w:tcPr>
            <w:tcW w:w="3456" w:type="dxa"/>
            <w:shd w:val="clear" w:color="auto" w:fill="EAF0FF"/>
          </w:tcPr>
          <w:p w14:paraId="5AB3FC43" w14:textId="77777777" w:rsidR="008A2663" w:rsidRDefault="009B7EA8">
            <w:r>
              <w:rPr>
                <w:b/>
              </w:rPr>
              <w:t>Project Name</w:t>
            </w:r>
          </w:p>
        </w:tc>
        <w:tc>
          <w:tcPr>
            <w:tcW w:w="5904" w:type="dxa"/>
            <w:shd w:val="clear" w:color="auto" w:fill="EAF0FF"/>
          </w:tcPr>
          <w:p w14:paraId="45E169BC" w14:textId="77777777" w:rsidR="008A2663" w:rsidRDefault="009B7EA8">
            <w:r>
              <w:t>Retail Chain Data Engineering Dashboard</w:t>
            </w:r>
          </w:p>
        </w:tc>
      </w:tr>
      <w:tr w:rsidR="008A2663" w14:paraId="143DEC64" w14:textId="77777777">
        <w:tc>
          <w:tcPr>
            <w:tcW w:w="3456" w:type="dxa"/>
          </w:tcPr>
          <w:p w14:paraId="30520465" w14:textId="77777777" w:rsidR="008A2663" w:rsidRDefault="009B7EA8">
            <w:r>
              <w:rPr>
                <w:b/>
              </w:rPr>
              <w:t>Dashboard Tool</w:t>
            </w:r>
          </w:p>
        </w:tc>
        <w:tc>
          <w:tcPr>
            <w:tcW w:w="5904" w:type="dxa"/>
          </w:tcPr>
          <w:p w14:paraId="557F6B22" w14:textId="77777777" w:rsidR="008A2663" w:rsidRDefault="009B7EA8">
            <w:r>
              <w:t>Streamlit + Plotly</w:t>
            </w:r>
          </w:p>
        </w:tc>
      </w:tr>
      <w:tr w:rsidR="008A2663" w14:paraId="6B695329" w14:textId="77777777">
        <w:tc>
          <w:tcPr>
            <w:tcW w:w="3456" w:type="dxa"/>
            <w:shd w:val="clear" w:color="auto" w:fill="EAF0FF"/>
          </w:tcPr>
          <w:p w14:paraId="26A28787" w14:textId="77777777" w:rsidR="008A2663" w:rsidRDefault="009B7EA8">
            <w:r>
              <w:rPr>
                <w:b/>
              </w:rPr>
              <w:t>Data Warehouse</w:t>
            </w:r>
          </w:p>
        </w:tc>
        <w:tc>
          <w:tcPr>
            <w:tcW w:w="5904" w:type="dxa"/>
            <w:shd w:val="clear" w:color="auto" w:fill="EAF0FF"/>
          </w:tcPr>
          <w:p w14:paraId="44361FA8" w14:textId="77777777" w:rsidR="008A2663" w:rsidRDefault="009B7EA8">
            <w:r>
              <w:t>Snowflake (with mock-data fallback)</w:t>
            </w:r>
          </w:p>
        </w:tc>
      </w:tr>
      <w:tr w:rsidR="008A2663" w14:paraId="20BB7DD8" w14:textId="77777777">
        <w:tc>
          <w:tcPr>
            <w:tcW w:w="3456" w:type="dxa"/>
          </w:tcPr>
          <w:p w14:paraId="42A831A6" w14:textId="77777777" w:rsidR="008A2663" w:rsidRDefault="009B7EA8">
            <w:r>
              <w:rPr>
                <w:b/>
              </w:rPr>
              <w:t>Language</w:t>
            </w:r>
          </w:p>
        </w:tc>
        <w:tc>
          <w:tcPr>
            <w:tcW w:w="5904" w:type="dxa"/>
          </w:tcPr>
          <w:p w14:paraId="49857A8E" w14:textId="77777777" w:rsidR="008A2663" w:rsidRDefault="009B7EA8">
            <w:r>
              <w:t>Python 3.11+</w:t>
            </w:r>
          </w:p>
        </w:tc>
      </w:tr>
      <w:tr w:rsidR="008A2663" w14:paraId="754A30E9" w14:textId="77777777">
        <w:tc>
          <w:tcPr>
            <w:tcW w:w="3456" w:type="dxa"/>
            <w:shd w:val="clear" w:color="auto" w:fill="EAF0FF"/>
          </w:tcPr>
          <w:p w14:paraId="53D77C4B" w14:textId="77777777" w:rsidR="008A2663" w:rsidRDefault="009B7EA8">
            <w:r>
              <w:rPr>
                <w:b/>
              </w:rPr>
              <w:t>Report Date</w:t>
            </w:r>
          </w:p>
        </w:tc>
        <w:tc>
          <w:tcPr>
            <w:tcW w:w="5904" w:type="dxa"/>
            <w:shd w:val="clear" w:color="auto" w:fill="EAF0FF"/>
          </w:tcPr>
          <w:p w14:paraId="0CC82543" w14:textId="77777777" w:rsidR="008A2663" w:rsidRDefault="009B7EA8">
            <w:r>
              <w:t>February 25, 2026</w:t>
            </w:r>
          </w:p>
        </w:tc>
      </w:tr>
      <w:tr w:rsidR="008A2663" w14:paraId="53D4F31A" w14:textId="77777777">
        <w:tc>
          <w:tcPr>
            <w:tcW w:w="3456" w:type="dxa"/>
          </w:tcPr>
          <w:p w14:paraId="3A4355FA" w14:textId="77777777" w:rsidR="008A2663" w:rsidRDefault="009B7EA8">
            <w:r>
              <w:rPr>
                <w:b/>
              </w:rPr>
              <w:t>Data Period</w:t>
            </w:r>
          </w:p>
        </w:tc>
        <w:tc>
          <w:tcPr>
            <w:tcW w:w="5904" w:type="dxa"/>
          </w:tcPr>
          <w:p w14:paraId="4446310F" w14:textId="77777777" w:rsidR="008A2663" w:rsidRDefault="009B7EA8">
            <w:r>
              <w:t>January 2023 – December 2024</w:t>
            </w:r>
          </w:p>
        </w:tc>
      </w:tr>
      <w:tr w:rsidR="008A2663" w14:paraId="48371DB8" w14:textId="77777777">
        <w:tc>
          <w:tcPr>
            <w:tcW w:w="3456" w:type="dxa"/>
            <w:shd w:val="clear" w:color="auto" w:fill="EAF0FF"/>
          </w:tcPr>
          <w:p w14:paraId="2B7F0071" w14:textId="77777777" w:rsidR="008A2663" w:rsidRDefault="009B7EA8">
            <w:r>
              <w:rPr>
                <w:b/>
              </w:rPr>
              <w:t>Stores Covered</w:t>
            </w:r>
          </w:p>
        </w:tc>
        <w:tc>
          <w:tcPr>
            <w:tcW w:w="5904" w:type="dxa"/>
            <w:shd w:val="clear" w:color="auto" w:fill="EAF0FF"/>
          </w:tcPr>
          <w:p w14:paraId="4240BA47" w14:textId="77777777" w:rsidR="008A2663" w:rsidRDefault="009B7EA8">
            <w:r>
              <w:t>20 stores across 5 regions</w:t>
            </w:r>
          </w:p>
        </w:tc>
      </w:tr>
      <w:tr w:rsidR="008A2663" w14:paraId="2A07FFE3" w14:textId="77777777">
        <w:tc>
          <w:tcPr>
            <w:tcW w:w="3456" w:type="dxa"/>
          </w:tcPr>
          <w:p w14:paraId="057BF337" w14:textId="77777777" w:rsidR="008A2663" w:rsidRDefault="009B7EA8">
            <w:r>
              <w:rPr>
                <w:b/>
              </w:rPr>
              <w:t>Data Mode</w:t>
            </w:r>
          </w:p>
        </w:tc>
        <w:tc>
          <w:tcPr>
            <w:tcW w:w="5904" w:type="dxa"/>
          </w:tcPr>
          <w:p w14:paraId="7F2E3083" w14:textId="77777777" w:rsidR="008A2663" w:rsidRDefault="009B7EA8">
            <w:r>
              <w:t>Mock data (USE_MOCK_DATA=true by default)</w:t>
            </w:r>
          </w:p>
        </w:tc>
      </w:tr>
    </w:tbl>
    <w:p w14:paraId="0FF06954" w14:textId="77777777" w:rsidR="008A2663" w:rsidRDefault="008A2663"/>
    <w:p w14:paraId="15058865" w14:textId="77777777" w:rsidR="008A2663" w:rsidRDefault="009B7EA8">
      <w:r>
        <w:br w:type="page"/>
      </w:r>
    </w:p>
    <w:p w14:paraId="104E4C1B" w14:textId="77777777" w:rsidR="008A2663" w:rsidRDefault="009B7EA8">
      <w:pPr>
        <w:pStyle w:val="Heading1"/>
      </w:pPr>
      <w:r>
        <w:rPr>
          <w:color w:val="1F3864"/>
        </w:rPr>
        <w:lastRenderedPageBreak/>
        <w:t xml:space="preserve">2. Data </w:t>
      </w:r>
      <w:r>
        <w:rPr>
          <w:color w:val="1F3864"/>
        </w:rPr>
        <w:t>Architecture</w:t>
      </w:r>
    </w:p>
    <w:p w14:paraId="26CA713D" w14:textId="77777777" w:rsidR="008A2663" w:rsidRDefault="009B7EA8">
      <w:pPr>
        <w:spacing w:after="160"/>
      </w:pPr>
      <w:r>
        <w:t>The warehouse is organised in three distinct layers, each with a clear responsibility. This separation ensures raw data is preserved, transformations are auditable, and the consumption layer is optimised for fast BI queries.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597"/>
        <w:gridCol w:w="2792"/>
        <w:gridCol w:w="3327"/>
      </w:tblGrid>
      <w:tr w:rsidR="008A2663" w14:paraId="5367870B" w14:textId="77777777">
        <w:tc>
          <w:tcPr>
            <w:tcW w:w="1872" w:type="dxa"/>
            <w:shd w:val="clear" w:color="auto" w:fill="1F3864"/>
          </w:tcPr>
          <w:p w14:paraId="3F670B4D" w14:textId="77777777" w:rsidR="008A2663" w:rsidRDefault="009B7EA8">
            <w:r>
              <w:rPr>
                <w:b/>
                <w:color w:val="FFFFFF"/>
              </w:rPr>
              <w:t>Layer</w:t>
            </w:r>
          </w:p>
        </w:tc>
        <w:tc>
          <w:tcPr>
            <w:tcW w:w="2016" w:type="dxa"/>
            <w:shd w:val="clear" w:color="auto" w:fill="1F3864"/>
          </w:tcPr>
          <w:p w14:paraId="6F295027" w14:textId="77777777" w:rsidR="008A2663" w:rsidRDefault="009B7EA8">
            <w:r>
              <w:rPr>
                <w:b/>
                <w:color w:val="FFFFFF"/>
              </w:rPr>
              <w:t>Purpose</w:t>
            </w:r>
          </w:p>
        </w:tc>
        <w:tc>
          <w:tcPr>
            <w:tcW w:w="3744" w:type="dxa"/>
            <w:shd w:val="clear" w:color="auto" w:fill="1F3864"/>
          </w:tcPr>
          <w:p w14:paraId="1EF4D770" w14:textId="77777777" w:rsidR="008A2663" w:rsidRDefault="009B7EA8">
            <w:r>
              <w:rPr>
                <w:b/>
                <w:color w:val="FFFFFF"/>
              </w:rPr>
              <w:t xml:space="preserve">Key </w:t>
            </w:r>
            <w:r>
              <w:rPr>
                <w:b/>
                <w:color w:val="FFFFFF"/>
              </w:rPr>
              <w:t>Characteristics</w:t>
            </w:r>
          </w:p>
        </w:tc>
        <w:tc>
          <w:tcPr>
            <w:tcW w:w="4608" w:type="dxa"/>
            <w:shd w:val="clear" w:color="auto" w:fill="1F3864"/>
          </w:tcPr>
          <w:p w14:paraId="31F9B37D" w14:textId="77777777" w:rsidR="008A2663" w:rsidRDefault="009B7EA8">
            <w:r>
              <w:rPr>
                <w:b/>
                <w:color w:val="FFFFFF"/>
              </w:rPr>
              <w:t>Tables</w:t>
            </w:r>
          </w:p>
        </w:tc>
      </w:tr>
      <w:tr w:rsidR="008A2663" w14:paraId="157AA5BC" w14:textId="77777777">
        <w:tc>
          <w:tcPr>
            <w:tcW w:w="1872" w:type="dxa"/>
            <w:shd w:val="clear" w:color="auto" w:fill="F0F4FF"/>
          </w:tcPr>
          <w:p w14:paraId="45B49985" w14:textId="77777777" w:rsidR="008A2663" w:rsidRDefault="009B7EA8">
            <w:r>
              <w:t>Stage Layer</w:t>
            </w:r>
          </w:p>
        </w:tc>
        <w:tc>
          <w:tcPr>
            <w:tcW w:w="2016" w:type="dxa"/>
            <w:shd w:val="clear" w:color="auto" w:fill="F0F4FF"/>
          </w:tcPr>
          <w:p w14:paraId="3C726C11" w14:textId="77777777" w:rsidR="008A2663" w:rsidRDefault="009B7EA8">
            <w:r>
              <w:t>Raw ingestion</w:t>
            </w:r>
          </w:p>
        </w:tc>
        <w:tc>
          <w:tcPr>
            <w:tcW w:w="3744" w:type="dxa"/>
            <w:shd w:val="clear" w:color="auto" w:fill="F0F4FF"/>
          </w:tcPr>
          <w:p w14:paraId="0CA89F78" w14:textId="77777777" w:rsidR="008A2663" w:rsidRDefault="009B7EA8">
            <w:r>
              <w:t>Schema-on-read, no transformations, historical preservation</w:t>
            </w:r>
          </w:p>
        </w:tc>
        <w:tc>
          <w:tcPr>
            <w:tcW w:w="4608" w:type="dxa"/>
            <w:shd w:val="clear" w:color="auto" w:fill="F0F4FF"/>
          </w:tcPr>
          <w:p w14:paraId="3BFA8986" w14:textId="77777777" w:rsidR="008A2663" w:rsidRDefault="009B7EA8">
            <w:r>
              <w:t>STG_SALES_LINES, STG_PRODUCTS, STG_STORES, STG_CUSTOMERS, STG_PAYMENTS</w:t>
            </w:r>
          </w:p>
        </w:tc>
      </w:tr>
      <w:tr w:rsidR="008A2663" w14:paraId="1BAFBC6D" w14:textId="77777777">
        <w:tc>
          <w:tcPr>
            <w:tcW w:w="1872" w:type="dxa"/>
            <w:shd w:val="clear" w:color="auto" w:fill="FFFFFF"/>
          </w:tcPr>
          <w:p w14:paraId="1D34DEC9" w14:textId="77777777" w:rsidR="008A2663" w:rsidRDefault="009B7EA8">
            <w:r>
              <w:t>Clean Layer</w:t>
            </w:r>
          </w:p>
        </w:tc>
        <w:tc>
          <w:tcPr>
            <w:tcW w:w="2016" w:type="dxa"/>
            <w:shd w:val="clear" w:color="auto" w:fill="FFFFFF"/>
          </w:tcPr>
          <w:p w14:paraId="1053956C" w14:textId="77777777" w:rsidR="008A2663" w:rsidRDefault="009B7EA8">
            <w:r>
              <w:t>Data quality &amp; joins</w:t>
            </w:r>
          </w:p>
        </w:tc>
        <w:tc>
          <w:tcPr>
            <w:tcW w:w="3744" w:type="dxa"/>
            <w:shd w:val="clear" w:color="auto" w:fill="FFFFFF"/>
          </w:tcPr>
          <w:p w14:paraId="7197FFE3" w14:textId="77777777" w:rsidR="008A2663" w:rsidRDefault="009B7EA8">
            <w:r>
              <w:t xml:space="preserve">Type enforcement, null handling, </w:t>
            </w:r>
            <w:r>
              <w:t>deduplication, business key resolution</w:t>
            </w:r>
          </w:p>
        </w:tc>
        <w:tc>
          <w:tcPr>
            <w:tcW w:w="4608" w:type="dxa"/>
            <w:shd w:val="clear" w:color="auto" w:fill="FFFFFF"/>
          </w:tcPr>
          <w:p w14:paraId="6F409562" w14:textId="77777777" w:rsidR="008A2663" w:rsidRDefault="009B7EA8">
            <w:r>
              <w:t>CLN_SALES, CLN_PRODUCTS, CLN_STORES, CLN_CUSTOMERS, CLN_PAYMENTS</w:t>
            </w:r>
          </w:p>
        </w:tc>
      </w:tr>
      <w:tr w:rsidR="008A2663" w14:paraId="70754C88" w14:textId="77777777">
        <w:tc>
          <w:tcPr>
            <w:tcW w:w="1872" w:type="dxa"/>
            <w:shd w:val="clear" w:color="auto" w:fill="F0F4FF"/>
          </w:tcPr>
          <w:p w14:paraId="3FDC63C2" w14:textId="77777777" w:rsidR="008A2663" w:rsidRDefault="009B7EA8">
            <w:r>
              <w:t>Consumption Layer</w:t>
            </w:r>
          </w:p>
        </w:tc>
        <w:tc>
          <w:tcPr>
            <w:tcW w:w="2016" w:type="dxa"/>
            <w:shd w:val="clear" w:color="auto" w:fill="F0F4FF"/>
          </w:tcPr>
          <w:p w14:paraId="04EBF23B" w14:textId="77777777" w:rsidR="008A2663" w:rsidRDefault="009B7EA8">
            <w:r>
              <w:t>Analytics-ready</w:t>
            </w:r>
          </w:p>
        </w:tc>
        <w:tc>
          <w:tcPr>
            <w:tcW w:w="3744" w:type="dxa"/>
            <w:shd w:val="clear" w:color="auto" w:fill="F0F4FF"/>
          </w:tcPr>
          <w:p w14:paraId="6AB8725C" w14:textId="77777777" w:rsidR="008A2663" w:rsidRDefault="009B7EA8">
            <w:r>
              <w:t>Star schema, pre-aggregated metrics, query-optimised, BI-ready</w:t>
            </w:r>
          </w:p>
        </w:tc>
        <w:tc>
          <w:tcPr>
            <w:tcW w:w="4608" w:type="dxa"/>
            <w:shd w:val="clear" w:color="auto" w:fill="F0F4FF"/>
          </w:tcPr>
          <w:p w14:paraId="410824B7" w14:textId="77777777" w:rsidR="008A2663" w:rsidRDefault="009B7EA8">
            <w:r>
              <w:t>FACT_SALES, DIM_PRODUCT, DIM_STORE, DIM_CUSTOMER, DIM_</w:t>
            </w:r>
            <w:r>
              <w:t>DATE</w:t>
            </w:r>
          </w:p>
        </w:tc>
      </w:tr>
    </w:tbl>
    <w:p w14:paraId="5F05E541" w14:textId="77777777" w:rsidR="008A2663" w:rsidRDefault="008A2663"/>
    <w:p w14:paraId="0038E587" w14:textId="77777777" w:rsidR="008A2663" w:rsidRDefault="009B7EA8">
      <w:pPr>
        <w:pStyle w:val="Heading2"/>
      </w:pPr>
      <w:r>
        <w:rPr>
          <w:color w:val="2E4057"/>
        </w:rPr>
        <w:t>Layer Details</w:t>
      </w:r>
    </w:p>
    <w:p w14:paraId="21CA29A3" w14:textId="77777777" w:rsidR="008A2663" w:rsidRDefault="009B7EA8">
      <w:pPr>
        <w:pStyle w:val="Heading3"/>
      </w:pPr>
      <w:r>
        <w:t>Stage Layer</w:t>
      </w:r>
    </w:p>
    <w:p w14:paraId="63AC1187" w14:textId="77777777" w:rsidR="008A2663" w:rsidRDefault="009B7EA8">
      <w:pPr>
        <w:spacing w:after="120"/>
      </w:pPr>
      <w:r>
        <w:t>Receives raw CSV dumps from source systems. No business logic is applied. Every source record is preserved as-is, enabling full reprocessing if transformation rules change.</w:t>
      </w:r>
    </w:p>
    <w:p w14:paraId="5B2962ED" w14:textId="77777777" w:rsidR="008A2663" w:rsidRDefault="009B7EA8">
      <w:pPr>
        <w:pStyle w:val="Heading3"/>
      </w:pPr>
      <w:r>
        <w:t>Clean Layer</w:t>
      </w:r>
    </w:p>
    <w:p w14:paraId="5DC4F3BD" w14:textId="77777777" w:rsidR="008A2663" w:rsidRDefault="009B7EA8">
      <w:pPr>
        <w:spacing w:after="120"/>
      </w:pPr>
      <w:r>
        <w:t xml:space="preserve">Applies data engineering best </w:t>
      </w:r>
      <w:r>
        <w:t>practices: column type casting, filling nulls with sensible defaults, removing exact duplicates, and resolving foreign-key relationships between entities.</w:t>
      </w:r>
    </w:p>
    <w:p w14:paraId="67C78B19" w14:textId="77777777" w:rsidR="008A2663" w:rsidRDefault="009B7EA8">
      <w:pPr>
        <w:pStyle w:val="Heading3"/>
      </w:pPr>
      <w:r>
        <w:t>Consumption Layer</w:t>
      </w:r>
    </w:p>
    <w:p w14:paraId="6D303E6F" w14:textId="77777777" w:rsidR="008A2663" w:rsidRDefault="009B7EA8">
      <w:pPr>
        <w:spacing w:after="120"/>
      </w:pPr>
      <w:r>
        <w:t>Implements a classic star schema. FACT_SALES is the central fact table joined to fo</w:t>
      </w:r>
      <w:r>
        <w:t>ur dimension tables: DIM_PRODUCT, DIM_STORE, DIM_CUSTOMER, and DIM_DATE. Pre-aggregated views power the dashboard KPIs at query speed.</w:t>
      </w:r>
    </w:p>
    <w:p w14:paraId="6ED807EE" w14:textId="77777777" w:rsidR="008A2663" w:rsidRDefault="009B7EA8">
      <w:r>
        <w:br w:type="page"/>
      </w:r>
    </w:p>
    <w:p w14:paraId="70B52CF8" w14:textId="77777777" w:rsidR="008A2663" w:rsidRDefault="009B7EA8">
      <w:pPr>
        <w:pStyle w:val="Heading1"/>
      </w:pPr>
      <w:r>
        <w:rPr>
          <w:color w:val="1F3864"/>
        </w:rPr>
        <w:lastRenderedPageBreak/>
        <w:t>3.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2292"/>
        <w:gridCol w:w="5058"/>
      </w:tblGrid>
      <w:tr w:rsidR="008A2663" w14:paraId="77D087A5" w14:textId="77777777">
        <w:tc>
          <w:tcPr>
            <w:tcW w:w="2160" w:type="dxa"/>
            <w:shd w:val="clear" w:color="auto" w:fill="1F3864"/>
          </w:tcPr>
          <w:p w14:paraId="718B1B81" w14:textId="77777777" w:rsidR="008A2663" w:rsidRDefault="009B7EA8">
            <w:r>
              <w:rPr>
                <w:b/>
                <w:color w:val="FFFFFF"/>
              </w:rPr>
              <w:t>Component</w:t>
            </w:r>
          </w:p>
        </w:tc>
        <w:tc>
          <w:tcPr>
            <w:tcW w:w="2592" w:type="dxa"/>
            <w:shd w:val="clear" w:color="auto" w:fill="1F3864"/>
          </w:tcPr>
          <w:p w14:paraId="00AB15FC" w14:textId="77777777" w:rsidR="008A2663" w:rsidRDefault="009B7EA8">
            <w:r>
              <w:rPr>
                <w:b/>
                <w:color w:val="FFFFFF"/>
              </w:rPr>
              <w:t>Technology</w:t>
            </w:r>
          </w:p>
        </w:tc>
        <w:tc>
          <w:tcPr>
            <w:tcW w:w="6048" w:type="dxa"/>
            <w:shd w:val="clear" w:color="auto" w:fill="1F3864"/>
          </w:tcPr>
          <w:p w14:paraId="3E770A3C" w14:textId="77777777" w:rsidR="008A2663" w:rsidRDefault="009B7EA8">
            <w:r>
              <w:rPr>
                <w:b/>
                <w:color w:val="FFFFFF"/>
              </w:rPr>
              <w:t>Purpose</w:t>
            </w:r>
          </w:p>
        </w:tc>
      </w:tr>
      <w:tr w:rsidR="008A2663" w14:paraId="4CFE4694" w14:textId="77777777">
        <w:tc>
          <w:tcPr>
            <w:tcW w:w="2160" w:type="dxa"/>
            <w:shd w:val="clear" w:color="auto" w:fill="F0F4FF"/>
          </w:tcPr>
          <w:p w14:paraId="15F0C72B" w14:textId="77777777" w:rsidR="008A2663" w:rsidRDefault="009B7EA8">
            <w:r>
              <w:t>Data Warehouse</w:t>
            </w:r>
          </w:p>
        </w:tc>
        <w:tc>
          <w:tcPr>
            <w:tcW w:w="2592" w:type="dxa"/>
            <w:shd w:val="clear" w:color="auto" w:fill="F0F4FF"/>
          </w:tcPr>
          <w:p w14:paraId="51158AC5" w14:textId="77777777" w:rsidR="008A2663" w:rsidRDefault="009B7EA8">
            <w:r>
              <w:t>Snowflake</w:t>
            </w:r>
          </w:p>
        </w:tc>
        <w:tc>
          <w:tcPr>
            <w:tcW w:w="6048" w:type="dxa"/>
            <w:shd w:val="clear" w:color="auto" w:fill="F0F4FF"/>
          </w:tcPr>
          <w:p w14:paraId="427992B7" w14:textId="77777777" w:rsidR="008A2663" w:rsidRDefault="009B7EA8">
            <w:r>
              <w:t>Cloud-scale SQL analytics, columnar storage</w:t>
            </w:r>
          </w:p>
        </w:tc>
      </w:tr>
      <w:tr w:rsidR="008A2663" w14:paraId="53D781AC" w14:textId="77777777">
        <w:tc>
          <w:tcPr>
            <w:tcW w:w="2160" w:type="dxa"/>
            <w:shd w:val="clear" w:color="auto" w:fill="FFFFFF"/>
          </w:tcPr>
          <w:p w14:paraId="51E67C46" w14:textId="77777777" w:rsidR="008A2663" w:rsidRDefault="009B7EA8">
            <w:r>
              <w:t>Transformation</w:t>
            </w:r>
          </w:p>
        </w:tc>
        <w:tc>
          <w:tcPr>
            <w:tcW w:w="2592" w:type="dxa"/>
            <w:shd w:val="clear" w:color="auto" w:fill="FFFFFF"/>
          </w:tcPr>
          <w:p w14:paraId="123A6179" w14:textId="77777777" w:rsidR="008A2663" w:rsidRDefault="009B7EA8">
            <w:r>
              <w:t>dbt / SQL</w:t>
            </w:r>
          </w:p>
        </w:tc>
        <w:tc>
          <w:tcPr>
            <w:tcW w:w="6048" w:type="dxa"/>
            <w:shd w:val="clear" w:color="auto" w:fill="FFFFFF"/>
          </w:tcPr>
          <w:p w14:paraId="64BA22D7" w14:textId="77777777" w:rsidR="008A2663" w:rsidRDefault="009B7EA8">
            <w:r>
              <w:t>Layer-to-layer transformations and tests</w:t>
            </w:r>
          </w:p>
        </w:tc>
      </w:tr>
      <w:tr w:rsidR="008A2663" w14:paraId="6915C646" w14:textId="77777777">
        <w:tc>
          <w:tcPr>
            <w:tcW w:w="2160" w:type="dxa"/>
            <w:shd w:val="clear" w:color="auto" w:fill="F0F4FF"/>
          </w:tcPr>
          <w:p w14:paraId="0D968F16" w14:textId="77777777" w:rsidR="008A2663" w:rsidRDefault="009B7EA8">
            <w:r>
              <w:t>Orchestration</w:t>
            </w:r>
          </w:p>
        </w:tc>
        <w:tc>
          <w:tcPr>
            <w:tcW w:w="2592" w:type="dxa"/>
            <w:shd w:val="clear" w:color="auto" w:fill="F0F4FF"/>
          </w:tcPr>
          <w:p w14:paraId="63FBEC2C" w14:textId="77777777" w:rsidR="008A2663" w:rsidRDefault="009B7EA8">
            <w:r>
              <w:t>Airflow / Snowflake Tasks</w:t>
            </w:r>
          </w:p>
        </w:tc>
        <w:tc>
          <w:tcPr>
            <w:tcW w:w="6048" w:type="dxa"/>
            <w:shd w:val="clear" w:color="auto" w:fill="F0F4FF"/>
          </w:tcPr>
          <w:p w14:paraId="52A04221" w14:textId="77777777" w:rsidR="008A2663" w:rsidRDefault="009B7EA8">
            <w:r>
              <w:t>Scheduled pipeline execution</w:t>
            </w:r>
          </w:p>
        </w:tc>
      </w:tr>
      <w:tr w:rsidR="008A2663" w14:paraId="59F828FD" w14:textId="77777777">
        <w:tc>
          <w:tcPr>
            <w:tcW w:w="2160" w:type="dxa"/>
            <w:shd w:val="clear" w:color="auto" w:fill="FFFFFF"/>
          </w:tcPr>
          <w:p w14:paraId="036466EA" w14:textId="77777777" w:rsidR="008A2663" w:rsidRDefault="009B7EA8">
            <w:r>
              <w:t>Visualisation</w:t>
            </w:r>
          </w:p>
        </w:tc>
        <w:tc>
          <w:tcPr>
            <w:tcW w:w="2592" w:type="dxa"/>
            <w:shd w:val="clear" w:color="auto" w:fill="FFFFFF"/>
          </w:tcPr>
          <w:p w14:paraId="3DCCDFAC" w14:textId="77777777" w:rsidR="008A2663" w:rsidRDefault="009B7EA8">
            <w:r>
              <w:t>Streamlit</w:t>
            </w:r>
          </w:p>
        </w:tc>
        <w:tc>
          <w:tcPr>
            <w:tcW w:w="6048" w:type="dxa"/>
            <w:shd w:val="clear" w:color="auto" w:fill="FFFFFF"/>
          </w:tcPr>
          <w:p w14:paraId="77AD99F4" w14:textId="77777777" w:rsidR="008A2663" w:rsidRDefault="009B7EA8">
            <w:r>
              <w:t>Interactive web dashboard, zero front-end code</w:t>
            </w:r>
          </w:p>
        </w:tc>
      </w:tr>
      <w:tr w:rsidR="008A2663" w14:paraId="6BD4C1BD" w14:textId="77777777">
        <w:tc>
          <w:tcPr>
            <w:tcW w:w="2160" w:type="dxa"/>
            <w:shd w:val="clear" w:color="auto" w:fill="F0F4FF"/>
          </w:tcPr>
          <w:p w14:paraId="20495BC9" w14:textId="77777777" w:rsidR="008A2663" w:rsidRDefault="009B7EA8">
            <w:r>
              <w:t>Charting</w:t>
            </w:r>
          </w:p>
        </w:tc>
        <w:tc>
          <w:tcPr>
            <w:tcW w:w="2592" w:type="dxa"/>
            <w:shd w:val="clear" w:color="auto" w:fill="F0F4FF"/>
          </w:tcPr>
          <w:p w14:paraId="3952FABF" w14:textId="77777777" w:rsidR="008A2663" w:rsidRDefault="009B7EA8">
            <w:r>
              <w:t>Plotly</w:t>
            </w:r>
          </w:p>
        </w:tc>
        <w:tc>
          <w:tcPr>
            <w:tcW w:w="6048" w:type="dxa"/>
            <w:shd w:val="clear" w:color="auto" w:fill="F0F4FF"/>
          </w:tcPr>
          <w:p w14:paraId="3F6A4B3A" w14:textId="77777777" w:rsidR="008A2663" w:rsidRDefault="009B7EA8">
            <w:r>
              <w:t xml:space="preserve">Interactive charts: bar, line, </w:t>
            </w:r>
            <w:r>
              <w:t>scatter, pie, heatmap</w:t>
            </w:r>
          </w:p>
        </w:tc>
      </w:tr>
      <w:tr w:rsidR="008A2663" w14:paraId="6BB49B97" w14:textId="77777777">
        <w:tc>
          <w:tcPr>
            <w:tcW w:w="2160" w:type="dxa"/>
            <w:shd w:val="clear" w:color="auto" w:fill="FFFFFF"/>
          </w:tcPr>
          <w:p w14:paraId="5C196F69" w14:textId="77777777" w:rsidR="008A2663" w:rsidRDefault="009B7EA8">
            <w:r>
              <w:t>Language</w:t>
            </w:r>
          </w:p>
        </w:tc>
        <w:tc>
          <w:tcPr>
            <w:tcW w:w="2592" w:type="dxa"/>
            <w:shd w:val="clear" w:color="auto" w:fill="FFFFFF"/>
          </w:tcPr>
          <w:p w14:paraId="56D403CF" w14:textId="77777777" w:rsidR="008A2663" w:rsidRDefault="009B7EA8">
            <w:r>
              <w:t>Python 3.11+</w:t>
            </w:r>
          </w:p>
        </w:tc>
        <w:tc>
          <w:tcPr>
            <w:tcW w:w="6048" w:type="dxa"/>
            <w:shd w:val="clear" w:color="auto" w:fill="FFFFFF"/>
          </w:tcPr>
          <w:p w14:paraId="1EA2EEEC" w14:textId="77777777" w:rsidR="008A2663" w:rsidRDefault="009B7EA8">
            <w:r>
              <w:t>Data loading, mock data, connector logic</w:t>
            </w:r>
          </w:p>
        </w:tc>
      </w:tr>
      <w:tr w:rsidR="008A2663" w14:paraId="2A4F13EF" w14:textId="77777777">
        <w:tc>
          <w:tcPr>
            <w:tcW w:w="2160" w:type="dxa"/>
            <w:shd w:val="clear" w:color="auto" w:fill="F0F4FF"/>
          </w:tcPr>
          <w:p w14:paraId="0AC1D11E" w14:textId="77777777" w:rsidR="008A2663" w:rsidRDefault="009B7EA8">
            <w:r>
              <w:t>Env Management</w:t>
            </w:r>
          </w:p>
        </w:tc>
        <w:tc>
          <w:tcPr>
            <w:tcW w:w="2592" w:type="dxa"/>
            <w:shd w:val="clear" w:color="auto" w:fill="F0F4FF"/>
          </w:tcPr>
          <w:p w14:paraId="488016AF" w14:textId="77777777" w:rsidR="008A2663" w:rsidRDefault="009B7EA8">
            <w:r>
              <w:t>python-dotenv</w:t>
            </w:r>
          </w:p>
        </w:tc>
        <w:tc>
          <w:tcPr>
            <w:tcW w:w="6048" w:type="dxa"/>
            <w:shd w:val="clear" w:color="auto" w:fill="F0F4FF"/>
          </w:tcPr>
          <w:p w14:paraId="74F3068C" w14:textId="77777777" w:rsidR="008A2663" w:rsidRDefault="009B7EA8">
            <w:r>
              <w:t>Secure credential loading from .env file</w:t>
            </w:r>
          </w:p>
        </w:tc>
      </w:tr>
      <w:tr w:rsidR="008A2663" w14:paraId="649956FB" w14:textId="77777777">
        <w:tc>
          <w:tcPr>
            <w:tcW w:w="2160" w:type="dxa"/>
            <w:shd w:val="clear" w:color="auto" w:fill="FFFFFF"/>
          </w:tcPr>
          <w:p w14:paraId="36BC8108" w14:textId="77777777" w:rsidR="008A2663" w:rsidRDefault="009B7EA8">
            <w:r>
              <w:t>Mock Data</w:t>
            </w:r>
          </w:p>
        </w:tc>
        <w:tc>
          <w:tcPr>
            <w:tcW w:w="2592" w:type="dxa"/>
            <w:shd w:val="clear" w:color="auto" w:fill="FFFFFF"/>
          </w:tcPr>
          <w:p w14:paraId="78AED523" w14:textId="77777777" w:rsidR="008A2663" w:rsidRDefault="009B7EA8">
            <w:r>
              <w:t>NumPy + Pandas</w:t>
            </w:r>
          </w:p>
        </w:tc>
        <w:tc>
          <w:tcPr>
            <w:tcW w:w="6048" w:type="dxa"/>
            <w:shd w:val="clear" w:color="auto" w:fill="FFFFFF"/>
          </w:tcPr>
          <w:p w14:paraId="6633999F" w14:textId="77777777" w:rsidR="008A2663" w:rsidRDefault="009B7EA8">
            <w:r>
              <w:t>Realistic offline data for demo/development</w:t>
            </w:r>
          </w:p>
        </w:tc>
      </w:tr>
    </w:tbl>
    <w:p w14:paraId="69AABC70" w14:textId="77777777" w:rsidR="008A2663" w:rsidRDefault="008A2663"/>
    <w:p w14:paraId="560C0C0C" w14:textId="77777777" w:rsidR="008A2663" w:rsidRDefault="009B7EA8">
      <w:r>
        <w:br w:type="page"/>
      </w:r>
    </w:p>
    <w:p w14:paraId="27370FC3" w14:textId="77777777" w:rsidR="008A2663" w:rsidRDefault="009B7EA8">
      <w:pPr>
        <w:pStyle w:val="Heading1"/>
      </w:pPr>
      <w:r>
        <w:rPr>
          <w:color w:val="1F3864"/>
        </w:rPr>
        <w:lastRenderedPageBreak/>
        <w:t>4. Data Pipeline Flow</w:t>
      </w:r>
    </w:p>
    <w:p w14:paraId="066478CC" w14:textId="77777777" w:rsidR="008A2663" w:rsidRDefault="009B7EA8">
      <w:pPr>
        <w:spacing w:after="160"/>
      </w:pPr>
      <w:r>
        <w:t>The</w:t>
      </w:r>
      <w:r>
        <w:t xml:space="preserve"> pipeline moves data from raw CSV source files through three warehouse layers before it is visualised in the Streamlit dashboard.</w:t>
      </w:r>
    </w:p>
    <w:p w14:paraId="577ACC20" w14:textId="77777777" w:rsidR="008A2663" w:rsidRDefault="009B7EA8">
      <w:pPr>
        <w:spacing w:after="40"/>
      </w:pPr>
      <w:r>
        <w:rPr>
          <w:b/>
          <w:color w:val="1F3864"/>
        </w:rPr>
        <w:t xml:space="preserve">  Step 1 – Source CSVs</w:t>
      </w:r>
    </w:p>
    <w:p w14:paraId="1CF5D34D" w14:textId="77777777" w:rsidR="008A2663" w:rsidRDefault="009B7EA8">
      <w:pPr>
        <w:spacing w:after="160"/>
      </w:pPr>
      <w:r>
        <w:t xml:space="preserve">    Raw transaction, product, store, customer and payment CSV files are produced by operational systems</w:t>
      </w:r>
      <w:r>
        <w:t xml:space="preserve"> (POS, ERP, CRM). These are landed in cloud storage.</w:t>
      </w:r>
    </w:p>
    <w:p w14:paraId="1DB7E520" w14:textId="77777777" w:rsidR="008A2663" w:rsidRDefault="009B7EA8">
      <w:pPr>
        <w:spacing w:after="40"/>
      </w:pPr>
      <w:r>
        <w:rPr>
          <w:b/>
          <w:color w:val="1F3864"/>
        </w:rPr>
        <w:t xml:space="preserve">  Step 2 – Stage Layer Ingestion</w:t>
      </w:r>
    </w:p>
    <w:p w14:paraId="32DDC049" w14:textId="77777777" w:rsidR="008A2663" w:rsidRDefault="009B7EA8">
      <w:pPr>
        <w:spacing w:after="160"/>
      </w:pPr>
      <w:r>
        <w:t xml:space="preserve">    Files are loaded into Snowflake Stage tables using COPY INTO commands. No transformations occur; all columns are loaded as VARCHAR to preserve fidelity.</w:t>
      </w:r>
    </w:p>
    <w:p w14:paraId="00268B30" w14:textId="77777777" w:rsidR="008A2663" w:rsidRDefault="009B7EA8">
      <w:pPr>
        <w:spacing w:after="40"/>
      </w:pPr>
      <w:r>
        <w:rPr>
          <w:b/>
          <w:color w:val="1F3864"/>
        </w:rPr>
        <w:t xml:space="preserve">  Step 3 – Cl</w:t>
      </w:r>
      <w:r>
        <w:rPr>
          <w:b/>
          <w:color w:val="1F3864"/>
        </w:rPr>
        <w:t>ean Layer Processing</w:t>
      </w:r>
    </w:p>
    <w:p w14:paraId="61B65BAB" w14:textId="77777777" w:rsidR="008A2663" w:rsidRDefault="009B7EA8">
      <w:pPr>
        <w:spacing w:after="160"/>
      </w:pPr>
      <w:r>
        <w:t xml:space="preserve">    dbt models (or equivalent SQL scripts) read from Stage and apply: CAST to correct data types, COALESCE for nulls, ROW_NUMBER deduplication, JOIN to resolve surrogate keys, and basic validation checks.</w:t>
      </w:r>
    </w:p>
    <w:p w14:paraId="2BE7A7E9" w14:textId="77777777" w:rsidR="008A2663" w:rsidRDefault="009B7EA8">
      <w:pPr>
        <w:spacing w:after="40"/>
      </w:pPr>
      <w:r>
        <w:rPr>
          <w:b/>
          <w:color w:val="1F3864"/>
        </w:rPr>
        <w:t xml:space="preserve">  Step 4 – Consumption Layer B</w:t>
      </w:r>
      <w:r>
        <w:rPr>
          <w:b/>
          <w:color w:val="1F3864"/>
        </w:rPr>
        <w:t>uild</w:t>
      </w:r>
    </w:p>
    <w:p w14:paraId="71215003" w14:textId="77777777" w:rsidR="008A2663" w:rsidRDefault="009B7EA8">
      <w:pPr>
        <w:spacing w:after="160"/>
      </w:pPr>
      <w:r>
        <w:t xml:space="preserve">    Clean tables feed into the star schema. FACT_SALES is built by joining cleaned sales lines to dimension surrogate keys. Dimension tables (DIM_PRODUCT, DIM_STORE, DIM_CUSTOMER, DIM_DATE) are rebuilt from Clean layer sources.</w:t>
      </w:r>
    </w:p>
    <w:p w14:paraId="2607700A" w14:textId="77777777" w:rsidR="008A2663" w:rsidRDefault="009B7EA8">
      <w:pPr>
        <w:spacing w:after="40"/>
      </w:pPr>
      <w:r>
        <w:rPr>
          <w:b/>
          <w:color w:val="1F3864"/>
        </w:rPr>
        <w:t xml:space="preserve">  Step 5 – Dashboard Qu</w:t>
      </w:r>
      <w:r>
        <w:rPr>
          <w:b/>
          <w:color w:val="1F3864"/>
        </w:rPr>
        <w:t>ery</w:t>
      </w:r>
    </w:p>
    <w:p w14:paraId="0661E74F" w14:textId="77777777" w:rsidR="008A2663" w:rsidRDefault="009B7EA8">
      <w:pPr>
        <w:spacing w:after="160"/>
      </w:pPr>
      <w:r>
        <w:t xml:space="preserve">    The Streamlit app issues SQL queries against the Consumption layer. Results are cached for 5 minutes (st.cache_data). When USE_MOCK_DATA=true, the mock_data.py module returns synthetic Pandas DataFrames that mirror the same schema.</w:t>
      </w:r>
    </w:p>
    <w:p w14:paraId="74F37399" w14:textId="77777777" w:rsidR="008A2663" w:rsidRDefault="009B7EA8">
      <w:r>
        <w:br w:type="page"/>
      </w:r>
    </w:p>
    <w:p w14:paraId="3AA6B3BC" w14:textId="77777777" w:rsidR="008A2663" w:rsidRDefault="009B7EA8">
      <w:pPr>
        <w:pStyle w:val="Heading1"/>
      </w:pPr>
      <w:r>
        <w:rPr>
          <w:color w:val="1F3864"/>
        </w:rPr>
        <w:lastRenderedPageBreak/>
        <w:t xml:space="preserve">5. Data Model </w:t>
      </w:r>
      <w:r>
        <w:rPr>
          <w:color w:val="1F3864"/>
        </w:rPr>
        <w:t>– Layers &amp; Tables</w:t>
      </w:r>
    </w:p>
    <w:p w14:paraId="284A1694" w14:textId="77777777" w:rsidR="008A2663" w:rsidRDefault="009B7EA8">
      <w:pPr>
        <w:pStyle w:val="Heading2"/>
      </w:pPr>
      <w:r>
        <w:rPr>
          <w:color w:val="2E4057"/>
        </w:rPr>
        <w:t>Fact Table – FACT_SALES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589"/>
        <w:gridCol w:w="5112"/>
      </w:tblGrid>
      <w:tr w:rsidR="008A2663" w14:paraId="111C1DC5" w14:textId="77777777">
        <w:tc>
          <w:tcPr>
            <w:tcW w:w="2880" w:type="dxa"/>
            <w:shd w:val="clear" w:color="auto" w:fill="1F3864"/>
          </w:tcPr>
          <w:p w14:paraId="3D50F918" w14:textId="77777777" w:rsidR="008A2663" w:rsidRDefault="009B7EA8">
            <w:r>
              <w:rPr>
                <w:b/>
                <w:color w:val="FFFFFF"/>
              </w:rPr>
              <w:t>Column</w:t>
            </w:r>
          </w:p>
        </w:tc>
        <w:tc>
          <w:tcPr>
            <w:tcW w:w="1728" w:type="dxa"/>
            <w:shd w:val="clear" w:color="auto" w:fill="1F3864"/>
          </w:tcPr>
          <w:p w14:paraId="6670D293" w14:textId="77777777" w:rsidR="008A2663" w:rsidRDefault="009B7EA8">
            <w:r>
              <w:rPr>
                <w:b/>
                <w:color w:val="FFFFFF"/>
              </w:rPr>
              <w:t>Type</w:t>
            </w:r>
          </w:p>
        </w:tc>
        <w:tc>
          <w:tcPr>
            <w:tcW w:w="6192" w:type="dxa"/>
            <w:shd w:val="clear" w:color="auto" w:fill="1F3864"/>
          </w:tcPr>
          <w:p w14:paraId="114B4ED6" w14:textId="77777777" w:rsidR="008A2663" w:rsidRDefault="009B7EA8">
            <w:r>
              <w:rPr>
                <w:b/>
                <w:color w:val="FFFFFF"/>
              </w:rPr>
              <w:t>Description</w:t>
            </w:r>
          </w:p>
        </w:tc>
      </w:tr>
      <w:tr w:rsidR="008A2663" w14:paraId="0B9989D6" w14:textId="77777777">
        <w:tc>
          <w:tcPr>
            <w:tcW w:w="2880" w:type="dxa"/>
            <w:shd w:val="clear" w:color="auto" w:fill="F0F4FF"/>
          </w:tcPr>
          <w:p w14:paraId="7EAEC09D" w14:textId="77777777" w:rsidR="008A2663" w:rsidRDefault="009B7EA8">
            <w:r>
              <w:t>sale_sk</w:t>
            </w:r>
          </w:p>
        </w:tc>
        <w:tc>
          <w:tcPr>
            <w:tcW w:w="1728" w:type="dxa"/>
            <w:shd w:val="clear" w:color="auto" w:fill="F0F4FF"/>
          </w:tcPr>
          <w:p w14:paraId="11205421" w14:textId="77777777" w:rsidR="008A2663" w:rsidRDefault="009B7EA8">
            <w:r>
              <w:t>INT</w:t>
            </w:r>
          </w:p>
        </w:tc>
        <w:tc>
          <w:tcPr>
            <w:tcW w:w="6192" w:type="dxa"/>
            <w:shd w:val="clear" w:color="auto" w:fill="F0F4FF"/>
          </w:tcPr>
          <w:p w14:paraId="20482AAA" w14:textId="77777777" w:rsidR="008A2663" w:rsidRDefault="009B7EA8">
            <w:r>
              <w:t>Surrogate primary key</w:t>
            </w:r>
          </w:p>
        </w:tc>
      </w:tr>
      <w:tr w:rsidR="008A2663" w14:paraId="2AE3EAAD" w14:textId="77777777">
        <w:tc>
          <w:tcPr>
            <w:tcW w:w="2880" w:type="dxa"/>
            <w:shd w:val="clear" w:color="auto" w:fill="FFFFFF"/>
          </w:tcPr>
          <w:p w14:paraId="1C49948F" w14:textId="77777777" w:rsidR="008A2663" w:rsidRDefault="009B7EA8">
            <w:r>
              <w:t>transaction_id</w:t>
            </w:r>
          </w:p>
        </w:tc>
        <w:tc>
          <w:tcPr>
            <w:tcW w:w="1728" w:type="dxa"/>
            <w:shd w:val="clear" w:color="auto" w:fill="FFFFFF"/>
          </w:tcPr>
          <w:p w14:paraId="4DD5062B" w14:textId="77777777" w:rsidR="008A2663" w:rsidRDefault="009B7EA8">
            <w:r>
              <w:t>VARCHAR</w:t>
            </w:r>
          </w:p>
        </w:tc>
        <w:tc>
          <w:tcPr>
            <w:tcW w:w="6192" w:type="dxa"/>
            <w:shd w:val="clear" w:color="auto" w:fill="FFFFFF"/>
          </w:tcPr>
          <w:p w14:paraId="005A7FC2" w14:textId="77777777" w:rsidR="008A2663" w:rsidRDefault="009B7EA8">
            <w:r>
              <w:t>Source transaction identifier</w:t>
            </w:r>
          </w:p>
        </w:tc>
      </w:tr>
      <w:tr w:rsidR="008A2663" w14:paraId="1CE26E66" w14:textId="77777777">
        <w:tc>
          <w:tcPr>
            <w:tcW w:w="2880" w:type="dxa"/>
            <w:shd w:val="clear" w:color="auto" w:fill="F0F4FF"/>
          </w:tcPr>
          <w:p w14:paraId="04AEC758" w14:textId="77777777" w:rsidR="008A2663" w:rsidRDefault="009B7EA8">
            <w:r>
              <w:t>date_key</w:t>
            </w:r>
          </w:p>
        </w:tc>
        <w:tc>
          <w:tcPr>
            <w:tcW w:w="1728" w:type="dxa"/>
            <w:shd w:val="clear" w:color="auto" w:fill="F0F4FF"/>
          </w:tcPr>
          <w:p w14:paraId="40222A53" w14:textId="77777777" w:rsidR="008A2663" w:rsidRDefault="009B7EA8">
            <w:r>
              <w:t>DATE</w:t>
            </w:r>
          </w:p>
        </w:tc>
        <w:tc>
          <w:tcPr>
            <w:tcW w:w="6192" w:type="dxa"/>
            <w:shd w:val="clear" w:color="auto" w:fill="F0F4FF"/>
          </w:tcPr>
          <w:p w14:paraId="79BE8432" w14:textId="77777777" w:rsidR="008A2663" w:rsidRDefault="009B7EA8">
            <w:r>
              <w:t>FK → DIM_DATE</w:t>
            </w:r>
          </w:p>
        </w:tc>
      </w:tr>
      <w:tr w:rsidR="008A2663" w14:paraId="4343894A" w14:textId="77777777">
        <w:tc>
          <w:tcPr>
            <w:tcW w:w="2880" w:type="dxa"/>
            <w:shd w:val="clear" w:color="auto" w:fill="FFFFFF"/>
          </w:tcPr>
          <w:p w14:paraId="35B1F8D3" w14:textId="77777777" w:rsidR="008A2663" w:rsidRDefault="009B7EA8">
            <w:r>
              <w:t>store_sk</w:t>
            </w:r>
          </w:p>
        </w:tc>
        <w:tc>
          <w:tcPr>
            <w:tcW w:w="1728" w:type="dxa"/>
            <w:shd w:val="clear" w:color="auto" w:fill="FFFFFF"/>
          </w:tcPr>
          <w:p w14:paraId="07A39238" w14:textId="77777777" w:rsidR="008A2663" w:rsidRDefault="009B7EA8">
            <w:r>
              <w:t>INT</w:t>
            </w:r>
          </w:p>
        </w:tc>
        <w:tc>
          <w:tcPr>
            <w:tcW w:w="6192" w:type="dxa"/>
            <w:shd w:val="clear" w:color="auto" w:fill="FFFFFF"/>
          </w:tcPr>
          <w:p w14:paraId="292D2079" w14:textId="77777777" w:rsidR="008A2663" w:rsidRDefault="009B7EA8">
            <w:r>
              <w:t>FK → DIM_STORE</w:t>
            </w:r>
          </w:p>
        </w:tc>
      </w:tr>
      <w:tr w:rsidR="008A2663" w14:paraId="5885C81A" w14:textId="77777777">
        <w:tc>
          <w:tcPr>
            <w:tcW w:w="2880" w:type="dxa"/>
            <w:shd w:val="clear" w:color="auto" w:fill="F0F4FF"/>
          </w:tcPr>
          <w:p w14:paraId="10F6B2BA" w14:textId="77777777" w:rsidR="008A2663" w:rsidRDefault="009B7EA8">
            <w:r>
              <w:t>product_sk</w:t>
            </w:r>
          </w:p>
        </w:tc>
        <w:tc>
          <w:tcPr>
            <w:tcW w:w="1728" w:type="dxa"/>
            <w:shd w:val="clear" w:color="auto" w:fill="F0F4FF"/>
          </w:tcPr>
          <w:p w14:paraId="6333510D" w14:textId="77777777" w:rsidR="008A2663" w:rsidRDefault="009B7EA8">
            <w:r>
              <w:t>INT</w:t>
            </w:r>
          </w:p>
        </w:tc>
        <w:tc>
          <w:tcPr>
            <w:tcW w:w="6192" w:type="dxa"/>
            <w:shd w:val="clear" w:color="auto" w:fill="F0F4FF"/>
          </w:tcPr>
          <w:p w14:paraId="42B94480" w14:textId="77777777" w:rsidR="008A2663" w:rsidRDefault="009B7EA8">
            <w:r>
              <w:t>FK → DIM_PRODUCT</w:t>
            </w:r>
          </w:p>
        </w:tc>
      </w:tr>
      <w:tr w:rsidR="008A2663" w14:paraId="234E27BC" w14:textId="77777777">
        <w:tc>
          <w:tcPr>
            <w:tcW w:w="2880" w:type="dxa"/>
            <w:shd w:val="clear" w:color="auto" w:fill="FFFFFF"/>
          </w:tcPr>
          <w:p w14:paraId="1F5A72FA" w14:textId="77777777" w:rsidR="008A2663" w:rsidRDefault="009B7EA8">
            <w:r>
              <w:t>customer_sk</w:t>
            </w:r>
          </w:p>
        </w:tc>
        <w:tc>
          <w:tcPr>
            <w:tcW w:w="1728" w:type="dxa"/>
            <w:shd w:val="clear" w:color="auto" w:fill="FFFFFF"/>
          </w:tcPr>
          <w:p w14:paraId="6BF99904" w14:textId="77777777" w:rsidR="008A2663" w:rsidRDefault="009B7EA8">
            <w:r>
              <w:t>INT</w:t>
            </w:r>
          </w:p>
        </w:tc>
        <w:tc>
          <w:tcPr>
            <w:tcW w:w="6192" w:type="dxa"/>
            <w:shd w:val="clear" w:color="auto" w:fill="FFFFFF"/>
          </w:tcPr>
          <w:p w14:paraId="61701122" w14:textId="77777777" w:rsidR="008A2663" w:rsidRDefault="009B7EA8">
            <w:r>
              <w:t>FK → DIM_CUSTOMER</w:t>
            </w:r>
          </w:p>
        </w:tc>
      </w:tr>
      <w:tr w:rsidR="008A2663" w14:paraId="6BE864C4" w14:textId="77777777">
        <w:tc>
          <w:tcPr>
            <w:tcW w:w="2880" w:type="dxa"/>
            <w:shd w:val="clear" w:color="auto" w:fill="F0F4FF"/>
          </w:tcPr>
          <w:p w14:paraId="08571DBC" w14:textId="77777777" w:rsidR="008A2663" w:rsidRDefault="009B7EA8">
            <w:r>
              <w:t>transaction_type</w:t>
            </w:r>
          </w:p>
        </w:tc>
        <w:tc>
          <w:tcPr>
            <w:tcW w:w="1728" w:type="dxa"/>
            <w:shd w:val="clear" w:color="auto" w:fill="F0F4FF"/>
          </w:tcPr>
          <w:p w14:paraId="111C5EE3" w14:textId="77777777" w:rsidR="008A2663" w:rsidRDefault="009B7EA8">
            <w:r>
              <w:t>VARCHAR</w:t>
            </w:r>
          </w:p>
        </w:tc>
        <w:tc>
          <w:tcPr>
            <w:tcW w:w="6192" w:type="dxa"/>
            <w:shd w:val="clear" w:color="auto" w:fill="F0F4FF"/>
          </w:tcPr>
          <w:p w14:paraId="0870D6AD" w14:textId="77777777" w:rsidR="008A2663" w:rsidRDefault="009B7EA8">
            <w:r>
              <w:t>SALE or RETURN</w:t>
            </w:r>
          </w:p>
        </w:tc>
      </w:tr>
      <w:tr w:rsidR="008A2663" w14:paraId="2CE50F32" w14:textId="77777777">
        <w:tc>
          <w:tcPr>
            <w:tcW w:w="2880" w:type="dxa"/>
            <w:shd w:val="clear" w:color="auto" w:fill="FFFFFF"/>
          </w:tcPr>
          <w:p w14:paraId="4D6E9CB4" w14:textId="77777777" w:rsidR="008A2663" w:rsidRDefault="009B7EA8">
            <w:r>
              <w:t>quantity_sold</w:t>
            </w:r>
          </w:p>
        </w:tc>
        <w:tc>
          <w:tcPr>
            <w:tcW w:w="1728" w:type="dxa"/>
            <w:shd w:val="clear" w:color="auto" w:fill="FFFFFF"/>
          </w:tcPr>
          <w:p w14:paraId="277E75A4" w14:textId="77777777" w:rsidR="008A2663" w:rsidRDefault="009B7EA8">
            <w:r>
              <w:t>INT</w:t>
            </w:r>
          </w:p>
        </w:tc>
        <w:tc>
          <w:tcPr>
            <w:tcW w:w="6192" w:type="dxa"/>
            <w:shd w:val="clear" w:color="auto" w:fill="FFFFFF"/>
          </w:tcPr>
          <w:p w14:paraId="3973DCA9" w14:textId="77777777" w:rsidR="008A2663" w:rsidRDefault="009B7EA8">
            <w:r>
              <w:t>Units transacted</w:t>
            </w:r>
          </w:p>
        </w:tc>
      </w:tr>
      <w:tr w:rsidR="008A2663" w14:paraId="61D4513D" w14:textId="77777777">
        <w:tc>
          <w:tcPr>
            <w:tcW w:w="2880" w:type="dxa"/>
            <w:shd w:val="clear" w:color="auto" w:fill="F0F4FF"/>
          </w:tcPr>
          <w:p w14:paraId="6A84B5CC" w14:textId="77777777" w:rsidR="008A2663" w:rsidRDefault="009B7EA8">
            <w:r>
              <w:t>gross_sales_amount</w:t>
            </w:r>
          </w:p>
        </w:tc>
        <w:tc>
          <w:tcPr>
            <w:tcW w:w="1728" w:type="dxa"/>
            <w:shd w:val="clear" w:color="auto" w:fill="F0F4FF"/>
          </w:tcPr>
          <w:p w14:paraId="003F3BA3" w14:textId="77777777" w:rsidR="008A2663" w:rsidRDefault="009B7EA8">
            <w:r>
              <w:t>DECIMAL</w:t>
            </w:r>
          </w:p>
        </w:tc>
        <w:tc>
          <w:tcPr>
            <w:tcW w:w="6192" w:type="dxa"/>
            <w:shd w:val="clear" w:color="auto" w:fill="F0F4FF"/>
          </w:tcPr>
          <w:p w14:paraId="14DF9E9B" w14:textId="77777777" w:rsidR="008A2663" w:rsidRDefault="009B7EA8">
            <w:r>
              <w:t>Pre-discount revenue</w:t>
            </w:r>
          </w:p>
        </w:tc>
      </w:tr>
      <w:tr w:rsidR="008A2663" w14:paraId="34A0A79B" w14:textId="77777777">
        <w:tc>
          <w:tcPr>
            <w:tcW w:w="2880" w:type="dxa"/>
            <w:shd w:val="clear" w:color="auto" w:fill="FFFFFF"/>
          </w:tcPr>
          <w:p w14:paraId="293D6A75" w14:textId="77777777" w:rsidR="008A2663" w:rsidRDefault="009B7EA8">
            <w:r>
              <w:t>discount_amount</w:t>
            </w:r>
          </w:p>
        </w:tc>
        <w:tc>
          <w:tcPr>
            <w:tcW w:w="1728" w:type="dxa"/>
            <w:shd w:val="clear" w:color="auto" w:fill="FFFFFF"/>
          </w:tcPr>
          <w:p w14:paraId="3429D9A1" w14:textId="77777777" w:rsidR="008A2663" w:rsidRDefault="009B7EA8">
            <w:r>
              <w:t>DECIMAL</w:t>
            </w:r>
          </w:p>
        </w:tc>
        <w:tc>
          <w:tcPr>
            <w:tcW w:w="6192" w:type="dxa"/>
            <w:shd w:val="clear" w:color="auto" w:fill="FFFFFF"/>
          </w:tcPr>
          <w:p w14:paraId="448EC822" w14:textId="77777777" w:rsidR="008A2663" w:rsidRDefault="009B7EA8">
            <w:r>
              <w:t>Discount applied</w:t>
            </w:r>
          </w:p>
        </w:tc>
      </w:tr>
      <w:tr w:rsidR="008A2663" w14:paraId="4E927EC0" w14:textId="77777777">
        <w:tc>
          <w:tcPr>
            <w:tcW w:w="2880" w:type="dxa"/>
            <w:shd w:val="clear" w:color="auto" w:fill="F0F4FF"/>
          </w:tcPr>
          <w:p w14:paraId="124AA454" w14:textId="77777777" w:rsidR="008A2663" w:rsidRDefault="009B7EA8">
            <w:r>
              <w:t>net_sales_amount</w:t>
            </w:r>
          </w:p>
        </w:tc>
        <w:tc>
          <w:tcPr>
            <w:tcW w:w="1728" w:type="dxa"/>
            <w:shd w:val="clear" w:color="auto" w:fill="F0F4FF"/>
          </w:tcPr>
          <w:p w14:paraId="548ED4C6" w14:textId="77777777" w:rsidR="008A2663" w:rsidRDefault="009B7EA8">
            <w:r>
              <w:t>DECIMAL</w:t>
            </w:r>
          </w:p>
        </w:tc>
        <w:tc>
          <w:tcPr>
            <w:tcW w:w="6192" w:type="dxa"/>
            <w:shd w:val="clear" w:color="auto" w:fill="F0F4FF"/>
          </w:tcPr>
          <w:p w14:paraId="06859ADB" w14:textId="77777777" w:rsidR="008A2663" w:rsidRDefault="009B7EA8">
            <w:r>
              <w:t>Revenue after discounts</w:t>
            </w:r>
          </w:p>
        </w:tc>
      </w:tr>
      <w:tr w:rsidR="008A2663" w14:paraId="1C22C30E" w14:textId="77777777">
        <w:tc>
          <w:tcPr>
            <w:tcW w:w="2880" w:type="dxa"/>
            <w:shd w:val="clear" w:color="auto" w:fill="FFFFFF"/>
          </w:tcPr>
          <w:p w14:paraId="6515789E" w14:textId="77777777" w:rsidR="008A2663" w:rsidRDefault="009B7EA8">
            <w:r>
              <w:t>cogs_amount</w:t>
            </w:r>
          </w:p>
        </w:tc>
        <w:tc>
          <w:tcPr>
            <w:tcW w:w="1728" w:type="dxa"/>
            <w:shd w:val="clear" w:color="auto" w:fill="FFFFFF"/>
          </w:tcPr>
          <w:p w14:paraId="03C142AF" w14:textId="77777777" w:rsidR="008A2663" w:rsidRDefault="009B7EA8">
            <w:r>
              <w:t>DECIMAL</w:t>
            </w:r>
          </w:p>
        </w:tc>
        <w:tc>
          <w:tcPr>
            <w:tcW w:w="6192" w:type="dxa"/>
            <w:shd w:val="clear" w:color="auto" w:fill="FFFFFF"/>
          </w:tcPr>
          <w:p w14:paraId="2827DBAA" w14:textId="77777777" w:rsidR="008A2663" w:rsidRDefault="009B7EA8">
            <w:r>
              <w:t>Cost of goods sold</w:t>
            </w:r>
          </w:p>
        </w:tc>
      </w:tr>
      <w:tr w:rsidR="008A2663" w14:paraId="3318AE43" w14:textId="77777777">
        <w:tc>
          <w:tcPr>
            <w:tcW w:w="2880" w:type="dxa"/>
            <w:shd w:val="clear" w:color="auto" w:fill="F0F4FF"/>
          </w:tcPr>
          <w:p w14:paraId="7CA1AFB2" w14:textId="77777777" w:rsidR="008A2663" w:rsidRDefault="009B7EA8">
            <w:r>
              <w:t>gross_profit_amount</w:t>
            </w:r>
          </w:p>
        </w:tc>
        <w:tc>
          <w:tcPr>
            <w:tcW w:w="1728" w:type="dxa"/>
            <w:shd w:val="clear" w:color="auto" w:fill="F0F4FF"/>
          </w:tcPr>
          <w:p w14:paraId="61DE4808" w14:textId="77777777" w:rsidR="008A2663" w:rsidRDefault="009B7EA8">
            <w:r>
              <w:t>DECIMAL</w:t>
            </w:r>
          </w:p>
        </w:tc>
        <w:tc>
          <w:tcPr>
            <w:tcW w:w="6192" w:type="dxa"/>
            <w:shd w:val="clear" w:color="auto" w:fill="F0F4FF"/>
          </w:tcPr>
          <w:p w14:paraId="277E4B3A" w14:textId="77777777" w:rsidR="008A2663" w:rsidRDefault="009B7EA8">
            <w:r>
              <w:t>net_sales_amount − cogs_amount</w:t>
            </w:r>
          </w:p>
        </w:tc>
      </w:tr>
    </w:tbl>
    <w:p w14:paraId="54E21109" w14:textId="77777777" w:rsidR="008A2663" w:rsidRDefault="008A2663"/>
    <w:p w14:paraId="7FB47828" w14:textId="77777777" w:rsidR="008A2663" w:rsidRDefault="009B7EA8">
      <w:pPr>
        <w:pStyle w:val="Heading2"/>
      </w:pPr>
      <w:r>
        <w:rPr>
          <w:color w:val="2E4057"/>
        </w:rPr>
        <w:t>Dimension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3755"/>
        <w:gridCol w:w="3490"/>
      </w:tblGrid>
      <w:tr w:rsidR="008A2663" w14:paraId="64B680E5" w14:textId="77777777">
        <w:tc>
          <w:tcPr>
            <w:tcW w:w="2304" w:type="dxa"/>
            <w:shd w:val="clear" w:color="auto" w:fill="1F3864"/>
          </w:tcPr>
          <w:p w14:paraId="49729A54" w14:textId="77777777" w:rsidR="008A2663" w:rsidRDefault="009B7EA8">
            <w:r>
              <w:rPr>
                <w:b/>
                <w:color w:val="FFFFFF"/>
              </w:rPr>
              <w:t>Table</w:t>
            </w:r>
          </w:p>
        </w:tc>
        <w:tc>
          <w:tcPr>
            <w:tcW w:w="4608" w:type="dxa"/>
            <w:shd w:val="clear" w:color="auto" w:fill="1F3864"/>
          </w:tcPr>
          <w:p w14:paraId="4C9775D6" w14:textId="77777777" w:rsidR="008A2663" w:rsidRDefault="009B7EA8">
            <w:r>
              <w:rPr>
                <w:b/>
                <w:color w:val="FFFFFF"/>
              </w:rPr>
              <w:t>Key Columns</w:t>
            </w:r>
          </w:p>
        </w:tc>
        <w:tc>
          <w:tcPr>
            <w:tcW w:w="4320" w:type="dxa"/>
            <w:shd w:val="clear" w:color="auto" w:fill="1F3864"/>
          </w:tcPr>
          <w:p w14:paraId="69906D1A" w14:textId="77777777" w:rsidR="008A2663" w:rsidRDefault="009B7EA8">
            <w:r>
              <w:rPr>
                <w:b/>
                <w:color w:val="FFFFFF"/>
              </w:rPr>
              <w:t>Description</w:t>
            </w:r>
          </w:p>
        </w:tc>
      </w:tr>
      <w:tr w:rsidR="008A2663" w14:paraId="44DFBB4B" w14:textId="77777777">
        <w:tc>
          <w:tcPr>
            <w:tcW w:w="2304" w:type="dxa"/>
            <w:shd w:val="clear" w:color="auto" w:fill="F0F4FF"/>
          </w:tcPr>
          <w:p w14:paraId="487BB419" w14:textId="77777777" w:rsidR="008A2663" w:rsidRDefault="009B7EA8">
            <w:r>
              <w:t>DIM_PRODUCT</w:t>
            </w:r>
          </w:p>
        </w:tc>
        <w:tc>
          <w:tcPr>
            <w:tcW w:w="4608" w:type="dxa"/>
            <w:shd w:val="clear" w:color="auto" w:fill="F0F4FF"/>
          </w:tcPr>
          <w:p w14:paraId="4CB8F3EE" w14:textId="77777777" w:rsidR="008A2663" w:rsidRDefault="009B7EA8">
            <w:r>
              <w:t>product_sk, product_id, product_name, category_name, brand, unit_cost, unit_price</w:t>
            </w:r>
          </w:p>
        </w:tc>
        <w:tc>
          <w:tcPr>
            <w:tcW w:w="4320" w:type="dxa"/>
            <w:shd w:val="clear" w:color="auto" w:fill="F0F4FF"/>
          </w:tcPr>
          <w:p w14:paraId="6E72CAEC" w14:textId="77777777" w:rsidR="008A2663" w:rsidRDefault="009B7EA8">
            <w:r>
              <w:t xml:space="preserve">Product </w:t>
            </w:r>
            <w:r>
              <w:t>master with category and brand hierarchy</w:t>
            </w:r>
          </w:p>
        </w:tc>
      </w:tr>
      <w:tr w:rsidR="008A2663" w14:paraId="3F91B8F6" w14:textId="77777777">
        <w:tc>
          <w:tcPr>
            <w:tcW w:w="2304" w:type="dxa"/>
            <w:shd w:val="clear" w:color="auto" w:fill="FFFFFF"/>
          </w:tcPr>
          <w:p w14:paraId="5620F3F4" w14:textId="77777777" w:rsidR="008A2663" w:rsidRDefault="009B7EA8">
            <w:r>
              <w:t>DIM_STORE</w:t>
            </w:r>
          </w:p>
        </w:tc>
        <w:tc>
          <w:tcPr>
            <w:tcW w:w="4608" w:type="dxa"/>
            <w:shd w:val="clear" w:color="auto" w:fill="FFFFFF"/>
          </w:tcPr>
          <w:p w14:paraId="493BAAF6" w14:textId="77777777" w:rsidR="008A2663" w:rsidRDefault="009B7EA8">
            <w:r>
              <w:t>store_sk, store_id, store_name, store_type, region, city, state</w:t>
            </w:r>
          </w:p>
        </w:tc>
        <w:tc>
          <w:tcPr>
            <w:tcW w:w="4320" w:type="dxa"/>
            <w:shd w:val="clear" w:color="auto" w:fill="FFFFFF"/>
          </w:tcPr>
          <w:p w14:paraId="111A789C" w14:textId="77777777" w:rsidR="008A2663" w:rsidRDefault="009B7EA8">
            <w:r>
              <w:t>Store master with geographic attributes and type</w:t>
            </w:r>
          </w:p>
        </w:tc>
      </w:tr>
      <w:tr w:rsidR="008A2663" w14:paraId="37B4FFD2" w14:textId="77777777">
        <w:tc>
          <w:tcPr>
            <w:tcW w:w="2304" w:type="dxa"/>
            <w:shd w:val="clear" w:color="auto" w:fill="F0F4FF"/>
          </w:tcPr>
          <w:p w14:paraId="5471895C" w14:textId="77777777" w:rsidR="008A2663" w:rsidRDefault="009B7EA8">
            <w:r>
              <w:t>DIM_CUSTOMER</w:t>
            </w:r>
          </w:p>
        </w:tc>
        <w:tc>
          <w:tcPr>
            <w:tcW w:w="4608" w:type="dxa"/>
            <w:shd w:val="clear" w:color="auto" w:fill="F0F4FF"/>
          </w:tcPr>
          <w:p w14:paraId="22AF8004" w14:textId="77777777" w:rsidR="008A2663" w:rsidRDefault="009B7EA8">
            <w:r>
              <w:t>customer_sk, customer_id, full_name, loyalty_tier, age_group, region</w:t>
            </w:r>
          </w:p>
        </w:tc>
        <w:tc>
          <w:tcPr>
            <w:tcW w:w="4320" w:type="dxa"/>
            <w:shd w:val="clear" w:color="auto" w:fill="F0F4FF"/>
          </w:tcPr>
          <w:p w14:paraId="41CEDB04" w14:textId="77777777" w:rsidR="008A2663" w:rsidRDefault="009B7EA8">
            <w:r>
              <w:t>Customer</w:t>
            </w:r>
            <w:r>
              <w:t xml:space="preserve"> master with loyalty segmentation</w:t>
            </w:r>
          </w:p>
        </w:tc>
      </w:tr>
      <w:tr w:rsidR="008A2663" w14:paraId="0B2B97C1" w14:textId="77777777">
        <w:tc>
          <w:tcPr>
            <w:tcW w:w="2304" w:type="dxa"/>
            <w:shd w:val="clear" w:color="auto" w:fill="FFFFFF"/>
          </w:tcPr>
          <w:p w14:paraId="35C6ED30" w14:textId="77777777" w:rsidR="008A2663" w:rsidRDefault="009B7EA8">
            <w:r>
              <w:t>DIM_DATE</w:t>
            </w:r>
          </w:p>
        </w:tc>
        <w:tc>
          <w:tcPr>
            <w:tcW w:w="4608" w:type="dxa"/>
            <w:shd w:val="clear" w:color="auto" w:fill="FFFFFF"/>
          </w:tcPr>
          <w:p w14:paraId="2B86125F" w14:textId="77777777" w:rsidR="008A2663" w:rsidRDefault="009B7EA8">
            <w:r>
              <w:t>date_key, year_number, month_number, month_name, quarter_name, day_of_week</w:t>
            </w:r>
          </w:p>
        </w:tc>
        <w:tc>
          <w:tcPr>
            <w:tcW w:w="4320" w:type="dxa"/>
            <w:shd w:val="clear" w:color="auto" w:fill="FFFFFF"/>
          </w:tcPr>
          <w:p w14:paraId="517B885F" w14:textId="77777777" w:rsidR="008A2663" w:rsidRDefault="009B7EA8">
            <w:r>
              <w:t>Date dimension enabling time-intelligence queries</w:t>
            </w:r>
          </w:p>
        </w:tc>
      </w:tr>
    </w:tbl>
    <w:p w14:paraId="22698887" w14:textId="77777777" w:rsidR="008A2663" w:rsidRDefault="008A2663"/>
    <w:p w14:paraId="45A76C79" w14:textId="77777777" w:rsidR="008A2663" w:rsidRDefault="009B7EA8">
      <w:pPr>
        <w:pStyle w:val="Heading2"/>
      </w:pPr>
      <w:r>
        <w:rPr>
          <w:color w:val="2E4057"/>
        </w:rPr>
        <w:t>Data Volumes (Mock / Estimated)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1314"/>
        <w:gridCol w:w="2282"/>
        <w:gridCol w:w="3908"/>
      </w:tblGrid>
      <w:tr w:rsidR="008A2663" w14:paraId="2D442D98" w14:textId="77777777">
        <w:tc>
          <w:tcPr>
            <w:tcW w:w="2016" w:type="dxa"/>
            <w:shd w:val="clear" w:color="auto" w:fill="1F3864"/>
          </w:tcPr>
          <w:p w14:paraId="42F93819" w14:textId="77777777" w:rsidR="008A2663" w:rsidRDefault="009B7EA8">
            <w:r>
              <w:rPr>
                <w:b/>
                <w:color w:val="FFFFFF"/>
              </w:rPr>
              <w:t>Layer</w:t>
            </w:r>
          </w:p>
        </w:tc>
        <w:tc>
          <w:tcPr>
            <w:tcW w:w="1440" w:type="dxa"/>
            <w:shd w:val="clear" w:color="auto" w:fill="1F3864"/>
          </w:tcPr>
          <w:p w14:paraId="6DE9DE43" w14:textId="77777777" w:rsidR="008A2663" w:rsidRDefault="009B7EA8">
            <w:r>
              <w:rPr>
                <w:b/>
                <w:color w:val="FFFFFF"/>
              </w:rPr>
              <w:t>Tables</w:t>
            </w:r>
          </w:p>
        </w:tc>
        <w:tc>
          <w:tcPr>
            <w:tcW w:w="2592" w:type="dxa"/>
            <w:shd w:val="clear" w:color="auto" w:fill="1F3864"/>
          </w:tcPr>
          <w:p w14:paraId="40009F9C" w14:textId="77777777" w:rsidR="008A2663" w:rsidRDefault="009B7EA8">
            <w:r>
              <w:rPr>
                <w:b/>
                <w:color w:val="FFFFFF"/>
              </w:rPr>
              <w:t>Estimated Rows</w:t>
            </w:r>
          </w:p>
        </w:tc>
        <w:tc>
          <w:tcPr>
            <w:tcW w:w="4752" w:type="dxa"/>
            <w:shd w:val="clear" w:color="auto" w:fill="1F3864"/>
          </w:tcPr>
          <w:p w14:paraId="72F7F378" w14:textId="77777777" w:rsidR="008A2663" w:rsidRDefault="009B7EA8">
            <w:r>
              <w:rPr>
                <w:b/>
                <w:color w:val="FFFFFF"/>
              </w:rPr>
              <w:t>Refresh Cadence</w:t>
            </w:r>
          </w:p>
        </w:tc>
      </w:tr>
      <w:tr w:rsidR="008A2663" w14:paraId="1037A558" w14:textId="77777777">
        <w:tc>
          <w:tcPr>
            <w:tcW w:w="2016" w:type="dxa"/>
            <w:shd w:val="clear" w:color="auto" w:fill="F0F4FF"/>
          </w:tcPr>
          <w:p w14:paraId="2B95E262" w14:textId="77777777" w:rsidR="008A2663" w:rsidRDefault="009B7EA8">
            <w:r>
              <w:t>Stage</w:t>
            </w:r>
          </w:p>
        </w:tc>
        <w:tc>
          <w:tcPr>
            <w:tcW w:w="1440" w:type="dxa"/>
            <w:shd w:val="clear" w:color="auto" w:fill="F0F4FF"/>
          </w:tcPr>
          <w:p w14:paraId="301A8BFD" w14:textId="77777777" w:rsidR="008A2663" w:rsidRDefault="009B7EA8">
            <w:r>
              <w:t>5</w:t>
            </w:r>
          </w:p>
        </w:tc>
        <w:tc>
          <w:tcPr>
            <w:tcW w:w="2592" w:type="dxa"/>
            <w:shd w:val="clear" w:color="auto" w:fill="F0F4FF"/>
          </w:tcPr>
          <w:p w14:paraId="05794035" w14:textId="77777777" w:rsidR="008A2663" w:rsidRDefault="009B7EA8">
            <w:r>
              <w:t>~500,000</w:t>
            </w:r>
          </w:p>
        </w:tc>
        <w:tc>
          <w:tcPr>
            <w:tcW w:w="4752" w:type="dxa"/>
            <w:shd w:val="clear" w:color="auto" w:fill="F0F4FF"/>
          </w:tcPr>
          <w:p w14:paraId="17A0D5D2" w14:textId="77777777" w:rsidR="008A2663" w:rsidRDefault="009B7EA8">
            <w:r>
              <w:t>Daily</w:t>
            </w:r>
          </w:p>
        </w:tc>
      </w:tr>
      <w:tr w:rsidR="008A2663" w14:paraId="6066EFD8" w14:textId="77777777">
        <w:tc>
          <w:tcPr>
            <w:tcW w:w="2016" w:type="dxa"/>
            <w:shd w:val="clear" w:color="auto" w:fill="FFFFFF"/>
          </w:tcPr>
          <w:p w14:paraId="41CEE275" w14:textId="77777777" w:rsidR="008A2663" w:rsidRDefault="009B7EA8">
            <w:r>
              <w:t>Clean</w:t>
            </w:r>
          </w:p>
        </w:tc>
        <w:tc>
          <w:tcPr>
            <w:tcW w:w="1440" w:type="dxa"/>
            <w:shd w:val="clear" w:color="auto" w:fill="FFFFFF"/>
          </w:tcPr>
          <w:p w14:paraId="38D272E7" w14:textId="77777777" w:rsidR="008A2663" w:rsidRDefault="009B7EA8">
            <w:r>
              <w:t>5</w:t>
            </w:r>
          </w:p>
        </w:tc>
        <w:tc>
          <w:tcPr>
            <w:tcW w:w="2592" w:type="dxa"/>
            <w:shd w:val="clear" w:color="auto" w:fill="FFFFFF"/>
          </w:tcPr>
          <w:p w14:paraId="7C8EDDEF" w14:textId="77777777" w:rsidR="008A2663" w:rsidRDefault="009B7EA8">
            <w:r>
              <w:t>~480,000</w:t>
            </w:r>
          </w:p>
        </w:tc>
        <w:tc>
          <w:tcPr>
            <w:tcW w:w="4752" w:type="dxa"/>
            <w:shd w:val="clear" w:color="auto" w:fill="FFFFFF"/>
          </w:tcPr>
          <w:p w14:paraId="0FE507BF" w14:textId="77777777" w:rsidR="008A2663" w:rsidRDefault="009B7EA8">
            <w:r>
              <w:t>Daily</w:t>
            </w:r>
          </w:p>
        </w:tc>
      </w:tr>
      <w:tr w:rsidR="008A2663" w14:paraId="709A6025" w14:textId="77777777">
        <w:tc>
          <w:tcPr>
            <w:tcW w:w="2016" w:type="dxa"/>
            <w:shd w:val="clear" w:color="auto" w:fill="F0F4FF"/>
          </w:tcPr>
          <w:p w14:paraId="680C19EB" w14:textId="77777777" w:rsidR="008A2663" w:rsidRDefault="009B7EA8">
            <w:r>
              <w:t>Consumption</w:t>
            </w:r>
          </w:p>
        </w:tc>
        <w:tc>
          <w:tcPr>
            <w:tcW w:w="1440" w:type="dxa"/>
            <w:shd w:val="clear" w:color="auto" w:fill="F0F4FF"/>
          </w:tcPr>
          <w:p w14:paraId="334B2E27" w14:textId="77777777" w:rsidR="008A2663" w:rsidRDefault="009B7EA8">
            <w:r>
              <w:t>5</w:t>
            </w:r>
          </w:p>
        </w:tc>
        <w:tc>
          <w:tcPr>
            <w:tcW w:w="2592" w:type="dxa"/>
            <w:shd w:val="clear" w:color="auto" w:fill="F0F4FF"/>
          </w:tcPr>
          <w:p w14:paraId="66366994" w14:textId="77777777" w:rsidR="008A2663" w:rsidRDefault="009B7EA8">
            <w:r>
              <w:t>~450,000</w:t>
            </w:r>
          </w:p>
        </w:tc>
        <w:tc>
          <w:tcPr>
            <w:tcW w:w="4752" w:type="dxa"/>
            <w:shd w:val="clear" w:color="auto" w:fill="F0F4FF"/>
          </w:tcPr>
          <w:p w14:paraId="507D43AF" w14:textId="77777777" w:rsidR="008A2663" w:rsidRDefault="009B7EA8">
            <w:r>
              <w:t>Hourly</w:t>
            </w:r>
          </w:p>
        </w:tc>
      </w:tr>
    </w:tbl>
    <w:p w14:paraId="6D6767E5" w14:textId="77777777" w:rsidR="008A2663" w:rsidRDefault="008A2663"/>
    <w:p w14:paraId="3309B128" w14:textId="77777777" w:rsidR="008A2663" w:rsidRDefault="009B7EA8">
      <w:r>
        <w:br w:type="page"/>
      </w:r>
    </w:p>
    <w:p w14:paraId="15DE13D7" w14:textId="77777777" w:rsidR="008A2663" w:rsidRDefault="009B7EA8">
      <w:pPr>
        <w:pStyle w:val="Heading1"/>
      </w:pPr>
      <w:r>
        <w:rPr>
          <w:color w:val="1F3864"/>
        </w:rPr>
        <w:lastRenderedPageBreak/>
        <w:t>6. Executive Summary – KPI Overview</w:t>
      </w:r>
    </w:p>
    <w:p w14:paraId="03ABDD73" w14:textId="77777777" w:rsidR="008A2663" w:rsidRDefault="009B7EA8">
      <w:pPr>
        <w:spacing w:after="160"/>
      </w:pPr>
      <w:r>
        <w:t xml:space="preserve">The Executive Summary page displays the top-level business metrics for the retail chain across the full reporting period (2023–2024). These KPIs </w:t>
      </w:r>
      <w:r>
        <w:t>are calculated from the FACT_SALES table in the Consumption layer.</w:t>
      </w:r>
    </w:p>
    <w:p w14:paraId="735B3D0C" w14:textId="77777777" w:rsidR="008A2663" w:rsidRDefault="009B7EA8">
      <w:pPr>
        <w:pStyle w:val="Heading2"/>
      </w:pPr>
      <w:r>
        <w:rPr>
          <w:color w:val="2E4057"/>
        </w:rPr>
        <w:t>Primary KPIs – Row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4795"/>
        <w:gridCol w:w="2513"/>
      </w:tblGrid>
      <w:tr w:rsidR="008A2663" w14:paraId="46D20E29" w14:textId="77777777">
        <w:tc>
          <w:tcPr>
            <w:tcW w:w="2304" w:type="dxa"/>
            <w:shd w:val="clear" w:color="auto" w:fill="1F3864"/>
          </w:tcPr>
          <w:p w14:paraId="0E41DF03" w14:textId="77777777" w:rsidR="008A2663" w:rsidRDefault="009B7EA8">
            <w:r>
              <w:rPr>
                <w:b/>
                <w:color w:val="FFFFFF"/>
              </w:rPr>
              <w:t>KPI</w:t>
            </w:r>
          </w:p>
        </w:tc>
        <w:tc>
          <w:tcPr>
            <w:tcW w:w="5472" w:type="dxa"/>
            <w:shd w:val="clear" w:color="auto" w:fill="1F3864"/>
          </w:tcPr>
          <w:p w14:paraId="10152E11" w14:textId="77777777" w:rsidR="008A2663" w:rsidRDefault="009B7EA8">
            <w:r>
              <w:rPr>
                <w:b/>
                <w:color w:val="FFFFFF"/>
              </w:rPr>
              <w:t>Definition</w:t>
            </w:r>
          </w:p>
        </w:tc>
        <w:tc>
          <w:tcPr>
            <w:tcW w:w="3024" w:type="dxa"/>
            <w:shd w:val="clear" w:color="auto" w:fill="1F3864"/>
          </w:tcPr>
          <w:p w14:paraId="1794E997" w14:textId="77777777" w:rsidR="008A2663" w:rsidRDefault="009B7EA8">
            <w:r>
              <w:rPr>
                <w:b/>
                <w:color w:val="FFFFFF"/>
              </w:rPr>
              <w:t>Typical Range (Mock Data)</w:t>
            </w:r>
          </w:p>
        </w:tc>
      </w:tr>
      <w:tr w:rsidR="008A2663" w14:paraId="6CDBF0AC" w14:textId="77777777">
        <w:tc>
          <w:tcPr>
            <w:tcW w:w="2304" w:type="dxa"/>
            <w:shd w:val="clear" w:color="auto" w:fill="F0F4FF"/>
          </w:tcPr>
          <w:p w14:paraId="03761F9A" w14:textId="77777777" w:rsidR="008A2663" w:rsidRDefault="009B7EA8">
            <w:r>
              <w:t>Net Revenue</w:t>
            </w:r>
          </w:p>
        </w:tc>
        <w:tc>
          <w:tcPr>
            <w:tcW w:w="5472" w:type="dxa"/>
            <w:shd w:val="clear" w:color="auto" w:fill="F0F4FF"/>
          </w:tcPr>
          <w:p w14:paraId="65A70F37" w14:textId="77777777" w:rsidR="008A2663" w:rsidRDefault="009B7EA8">
            <w:r>
              <w:t>SUM(net_sales_amount) from FACT_SALES WHERE type=SALE</w:t>
            </w:r>
          </w:p>
        </w:tc>
        <w:tc>
          <w:tcPr>
            <w:tcW w:w="3024" w:type="dxa"/>
            <w:shd w:val="clear" w:color="auto" w:fill="F0F4FF"/>
          </w:tcPr>
          <w:p w14:paraId="54FF9AA1" w14:textId="77777777" w:rsidR="008A2663" w:rsidRDefault="009B7EA8">
            <w:r>
              <w:t>$8M – $12M</w:t>
            </w:r>
          </w:p>
        </w:tc>
      </w:tr>
      <w:tr w:rsidR="008A2663" w14:paraId="10E6D6AE" w14:textId="77777777">
        <w:tc>
          <w:tcPr>
            <w:tcW w:w="2304" w:type="dxa"/>
            <w:shd w:val="clear" w:color="auto" w:fill="FFFFFF"/>
          </w:tcPr>
          <w:p w14:paraId="4CACDCB0" w14:textId="77777777" w:rsidR="008A2663" w:rsidRDefault="009B7EA8">
            <w:r>
              <w:t>Gross Profit</w:t>
            </w:r>
          </w:p>
        </w:tc>
        <w:tc>
          <w:tcPr>
            <w:tcW w:w="5472" w:type="dxa"/>
            <w:shd w:val="clear" w:color="auto" w:fill="FFFFFF"/>
          </w:tcPr>
          <w:p w14:paraId="1E9B1C7D" w14:textId="77777777" w:rsidR="008A2663" w:rsidRDefault="009B7EA8">
            <w:r>
              <w:t>SUM(gross_profit_amount)</w:t>
            </w:r>
          </w:p>
        </w:tc>
        <w:tc>
          <w:tcPr>
            <w:tcW w:w="3024" w:type="dxa"/>
            <w:shd w:val="clear" w:color="auto" w:fill="FFFFFF"/>
          </w:tcPr>
          <w:p w14:paraId="3FA0A500" w14:textId="77777777" w:rsidR="008A2663" w:rsidRDefault="009B7EA8">
            <w:r>
              <w:t xml:space="preserve">$3.6M – </w:t>
            </w:r>
            <w:r>
              <w:t>$6.6M</w:t>
            </w:r>
          </w:p>
        </w:tc>
      </w:tr>
      <w:tr w:rsidR="008A2663" w14:paraId="4E016C87" w14:textId="77777777">
        <w:tc>
          <w:tcPr>
            <w:tcW w:w="2304" w:type="dxa"/>
            <w:shd w:val="clear" w:color="auto" w:fill="F0F4FF"/>
          </w:tcPr>
          <w:p w14:paraId="02C69759" w14:textId="77777777" w:rsidR="008A2663" w:rsidRDefault="009B7EA8">
            <w:r>
              <w:t>Gross Margin %</w:t>
            </w:r>
          </w:p>
        </w:tc>
        <w:tc>
          <w:tcPr>
            <w:tcW w:w="5472" w:type="dxa"/>
            <w:shd w:val="clear" w:color="auto" w:fill="F0F4FF"/>
          </w:tcPr>
          <w:p w14:paraId="17A8E569" w14:textId="77777777" w:rsidR="008A2663" w:rsidRDefault="009B7EA8">
            <w:r>
              <w:t>Gross Profit / Net Revenue × 100</w:t>
            </w:r>
          </w:p>
        </w:tc>
        <w:tc>
          <w:tcPr>
            <w:tcW w:w="3024" w:type="dxa"/>
            <w:shd w:val="clear" w:color="auto" w:fill="F0F4FF"/>
          </w:tcPr>
          <w:p w14:paraId="4575A9D7" w14:textId="77777777" w:rsidR="008A2663" w:rsidRDefault="009B7EA8">
            <w:r>
              <w:t>40% – 55%</w:t>
            </w:r>
          </w:p>
        </w:tc>
      </w:tr>
      <w:tr w:rsidR="008A2663" w14:paraId="544CD7FA" w14:textId="77777777">
        <w:tc>
          <w:tcPr>
            <w:tcW w:w="2304" w:type="dxa"/>
            <w:shd w:val="clear" w:color="auto" w:fill="FFFFFF"/>
          </w:tcPr>
          <w:p w14:paraId="27AD6590" w14:textId="77777777" w:rsidR="008A2663" w:rsidRDefault="009B7EA8">
            <w:r>
              <w:t>Total Transactions</w:t>
            </w:r>
          </w:p>
        </w:tc>
        <w:tc>
          <w:tcPr>
            <w:tcW w:w="5472" w:type="dxa"/>
            <w:shd w:val="clear" w:color="auto" w:fill="FFFFFF"/>
          </w:tcPr>
          <w:p w14:paraId="421E1C14" w14:textId="77777777" w:rsidR="008A2663" w:rsidRDefault="009B7EA8">
            <w:r>
              <w:t>COUNT(DISTINCT transaction_id)</w:t>
            </w:r>
          </w:p>
        </w:tc>
        <w:tc>
          <w:tcPr>
            <w:tcW w:w="3024" w:type="dxa"/>
            <w:shd w:val="clear" w:color="auto" w:fill="FFFFFF"/>
          </w:tcPr>
          <w:p w14:paraId="18281225" w14:textId="77777777" w:rsidR="008A2663" w:rsidRDefault="009B7EA8">
            <w:r>
              <w:t>25,000 – 35,000</w:t>
            </w:r>
          </w:p>
        </w:tc>
      </w:tr>
      <w:tr w:rsidR="008A2663" w14:paraId="2703FCB9" w14:textId="77777777">
        <w:tc>
          <w:tcPr>
            <w:tcW w:w="2304" w:type="dxa"/>
            <w:shd w:val="clear" w:color="auto" w:fill="F0F4FF"/>
          </w:tcPr>
          <w:p w14:paraId="2306770D" w14:textId="77777777" w:rsidR="008A2663" w:rsidRDefault="009B7EA8">
            <w:r>
              <w:t>Unique Customers</w:t>
            </w:r>
          </w:p>
        </w:tc>
        <w:tc>
          <w:tcPr>
            <w:tcW w:w="5472" w:type="dxa"/>
            <w:shd w:val="clear" w:color="auto" w:fill="F0F4FF"/>
          </w:tcPr>
          <w:p w14:paraId="4A11F069" w14:textId="77777777" w:rsidR="008A2663" w:rsidRDefault="009B7EA8">
            <w:r>
              <w:t>COUNT(DISTINCT customer_sk)</w:t>
            </w:r>
          </w:p>
        </w:tc>
        <w:tc>
          <w:tcPr>
            <w:tcW w:w="3024" w:type="dxa"/>
            <w:shd w:val="clear" w:color="auto" w:fill="F0F4FF"/>
          </w:tcPr>
          <w:p w14:paraId="2D40B8F3" w14:textId="77777777" w:rsidR="008A2663" w:rsidRDefault="009B7EA8">
            <w:r>
              <w:t>8,000 – 12,000</w:t>
            </w:r>
          </w:p>
        </w:tc>
      </w:tr>
    </w:tbl>
    <w:p w14:paraId="5F0312C2" w14:textId="77777777" w:rsidR="008A2663" w:rsidRDefault="008A2663"/>
    <w:p w14:paraId="13F3763E" w14:textId="77777777" w:rsidR="008A2663" w:rsidRDefault="009B7EA8">
      <w:pPr>
        <w:pStyle w:val="Heading2"/>
      </w:pPr>
      <w:r>
        <w:rPr>
          <w:color w:val="2E4057"/>
        </w:rPr>
        <w:t>Primary KPIs – Row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4783"/>
        <w:gridCol w:w="2572"/>
      </w:tblGrid>
      <w:tr w:rsidR="008A2663" w14:paraId="62B1A675" w14:textId="77777777">
        <w:tc>
          <w:tcPr>
            <w:tcW w:w="2304" w:type="dxa"/>
            <w:shd w:val="clear" w:color="auto" w:fill="1F3864"/>
          </w:tcPr>
          <w:p w14:paraId="7E0BF339" w14:textId="77777777" w:rsidR="008A2663" w:rsidRDefault="009B7EA8">
            <w:r>
              <w:rPr>
                <w:b/>
                <w:color w:val="FFFFFF"/>
              </w:rPr>
              <w:t>KPI</w:t>
            </w:r>
          </w:p>
        </w:tc>
        <w:tc>
          <w:tcPr>
            <w:tcW w:w="5472" w:type="dxa"/>
            <w:shd w:val="clear" w:color="auto" w:fill="1F3864"/>
          </w:tcPr>
          <w:p w14:paraId="2B7ED595" w14:textId="77777777" w:rsidR="008A2663" w:rsidRDefault="009B7EA8">
            <w:r>
              <w:rPr>
                <w:b/>
                <w:color w:val="FFFFFF"/>
              </w:rPr>
              <w:t>Definition</w:t>
            </w:r>
          </w:p>
        </w:tc>
        <w:tc>
          <w:tcPr>
            <w:tcW w:w="3024" w:type="dxa"/>
            <w:shd w:val="clear" w:color="auto" w:fill="1F3864"/>
          </w:tcPr>
          <w:p w14:paraId="3BD482FB" w14:textId="77777777" w:rsidR="008A2663" w:rsidRDefault="009B7EA8">
            <w:r>
              <w:rPr>
                <w:b/>
                <w:color w:val="FFFFFF"/>
              </w:rPr>
              <w:t>Typical Range (Mock Data)</w:t>
            </w:r>
          </w:p>
        </w:tc>
      </w:tr>
      <w:tr w:rsidR="008A2663" w14:paraId="3EC89FA5" w14:textId="77777777">
        <w:tc>
          <w:tcPr>
            <w:tcW w:w="2304" w:type="dxa"/>
            <w:shd w:val="clear" w:color="auto" w:fill="F0F4FF"/>
          </w:tcPr>
          <w:p w14:paraId="544BB716" w14:textId="77777777" w:rsidR="008A2663" w:rsidRDefault="009B7EA8">
            <w:r>
              <w:t>Units Sold</w:t>
            </w:r>
          </w:p>
        </w:tc>
        <w:tc>
          <w:tcPr>
            <w:tcW w:w="5472" w:type="dxa"/>
            <w:shd w:val="clear" w:color="auto" w:fill="F0F4FF"/>
          </w:tcPr>
          <w:p w14:paraId="77BBA600" w14:textId="77777777" w:rsidR="008A2663" w:rsidRDefault="009B7EA8">
            <w:r>
              <w:t>SUM(quantity_sold)</w:t>
            </w:r>
          </w:p>
        </w:tc>
        <w:tc>
          <w:tcPr>
            <w:tcW w:w="3024" w:type="dxa"/>
            <w:shd w:val="clear" w:color="auto" w:fill="F0F4FF"/>
          </w:tcPr>
          <w:p w14:paraId="74DC3420" w14:textId="77777777" w:rsidR="008A2663" w:rsidRDefault="009B7EA8">
            <w:r>
              <w:t>80,000 – 120,000</w:t>
            </w:r>
          </w:p>
        </w:tc>
      </w:tr>
      <w:tr w:rsidR="008A2663" w14:paraId="5100BF46" w14:textId="77777777">
        <w:tc>
          <w:tcPr>
            <w:tcW w:w="2304" w:type="dxa"/>
            <w:shd w:val="clear" w:color="auto" w:fill="FFFFFF"/>
          </w:tcPr>
          <w:p w14:paraId="31A145B3" w14:textId="77777777" w:rsidR="008A2663" w:rsidRDefault="009B7EA8">
            <w:r>
              <w:t>Avg Order Value</w:t>
            </w:r>
          </w:p>
        </w:tc>
        <w:tc>
          <w:tcPr>
            <w:tcW w:w="5472" w:type="dxa"/>
            <w:shd w:val="clear" w:color="auto" w:fill="FFFFFF"/>
          </w:tcPr>
          <w:p w14:paraId="12FBA5D1" w14:textId="77777777" w:rsidR="008A2663" w:rsidRDefault="009B7EA8">
            <w:r>
              <w:t>Net Revenue / Total Transactions</w:t>
            </w:r>
          </w:p>
        </w:tc>
        <w:tc>
          <w:tcPr>
            <w:tcW w:w="3024" w:type="dxa"/>
            <w:shd w:val="clear" w:color="auto" w:fill="FFFFFF"/>
          </w:tcPr>
          <w:p w14:paraId="5B1508D5" w14:textId="77777777" w:rsidR="008A2663" w:rsidRDefault="009B7EA8">
            <w:r>
              <w:t>$280 – $400</w:t>
            </w:r>
          </w:p>
        </w:tc>
      </w:tr>
      <w:tr w:rsidR="008A2663" w14:paraId="47FE0158" w14:textId="77777777">
        <w:tc>
          <w:tcPr>
            <w:tcW w:w="2304" w:type="dxa"/>
            <w:shd w:val="clear" w:color="auto" w:fill="F0F4FF"/>
          </w:tcPr>
          <w:p w14:paraId="24B6CFDA" w14:textId="77777777" w:rsidR="008A2663" w:rsidRDefault="009B7EA8">
            <w:r>
              <w:t>Total COGS</w:t>
            </w:r>
          </w:p>
        </w:tc>
        <w:tc>
          <w:tcPr>
            <w:tcW w:w="5472" w:type="dxa"/>
            <w:shd w:val="clear" w:color="auto" w:fill="F0F4FF"/>
          </w:tcPr>
          <w:p w14:paraId="1450957F" w14:textId="77777777" w:rsidR="008A2663" w:rsidRDefault="009B7EA8">
            <w:r>
              <w:t>SUM(cogs_amount)</w:t>
            </w:r>
          </w:p>
        </w:tc>
        <w:tc>
          <w:tcPr>
            <w:tcW w:w="3024" w:type="dxa"/>
            <w:shd w:val="clear" w:color="auto" w:fill="F0F4FF"/>
          </w:tcPr>
          <w:p w14:paraId="7283DE8F" w14:textId="77777777" w:rsidR="008A2663" w:rsidRDefault="009B7EA8">
            <w:r>
              <w:t>$3.6M – $6.6M</w:t>
            </w:r>
          </w:p>
        </w:tc>
      </w:tr>
      <w:tr w:rsidR="008A2663" w14:paraId="619109A9" w14:textId="77777777">
        <w:tc>
          <w:tcPr>
            <w:tcW w:w="2304" w:type="dxa"/>
            <w:shd w:val="clear" w:color="auto" w:fill="FFFFFF"/>
          </w:tcPr>
          <w:p w14:paraId="76866E4C" w14:textId="77777777" w:rsidR="008A2663" w:rsidRDefault="009B7EA8">
            <w:r>
              <w:t>Total Discounts</w:t>
            </w:r>
          </w:p>
        </w:tc>
        <w:tc>
          <w:tcPr>
            <w:tcW w:w="5472" w:type="dxa"/>
            <w:shd w:val="clear" w:color="auto" w:fill="FFFFFF"/>
          </w:tcPr>
          <w:p w14:paraId="1E4257F1" w14:textId="77777777" w:rsidR="008A2663" w:rsidRDefault="009B7EA8">
            <w:r>
              <w:t>SUM(discount_amount)</w:t>
            </w:r>
          </w:p>
        </w:tc>
        <w:tc>
          <w:tcPr>
            <w:tcW w:w="3024" w:type="dxa"/>
            <w:shd w:val="clear" w:color="auto" w:fill="FFFFFF"/>
          </w:tcPr>
          <w:p w14:paraId="7234759D" w14:textId="77777777" w:rsidR="008A2663" w:rsidRDefault="009B7EA8">
            <w:r>
              <w:t>~7% of Gross Revenue</w:t>
            </w:r>
          </w:p>
        </w:tc>
      </w:tr>
      <w:tr w:rsidR="008A2663" w14:paraId="04B52FEB" w14:textId="77777777">
        <w:tc>
          <w:tcPr>
            <w:tcW w:w="2304" w:type="dxa"/>
            <w:shd w:val="clear" w:color="auto" w:fill="F0F4FF"/>
          </w:tcPr>
          <w:p w14:paraId="142C7B87" w14:textId="77777777" w:rsidR="008A2663" w:rsidRDefault="009B7EA8">
            <w:r>
              <w:t>Return Rate %</w:t>
            </w:r>
          </w:p>
        </w:tc>
        <w:tc>
          <w:tcPr>
            <w:tcW w:w="5472" w:type="dxa"/>
            <w:shd w:val="clear" w:color="auto" w:fill="F0F4FF"/>
          </w:tcPr>
          <w:p w14:paraId="098BA970" w14:textId="77777777" w:rsidR="008A2663" w:rsidRDefault="009B7EA8">
            <w:r>
              <w:t xml:space="preserve">Total Returns / Total </w:t>
            </w:r>
            <w:r>
              <w:t>Transactions × 100</w:t>
            </w:r>
          </w:p>
        </w:tc>
        <w:tc>
          <w:tcPr>
            <w:tcW w:w="3024" w:type="dxa"/>
            <w:shd w:val="clear" w:color="auto" w:fill="F0F4FF"/>
          </w:tcPr>
          <w:p w14:paraId="4DEFD46D" w14:textId="77777777" w:rsidR="008A2663" w:rsidRDefault="009B7EA8">
            <w:r>
              <w:t>3% – 7%</w:t>
            </w:r>
          </w:p>
        </w:tc>
      </w:tr>
    </w:tbl>
    <w:p w14:paraId="35FC0770" w14:textId="77777777" w:rsidR="008A2663" w:rsidRDefault="008A2663"/>
    <w:p w14:paraId="20B62EF4" w14:textId="77777777" w:rsidR="008A2663" w:rsidRDefault="009B7EA8">
      <w:pPr>
        <w:pStyle w:val="Heading2"/>
      </w:pPr>
      <w:r>
        <w:rPr>
          <w:color w:val="2E4057"/>
        </w:rPr>
        <w:t>Charts on Executive Summary Page</w:t>
      </w:r>
    </w:p>
    <w:p w14:paraId="08340343" w14:textId="77777777" w:rsidR="008A2663" w:rsidRDefault="009B7EA8">
      <w:pPr>
        <w:pStyle w:val="ListBullet"/>
        <w:ind w:left="432"/>
      </w:pPr>
      <w:r>
        <w:t>Monthly Revenue &amp; Gross Profit – dual-axis bar/line chart showing revenue bars and profit trend line.</w:t>
      </w:r>
    </w:p>
    <w:p w14:paraId="4E6DD2CB" w14:textId="77777777" w:rsidR="008A2663" w:rsidRDefault="009B7EA8">
      <w:pPr>
        <w:pStyle w:val="ListBullet"/>
        <w:ind w:left="432"/>
      </w:pPr>
      <w:r>
        <w:t>Revenue by Category – donut chart showing each product category's share of total revenue.</w:t>
      </w:r>
    </w:p>
    <w:p w14:paraId="663C8B16" w14:textId="77777777" w:rsidR="008A2663" w:rsidRDefault="009B7EA8">
      <w:pPr>
        <w:pStyle w:val="ListBullet"/>
        <w:ind w:left="432"/>
      </w:pPr>
      <w:r>
        <w:t>Ye</w:t>
      </w:r>
      <w:r>
        <w:t>ar-over-Year Revenue – grouped bar chart comparing 2022, 2023, 2024 net revenue.</w:t>
      </w:r>
    </w:p>
    <w:p w14:paraId="3BB0C6ED" w14:textId="77777777" w:rsidR="008A2663" w:rsidRDefault="009B7EA8">
      <w:pPr>
        <w:pStyle w:val="ListBullet"/>
        <w:ind w:left="432"/>
      </w:pPr>
      <w:r>
        <w:t>Top 5 Stores by Revenue – horizontal bar chart coloured by region.</w:t>
      </w:r>
    </w:p>
    <w:p w14:paraId="07CC3636" w14:textId="77777777" w:rsidR="008A2663" w:rsidRDefault="009B7EA8">
      <w:r>
        <w:br w:type="page"/>
      </w:r>
    </w:p>
    <w:p w14:paraId="40486D5D" w14:textId="77777777" w:rsidR="008A2663" w:rsidRDefault="009B7EA8">
      <w:pPr>
        <w:pStyle w:val="Heading1"/>
      </w:pPr>
      <w:r>
        <w:rPr>
          <w:color w:val="1F3864"/>
        </w:rPr>
        <w:lastRenderedPageBreak/>
        <w:t>7. Sales Trends Analysis</w:t>
      </w:r>
    </w:p>
    <w:p w14:paraId="35986805" w14:textId="77777777" w:rsidR="008A2663" w:rsidRDefault="009B7EA8">
      <w:pPr>
        <w:spacing w:after="160"/>
      </w:pPr>
      <w:r>
        <w:t>The Sales Trends page provides deep-dive analysis of revenue and transaction patt</w:t>
      </w:r>
      <w:r>
        <w:t>erns over time, broken down by channel, payment method, and return behaviour.</w:t>
      </w:r>
    </w:p>
    <w:p w14:paraId="32DB5C7D" w14:textId="77777777" w:rsidR="008A2663" w:rsidRDefault="009B7EA8">
      <w:pPr>
        <w:pStyle w:val="Heading2"/>
      </w:pPr>
      <w:r>
        <w:rPr>
          <w:color w:val="2E4057"/>
        </w:rPr>
        <w:t>Tab 1 – Monthly Trends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0"/>
        <w:gridCol w:w="6296"/>
      </w:tblGrid>
      <w:tr w:rsidR="008A2663" w14:paraId="32A7C5E4" w14:textId="77777777">
        <w:tc>
          <w:tcPr>
            <w:tcW w:w="3456" w:type="dxa"/>
            <w:shd w:val="clear" w:color="auto" w:fill="1F3864"/>
          </w:tcPr>
          <w:p w14:paraId="2477E4A1" w14:textId="77777777" w:rsidR="008A2663" w:rsidRDefault="009B7EA8">
            <w:r>
              <w:rPr>
                <w:b/>
                <w:color w:val="FFFFFF"/>
              </w:rPr>
              <w:t>Metric</w:t>
            </w:r>
          </w:p>
        </w:tc>
        <w:tc>
          <w:tcPr>
            <w:tcW w:w="7344" w:type="dxa"/>
            <w:shd w:val="clear" w:color="auto" w:fill="1F3864"/>
          </w:tcPr>
          <w:p w14:paraId="268AB754" w14:textId="77777777" w:rsidR="008A2663" w:rsidRDefault="009B7EA8">
            <w:r>
              <w:rPr>
                <w:b/>
                <w:color w:val="FFFFFF"/>
              </w:rPr>
              <w:t>Description</w:t>
            </w:r>
          </w:p>
        </w:tc>
      </w:tr>
      <w:tr w:rsidR="008A2663" w14:paraId="524846FE" w14:textId="77777777">
        <w:tc>
          <w:tcPr>
            <w:tcW w:w="3456" w:type="dxa"/>
            <w:shd w:val="clear" w:color="auto" w:fill="F0F4FF"/>
          </w:tcPr>
          <w:p w14:paraId="695F9464" w14:textId="77777777" w:rsidR="008A2663" w:rsidRDefault="009B7EA8">
            <w:r>
              <w:t>Net Revenue (monthly)</w:t>
            </w:r>
          </w:p>
        </w:tc>
        <w:tc>
          <w:tcPr>
            <w:tcW w:w="7344" w:type="dxa"/>
            <w:shd w:val="clear" w:color="auto" w:fill="F0F4FF"/>
          </w:tcPr>
          <w:p w14:paraId="12CCB4FF" w14:textId="77777777" w:rsidR="008A2663" w:rsidRDefault="009B7EA8">
            <w:r>
              <w:t>Bar chart of monthly revenue with seasonal peaks visible (higher in mid-year)</w:t>
            </w:r>
          </w:p>
        </w:tc>
      </w:tr>
      <w:tr w:rsidR="008A2663" w14:paraId="7332A6E7" w14:textId="77777777">
        <w:tc>
          <w:tcPr>
            <w:tcW w:w="3456" w:type="dxa"/>
            <w:shd w:val="clear" w:color="auto" w:fill="FFFFFF"/>
          </w:tcPr>
          <w:p w14:paraId="39D86C7E" w14:textId="77777777" w:rsidR="008A2663" w:rsidRDefault="009B7EA8">
            <w:r>
              <w:t>MoM Growth %</w:t>
            </w:r>
          </w:p>
        </w:tc>
        <w:tc>
          <w:tcPr>
            <w:tcW w:w="7344" w:type="dxa"/>
            <w:shd w:val="clear" w:color="auto" w:fill="FFFFFF"/>
          </w:tcPr>
          <w:p w14:paraId="3EC6FF08" w14:textId="77777777" w:rsidR="008A2663" w:rsidRDefault="009B7EA8">
            <w:r>
              <w:t xml:space="preserve">Month-over-month </w:t>
            </w:r>
            <w:r>
              <w:t>percentage change overlaid as a line on the revenue chart</w:t>
            </w:r>
          </w:p>
        </w:tc>
      </w:tr>
      <w:tr w:rsidR="008A2663" w14:paraId="78B7EA7A" w14:textId="77777777">
        <w:tc>
          <w:tcPr>
            <w:tcW w:w="3456" w:type="dxa"/>
            <w:shd w:val="clear" w:color="auto" w:fill="F0F4FF"/>
          </w:tcPr>
          <w:p w14:paraId="7939D351" w14:textId="77777777" w:rsidR="008A2663" w:rsidRDefault="009B7EA8">
            <w:r>
              <w:t>Transactions &amp; Customers</w:t>
            </w:r>
          </w:p>
        </w:tc>
        <w:tc>
          <w:tcPr>
            <w:tcW w:w="7344" w:type="dxa"/>
            <w:shd w:val="clear" w:color="auto" w:fill="F0F4FF"/>
          </w:tcPr>
          <w:p w14:paraId="3A6CBDBE" w14:textId="77777777" w:rsidR="008A2663" w:rsidRDefault="009B7EA8">
            <w:r>
              <w:t>Filled area chart showing monthly transaction count vs unique customer count</w:t>
            </w:r>
          </w:p>
        </w:tc>
      </w:tr>
      <w:tr w:rsidR="008A2663" w14:paraId="648DDF9D" w14:textId="77777777">
        <w:tc>
          <w:tcPr>
            <w:tcW w:w="3456" w:type="dxa"/>
            <w:shd w:val="clear" w:color="auto" w:fill="FFFFFF"/>
          </w:tcPr>
          <w:p w14:paraId="42AB3CF6" w14:textId="77777777" w:rsidR="008A2663" w:rsidRDefault="009B7EA8">
            <w:r>
              <w:t>Units Sold</w:t>
            </w:r>
          </w:p>
        </w:tc>
        <w:tc>
          <w:tcPr>
            <w:tcW w:w="7344" w:type="dxa"/>
            <w:shd w:val="clear" w:color="auto" w:fill="FFFFFF"/>
          </w:tcPr>
          <w:p w14:paraId="3E4E7FE9" w14:textId="77777777" w:rsidR="008A2663" w:rsidRDefault="009B7EA8">
            <w:r>
              <w:t>Bar chart of monthly unit volume</w:t>
            </w:r>
          </w:p>
        </w:tc>
      </w:tr>
      <w:tr w:rsidR="008A2663" w14:paraId="6AB2BBBB" w14:textId="77777777">
        <w:tc>
          <w:tcPr>
            <w:tcW w:w="3456" w:type="dxa"/>
            <w:shd w:val="clear" w:color="auto" w:fill="F0F4FF"/>
          </w:tcPr>
          <w:p w14:paraId="31C87F4D" w14:textId="77777777" w:rsidR="008A2663" w:rsidRDefault="009B7EA8">
            <w:r>
              <w:t>Avg Basket Size ($)</w:t>
            </w:r>
          </w:p>
        </w:tc>
        <w:tc>
          <w:tcPr>
            <w:tcW w:w="7344" w:type="dxa"/>
            <w:shd w:val="clear" w:color="auto" w:fill="F0F4FF"/>
          </w:tcPr>
          <w:p w14:paraId="73C86AB6" w14:textId="77777777" w:rsidR="008A2663" w:rsidRDefault="009B7EA8">
            <w:r>
              <w:t>Average spend per transaction</w:t>
            </w:r>
            <w:r>
              <w:t xml:space="preserve"> overlaid as a trend line on units chart</w:t>
            </w:r>
          </w:p>
        </w:tc>
      </w:tr>
    </w:tbl>
    <w:p w14:paraId="65D8D943" w14:textId="77777777" w:rsidR="008A2663" w:rsidRDefault="008A2663"/>
    <w:p w14:paraId="4B13C17F" w14:textId="77777777" w:rsidR="008A2663" w:rsidRDefault="009B7EA8">
      <w:pPr>
        <w:pStyle w:val="Heading2"/>
      </w:pPr>
      <w:r>
        <w:rPr>
          <w:color w:val="2E4057"/>
        </w:rPr>
        <w:t>Tab 2 – Channel &amp; Payment Mix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6372"/>
      </w:tblGrid>
      <w:tr w:rsidR="008A2663" w14:paraId="6D3C9001" w14:textId="77777777">
        <w:tc>
          <w:tcPr>
            <w:tcW w:w="3456" w:type="dxa"/>
            <w:shd w:val="clear" w:color="auto" w:fill="1F3864"/>
          </w:tcPr>
          <w:p w14:paraId="4FF2FD07" w14:textId="77777777" w:rsidR="008A2663" w:rsidRDefault="009B7EA8">
            <w:r>
              <w:rPr>
                <w:b/>
                <w:color w:val="FFFFFF"/>
              </w:rPr>
              <w:t>Chart</w:t>
            </w:r>
          </w:p>
        </w:tc>
        <w:tc>
          <w:tcPr>
            <w:tcW w:w="7344" w:type="dxa"/>
            <w:shd w:val="clear" w:color="auto" w:fill="1F3864"/>
          </w:tcPr>
          <w:p w14:paraId="37E1D1DB" w14:textId="77777777" w:rsidR="008A2663" w:rsidRDefault="009B7EA8">
            <w:r>
              <w:rPr>
                <w:b/>
                <w:color w:val="FFFFFF"/>
              </w:rPr>
              <w:t>Description</w:t>
            </w:r>
          </w:p>
        </w:tc>
      </w:tr>
      <w:tr w:rsidR="008A2663" w14:paraId="42208EA0" w14:textId="77777777">
        <w:tc>
          <w:tcPr>
            <w:tcW w:w="3456" w:type="dxa"/>
            <w:shd w:val="clear" w:color="auto" w:fill="F0F4FF"/>
          </w:tcPr>
          <w:p w14:paraId="476D6136" w14:textId="77777777" w:rsidR="008A2663" w:rsidRDefault="009B7EA8">
            <w:r>
              <w:t>Revenue by Sales Channel</w:t>
            </w:r>
          </w:p>
        </w:tc>
        <w:tc>
          <w:tcPr>
            <w:tcW w:w="7344" w:type="dxa"/>
            <w:shd w:val="clear" w:color="auto" w:fill="F0F4FF"/>
          </w:tcPr>
          <w:p w14:paraId="4A372F5B" w14:textId="77777777" w:rsidR="008A2663" w:rsidRDefault="009B7EA8">
            <w:r>
              <w:t>Donut chart: IN_STORE vs ONLINE vs MOBILE revenue split</w:t>
            </w:r>
          </w:p>
        </w:tc>
      </w:tr>
      <w:tr w:rsidR="008A2663" w14:paraId="3BBC67A5" w14:textId="77777777">
        <w:tc>
          <w:tcPr>
            <w:tcW w:w="3456" w:type="dxa"/>
            <w:shd w:val="clear" w:color="auto" w:fill="FFFFFF"/>
          </w:tcPr>
          <w:p w14:paraId="760C5E6C" w14:textId="77777777" w:rsidR="008A2663" w:rsidRDefault="009B7EA8">
            <w:r>
              <w:t>Revenue by Payment Method</w:t>
            </w:r>
          </w:p>
        </w:tc>
        <w:tc>
          <w:tcPr>
            <w:tcW w:w="7344" w:type="dxa"/>
            <w:shd w:val="clear" w:color="auto" w:fill="FFFFFF"/>
          </w:tcPr>
          <w:p w14:paraId="538F4E51" w14:textId="77777777" w:rsidR="008A2663" w:rsidRDefault="009B7EA8">
            <w:r>
              <w:t xml:space="preserve">Bar chart: CASH, CREDIT_CARD, DEBIT_CARD, </w:t>
            </w:r>
            <w:r>
              <w:t>DIGITAL_WALLET, GIFT_CARD</w:t>
            </w:r>
          </w:p>
        </w:tc>
      </w:tr>
      <w:tr w:rsidR="008A2663" w14:paraId="74093314" w14:textId="77777777">
        <w:tc>
          <w:tcPr>
            <w:tcW w:w="3456" w:type="dxa"/>
            <w:shd w:val="clear" w:color="auto" w:fill="F0F4FF"/>
          </w:tcPr>
          <w:p w14:paraId="45E10633" w14:textId="77777777" w:rsidR="008A2663" w:rsidRDefault="009B7EA8">
            <w:r>
              <w:t>Channel × Payment Heatmap</w:t>
            </w:r>
          </w:p>
        </w:tc>
        <w:tc>
          <w:tcPr>
            <w:tcW w:w="7344" w:type="dxa"/>
            <w:shd w:val="clear" w:color="auto" w:fill="F0F4FF"/>
          </w:tcPr>
          <w:p w14:paraId="64B7A386" w14:textId="77777777" w:rsidR="008A2663" w:rsidRDefault="009B7EA8">
            <w:r>
              <w:t>Heatmap matrix showing revenue concentration across channel/payment combos</w:t>
            </w:r>
          </w:p>
        </w:tc>
      </w:tr>
    </w:tbl>
    <w:p w14:paraId="1FF97995" w14:textId="77777777" w:rsidR="008A2663" w:rsidRDefault="008A2663"/>
    <w:p w14:paraId="40BA1196" w14:textId="77777777" w:rsidR="008A2663" w:rsidRDefault="009B7EA8">
      <w:pPr>
        <w:pStyle w:val="Heading2"/>
      </w:pPr>
      <w:r>
        <w:rPr>
          <w:color w:val="2E4057"/>
        </w:rPr>
        <w:t>Tab 3 – Returns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9"/>
        <w:gridCol w:w="5837"/>
      </w:tblGrid>
      <w:tr w:rsidR="008A2663" w14:paraId="7A60FB66" w14:textId="77777777">
        <w:tc>
          <w:tcPr>
            <w:tcW w:w="4032" w:type="dxa"/>
            <w:shd w:val="clear" w:color="auto" w:fill="1F3864"/>
          </w:tcPr>
          <w:p w14:paraId="3D4173C5" w14:textId="77777777" w:rsidR="008A2663" w:rsidRDefault="009B7EA8">
            <w:r>
              <w:rPr>
                <w:b/>
                <w:color w:val="FFFFFF"/>
              </w:rPr>
              <w:t>Chart</w:t>
            </w:r>
          </w:p>
        </w:tc>
        <w:tc>
          <w:tcPr>
            <w:tcW w:w="6768" w:type="dxa"/>
            <w:shd w:val="clear" w:color="auto" w:fill="1F3864"/>
          </w:tcPr>
          <w:p w14:paraId="130322F6" w14:textId="77777777" w:rsidR="008A2663" w:rsidRDefault="009B7EA8">
            <w:r>
              <w:rPr>
                <w:b/>
                <w:color w:val="FFFFFF"/>
              </w:rPr>
              <w:t>Description</w:t>
            </w:r>
          </w:p>
        </w:tc>
      </w:tr>
      <w:tr w:rsidR="008A2663" w14:paraId="7A76AE93" w14:textId="77777777">
        <w:tc>
          <w:tcPr>
            <w:tcW w:w="4032" w:type="dxa"/>
            <w:shd w:val="clear" w:color="auto" w:fill="F0F4FF"/>
          </w:tcPr>
          <w:p w14:paraId="7599758E" w14:textId="77777777" w:rsidR="008A2663" w:rsidRDefault="009B7EA8">
            <w:r>
              <w:t>Monthly Return Count &amp; Refund Amount</w:t>
            </w:r>
          </w:p>
        </w:tc>
        <w:tc>
          <w:tcPr>
            <w:tcW w:w="6768" w:type="dxa"/>
            <w:shd w:val="clear" w:color="auto" w:fill="F0F4FF"/>
          </w:tcPr>
          <w:p w14:paraId="1B3FD262" w14:textId="77777777" w:rsidR="008A2663" w:rsidRDefault="009B7EA8">
            <w:r>
              <w:t xml:space="preserve">Dual-axis bar/line: return volume bars + </w:t>
            </w:r>
            <w:r>
              <w:t>cumulative refund value line</w:t>
            </w:r>
          </w:p>
        </w:tc>
      </w:tr>
      <w:tr w:rsidR="008A2663" w14:paraId="4B2E40C9" w14:textId="77777777">
        <w:tc>
          <w:tcPr>
            <w:tcW w:w="4032" w:type="dxa"/>
            <w:shd w:val="clear" w:color="auto" w:fill="FFFFFF"/>
          </w:tcPr>
          <w:p w14:paraId="3614275A" w14:textId="77777777" w:rsidR="008A2663" w:rsidRDefault="009B7EA8">
            <w:r>
              <w:t>Return Reasons Breakdown</w:t>
            </w:r>
          </w:p>
        </w:tc>
        <w:tc>
          <w:tcPr>
            <w:tcW w:w="6768" w:type="dxa"/>
            <w:shd w:val="clear" w:color="auto" w:fill="FFFFFF"/>
          </w:tcPr>
          <w:p w14:paraId="3E367B8A" w14:textId="77777777" w:rsidR="008A2663" w:rsidRDefault="009B7EA8">
            <w:r>
              <w:t>Bar chart ranked by volume: Defective, Wrong Size, Changed Mind, Damaged, Not As Described</w:t>
            </w:r>
          </w:p>
        </w:tc>
      </w:tr>
    </w:tbl>
    <w:p w14:paraId="48784F30" w14:textId="77777777" w:rsidR="008A2663" w:rsidRDefault="008A2663"/>
    <w:p w14:paraId="4A82BB0E" w14:textId="77777777" w:rsidR="008A2663" w:rsidRDefault="009B7EA8">
      <w:r>
        <w:br w:type="page"/>
      </w:r>
    </w:p>
    <w:p w14:paraId="144EE107" w14:textId="77777777" w:rsidR="008A2663" w:rsidRDefault="009B7EA8">
      <w:pPr>
        <w:pStyle w:val="Heading1"/>
      </w:pPr>
      <w:r>
        <w:rPr>
          <w:color w:val="1F3864"/>
        </w:rPr>
        <w:lastRenderedPageBreak/>
        <w:t>8. Store Performance</w:t>
      </w:r>
    </w:p>
    <w:p w14:paraId="311B9453" w14:textId="77777777" w:rsidR="008A2663" w:rsidRDefault="009B7EA8">
      <w:pPr>
        <w:spacing w:after="160"/>
      </w:pPr>
      <w:r>
        <w:t xml:space="preserve">The Store Performance page ranks all 20 stores across 5 regions on revenue, margin, </w:t>
      </w:r>
      <w:r>
        <w:t>transaction volume, and basket value. It enables drill-down by region and store type.</w:t>
      </w:r>
    </w:p>
    <w:p w14:paraId="0A15F246" w14:textId="77777777" w:rsidR="008A2663" w:rsidRDefault="009B7EA8">
      <w:pPr>
        <w:pStyle w:val="Heading2"/>
      </w:pPr>
      <w:r>
        <w:rPr>
          <w:color w:val="2E4057"/>
        </w:rPr>
        <w:t>Tab 1 – Store Rankings</w:t>
      </w:r>
    </w:p>
    <w:p w14:paraId="06FC0ACD" w14:textId="77777777" w:rsidR="008A2663" w:rsidRDefault="009B7EA8">
      <w:pPr>
        <w:pStyle w:val="ListBullet"/>
        <w:ind w:left="432"/>
      </w:pPr>
      <w:r>
        <w:t>Top 10 Stores – Net Revenue: Horizontal bar chart, colour-coded by region (NORTH, SOUTH, EAST, WEST, CENTRAL).</w:t>
      </w:r>
    </w:p>
    <w:p w14:paraId="0E3703C3" w14:textId="77777777" w:rsidR="008A2663" w:rsidRDefault="009B7EA8">
      <w:pPr>
        <w:pStyle w:val="ListBullet"/>
        <w:ind w:left="432"/>
      </w:pPr>
      <w:r>
        <w:t>Revenue by Region: Donut chart showi</w:t>
      </w:r>
      <w:r>
        <w:t>ng each region's percentage of total chain revenue.</w:t>
      </w:r>
    </w:p>
    <w:p w14:paraId="6F980689" w14:textId="77777777" w:rsidR="008A2663" w:rsidRDefault="009B7EA8">
      <w:pPr>
        <w:pStyle w:val="ListBullet"/>
        <w:ind w:left="432"/>
      </w:pPr>
      <w:r>
        <w:t>Revenue vs Gross Margin % Scatter: Bubble chart where size = transaction volume, identifying high-revenue/high-margin stores.</w:t>
      </w:r>
    </w:p>
    <w:p w14:paraId="363FA68A" w14:textId="77777777" w:rsidR="008A2663" w:rsidRDefault="009B7EA8">
      <w:pPr>
        <w:pStyle w:val="ListBullet"/>
        <w:ind w:left="432"/>
      </w:pPr>
      <w:r>
        <w:t>Store Details Table: Full tabular view with store type, region, net revenue, g</w:t>
      </w:r>
      <w:r>
        <w:t>ross profit, margin %, transaction count, avg basket value.</w:t>
      </w:r>
    </w:p>
    <w:p w14:paraId="42E4BDD8" w14:textId="77777777" w:rsidR="008A2663" w:rsidRDefault="009B7EA8">
      <w:pPr>
        <w:pStyle w:val="Heading2"/>
      </w:pPr>
      <w:r>
        <w:rPr>
          <w:color w:val="2E4057"/>
        </w:rPr>
        <w:t>Tab 2 – Regional Analysis</w:t>
      </w:r>
    </w:p>
    <w:p w14:paraId="5C53ECC5" w14:textId="77777777" w:rsidR="008A2663" w:rsidRDefault="009B7EA8">
      <w:pPr>
        <w:pStyle w:val="ListBullet"/>
        <w:ind w:left="432"/>
      </w:pPr>
      <w:r>
        <w:t>Regional Revenue by Quarter: Grouped bar chart faceted by year (2023 vs 2024) showing Q1–Q4 performance per region.</w:t>
      </w:r>
    </w:p>
    <w:p w14:paraId="1AAF3196" w14:textId="77777777" w:rsidR="008A2663" w:rsidRDefault="009B7EA8">
      <w:pPr>
        <w:pStyle w:val="ListBullet"/>
        <w:ind w:left="432"/>
      </w:pPr>
      <w:r>
        <w:t>Revenue per Store by Region: Box plot showing the spre</w:t>
      </w:r>
      <w:r>
        <w:t>ad and outliers of store-level revenue within each region.</w:t>
      </w:r>
    </w:p>
    <w:p w14:paraId="4E0E102C" w14:textId="77777777" w:rsidR="008A2663" w:rsidRDefault="009B7EA8">
      <w:pPr>
        <w:pStyle w:val="Heading2"/>
      </w:pPr>
      <w:r>
        <w:rPr>
          <w:color w:val="2E4057"/>
        </w:rPr>
        <w:t>Store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7269"/>
      </w:tblGrid>
      <w:tr w:rsidR="008A2663" w14:paraId="68498BD3" w14:textId="77777777">
        <w:tc>
          <w:tcPr>
            <w:tcW w:w="2304" w:type="dxa"/>
            <w:shd w:val="clear" w:color="auto" w:fill="1F3864"/>
          </w:tcPr>
          <w:p w14:paraId="0C8F492B" w14:textId="77777777" w:rsidR="008A2663" w:rsidRDefault="009B7EA8">
            <w:r>
              <w:rPr>
                <w:b/>
                <w:color w:val="FFFFFF"/>
              </w:rPr>
              <w:t>Store Type</w:t>
            </w:r>
          </w:p>
        </w:tc>
        <w:tc>
          <w:tcPr>
            <w:tcW w:w="8496" w:type="dxa"/>
            <w:shd w:val="clear" w:color="auto" w:fill="1F3864"/>
          </w:tcPr>
          <w:p w14:paraId="6FF6C0A6" w14:textId="77777777" w:rsidR="008A2663" w:rsidRDefault="009B7EA8">
            <w:r>
              <w:rPr>
                <w:b/>
                <w:color w:val="FFFFFF"/>
              </w:rPr>
              <w:t>Description</w:t>
            </w:r>
          </w:p>
        </w:tc>
      </w:tr>
      <w:tr w:rsidR="008A2663" w14:paraId="2828E011" w14:textId="77777777">
        <w:tc>
          <w:tcPr>
            <w:tcW w:w="2304" w:type="dxa"/>
            <w:shd w:val="clear" w:color="auto" w:fill="F0F4FF"/>
          </w:tcPr>
          <w:p w14:paraId="688610AA" w14:textId="77777777" w:rsidR="008A2663" w:rsidRDefault="009B7EA8">
            <w:r>
              <w:t>FLAGSHIP</w:t>
            </w:r>
          </w:p>
        </w:tc>
        <w:tc>
          <w:tcPr>
            <w:tcW w:w="8496" w:type="dxa"/>
            <w:shd w:val="clear" w:color="auto" w:fill="F0F4FF"/>
          </w:tcPr>
          <w:p w14:paraId="7A3A42FD" w14:textId="77777777" w:rsidR="008A2663" w:rsidRDefault="009B7EA8">
            <w:r>
              <w:t>High-footfall anchor stores, typically highest revenue</w:t>
            </w:r>
          </w:p>
        </w:tc>
      </w:tr>
      <w:tr w:rsidR="008A2663" w14:paraId="2D44D71C" w14:textId="77777777">
        <w:tc>
          <w:tcPr>
            <w:tcW w:w="2304" w:type="dxa"/>
            <w:shd w:val="clear" w:color="auto" w:fill="FFFFFF"/>
          </w:tcPr>
          <w:p w14:paraId="4328C544" w14:textId="77777777" w:rsidR="008A2663" w:rsidRDefault="009B7EA8">
            <w:r>
              <w:t>STANDARD</w:t>
            </w:r>
          </w:p>
        </w:tc>
        <w:tc>
          <w:tcPr>
            <w:tcW w:w="8496" w:type="dxa"/>
            <w:shd w:val="clear" w:color="auto" w:fill="FFFFFF"/>
          </w:tcPr>
          <w:p w14:paraId="0E249A6C" w14:textId="77777777" w:rsidR="008A2663" w:rsidRDefault="009B7EA8">
            <w:r>
              <w:t>Core store format covering most locations</w:t>
            </w:r>
          </w:p>
        </w:tc>
      </w:tr>
      <w:tr w:rsidR="008A2663" w14:paraId="423F99A5" w14:textId="77777777">
        <w:tc>
          <w:tcPr>
            <w:tcW w:w="2304" w:type="dxa"/>
            <w:shd w:val="clear" w:color="auto" w:fill="F0F4FF"/>
          </w:tcPr>
          <w:p w14:paraId="44FD17A7" w14:textId="77777777" w:rsidR="008A2663" w:rsidRDefault="009B7EA8">
            <w:r>
              <w:t>OUTLET</w:t>
            </w:r>
          </w:p>
        </w:tc>
        <w:tc>
          <w:tcPr>
            <w:tcW w:w="8496" w:type="dxa"/>
            <w:shd w:val="clear" w:color="auto" w:fill="F0F4FF"/>
          </w:tcPr>
          <w:p w14:paraId="3C812A46" w14:textId="77777777" w:rsidR="008A2663" w:rsidRDefault="009B7EA8">
            <w:r>
              <w:t xml:space="preserve">Discount-format stores, lower margin </w:t>
            </w:r>
            <w:r>
              <w:t>but high volume</w:t>
            </w:r>
          </w:p>
        </w:tc>
      </w:tr>
      <w:tr w:rsidR="008A2663" w14:paraId="7185B2F5" w14:textId="77777777">
        <w:tc>
          <w:tcPr>
            <w:tcW w:w="2304" w:type="dxa"/>
            <w:shd w:val="clear" w:color="auto" w:fill="FFFFFF"/>
          </w:tcPr>
          <w:p w14:paraId="1CF61D18" w14:textId="77777777" w:rsidR="008A2663" w:rsidRDefault="009B7EA8">
            <w:r>
              <w:t>KIOSK</w:t>
            </w:r>
          </w:p>
        </w:tc>
        <w:tc>
          <w:tcPr>
            <w:tcW w:w="8496" w:type="dxa"/>
            <w:shd w:val="clear" w:color="auto" w:fill="FFFFFF"/>
          </w:tcPr>
          <w:p w14:paraId="28C6E681" w14:textId="77777777" w:rsidR="008A2663" w:rsidRDefault="009B7EA8">
            <w:r>
              <w:t>Small-format stores in malls/airports</w:t>
            </w:r>
          </w:p>
        </w:tc>
      </w:tr>
    </w:tbl>
    <w:p w14:paraId="312F67E0" w14:textId="77777777" w:rsidR="008A2663" w:rsidRDefault="008A2663"/>
    <w:p w14:paraId="02B0D46B" w14:textId="77777777" w:rsidR="008A2663" w:rsidRDefault="009B7EA8">
      <w:r>
        <w:br w:type="page"/>
      </w:r>
    </w:p>
    <w:p w14:paraId="54D1D0C1" w14:textId="77777777" w:rsidR="008A2663" w:rsidRDefault="009B7EA8">
      <w:pPr>
        <w:pStyle w:val="Heading1"/>
      </w:pPr>
      <w:r>
        <w:rPr>
          <w:color w:val="1F3864"/>
        </w:rPr>
        <w:lastRenderedPageBreak/>
        <w:t>9. Product Analytics</w:t>
      </w:r>
    </w:p>
    <w:p w14:paraId="10426BB0" w14:textId="77777777" w:rsidR="008A2663" w:rsidRDefault="009B7EA8">
      <w:pPr>
        <w:spacing w:after="160"/>
      </w:pPr>
      <w:r>
        <w:t>The Product Analytics page surfaces the top 20 revenue-generating products and compares performance across five product categories.</w:t>
      </w:r>
    </w:p>
    <w:p w14:paraId="5F29F4CF" w14:textId="77777777" w:rsidR="008A2663" w:rsidRDefault="009B7EA8">
      <w:pPr>
        <w:pStyle w:val="Heading2"/>
      </w:pPr>
      <w:r>
        <w:rPr>
          <w:color w:val="2E4057"/>
        </w:rPr>
        <w:t>Tab 1 – Top Products</w:t>
      </w:r>
    </w:p>
    <w:p w14:paraId="67A19A0A" w14:textId="77777777" w:rsidR="008A2663" w:rsidRDefault="009B7EA8">
      <w:pPr>
        <w:pStyle w:val="ListBullet"/>
        <w:ind w:left="432"/>
      </w:pPr>
      <w:r>
        <w:t>Top 15 Products –</w:t>
      </w:r>
      <w:r>
        <w:t xml:space="preserve"> Revenue &amp; Margin: Dual-axis chart showing net revenue bars and margin % line per product.</w:t>
      </w:r>
    </w:p>
    <w:p w14:paraId="3D9F609A" w14:textId="77777777" w:rsidR="008A2663" w:rsidRDefault="009B7EA8">
      <w:pPr>
        <w:pStyle w:val="ListBullet"/>
        <w:ind w:left="432"/>
      </w:pPr>
      <w:r>
        <w:t>Units Sold by Brand: Bar chart comparing total unit volume across the 10 brands in the portfolio.</w:t>
      </w:r>
    </w:p>
    <w:p w14:paraId="2649CE29" w14:textId="77777777" w:rsidR="008A2663" w:rsidRDefault="009B7EA8">
      <w:pPr>
        <w:pStyle w:val="ListBullet"/>
        <w:ind w:left="432"/>
      </w:pPr>
      <w:r>
        <w:t>Product Details Table: Ranked table with product name, category, br</w:t>
      </w:r>
      <w:r>
        <w:t>and, units sold, revenue, gross profit, margin %, transactions.</w:t>
      </w:r>
    </w:p>
    <w:p w14:paraId="7876C90B" w14:textId="77777777" w:rsidR="008A2663" w:rsidRDefault="009B7EA8">
      <w:pPr>
        <w:pStyle w:val="Heading2"/>
      </w:pPr>
      <w:r>
        <w:rPr>
          <w:color w:val="2E4057"/>
        </w:rPr>
        <w:t>Tab 2 – Category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1272"/>
        <w:gridCol w:w="1716"/>
        <w:gridCol w:w="2011"/>
        <w:gridCol w:w="1990"/>
      </w:tblGrid>
      <w:tr w:rsidR="008A2663" w14:paraId="449E6D59" w14:textId="77777777">
        <w:tc>
          <w:tcPr>
            <w:tcW w:w="2592" w:type="dxa"/>
            <w:shd w:val="clear" w:color="auto" w:fill="1F3864"/>
          </w:tcPr>
          <w:p w14:paraId="000B9626" w14:textId="77777777" w:rsidR="008A2663" w:rsidRDefault="009B7EA8">
            <w:r>
              <w:rPr>
                <w:b/>
                <w:color w:val="FFFFFF"/>
              </w:rPr>
              <w:t>Category</w:t>
            </w:r>
          </w:p>
        </w:tc>
        <w:tc>
          <w:tcPr>
            <w:tcW w:w="1296" w:type="dxa"/>
            <w:shd w:val="clear" w:color="auto" w:fill="1F3864"/>
          </w:tcPr>
          <w:p w14:paraId="578BD9B0" w14:textId="77777777" w:rsidR="008A2663" w:rsidRDefault="009B7EA8">
            <w:r>
              <w:rPr>
                <w:b/>
                <w:color w:val="FFFFFF"/>
              </w:rPr>
              <w:t>Products</w:t>
            </w:r>
          </w:p>
        </w:tc>
        <w:tc>
          <w:tcPr>
            <w:tcW w:w="1872" w:type="dxa"/>
            <w:shd w:val="clear" w:color="auto" w:fill="1F3864"/>
          </w:tcPr>
          <w:p w14:paraId="2B2B2363" w14:textId="77777777" w:rsidR="008A2663" w:rsidRDefault="009B7EA8">
            <w:r>
              <w:rPr>
                <w:b/>
                <w:color w:val="FFFFFF"/>
              </w:rPr>
              <w:t>Est. Units Sold</w:t>
            </w:r>
          </w:p>
        </w:tc>
        <w:tc>
          <w:tcPr>
            <w:tcW w:w="2160" w:type="dxa"/>
            <w:shd w:val="clear" w:color="auto" w:fill="1F3864"/>
          </w:tcPr>
          <w:p w14:paraId="30F9440A" w14:textId="77777777" w:rsidR="008A2663" w:rsidRDefault="009B7EA8">
            <w:r>
              <w:rPr>
                <w:b/>
                <w:color w:val="FFFFFF"/>
              </w:rPr>
              <w:t>Revenue Range</w:t>
            </w:r>
          </w:p>
        </w:tc>
        <w:tc>
          <w:tcPr>
            <w:tcW w:w="2160" w:type="dxa"/>
            <w:shd w:val="clear" w:color="auto" w:fill="1F3864"/>
          </w:tcPr>
          <w:p w14:paraId="65B3FA83" w14:textId="77777777" w:rsidR="008A2663" w:rsidRDefault="009B7EA8">
            <w:r>
              <w:rPr>
                <w:b/>
                <w:color w:val="FFFFFF"/>
              </w:rPr>
              <w:t>Margin Range</w:t>
            </w:r>
          </w:p>
        </w:tc>
      </w:tr>
      <w:tr w:rsidR="008A2663" w14:paraId="32978600" w14:textId="77777777">
        <w:tc>
          <w:tcPr>
            <w:tcW w:w="2592" w:type="dxa"/>
            <w:shd w:val="clear" w:color="auto" w:fill="F0F4FF"/>
          </w:tcPr>
          <w:p w14:paraId="0CD5CF8B" w14:textId="77777777" w:rsidR="008A2663" w:rsidRDefault="009B7EA8">
            <w:r>
              <w:t>Electronics</w:t>
            </w:r>
          </w:p>
        </w:tc>
        <w:tc>
          <w:tcPr>
            <w:tcW w:w="1296" w:type="dxa"/>
            <w:shd w:val="clear" w:color="auto" w:fill="F0F4FF"/>
          </w:tcPr>
          <w:p w14:paraId="0187C3AB" w14:textId="77777777" w:rsidR="008A2663" w:rsidRDefault="009B7EA8">
            <w:r>
              <w:t>10–50</w:t>
            </w:r>
          </w:p>
        </w:tc>
        <w:tc>
          <w:tcPr>
            <w:tcW w:w="1872" w:type="dxa"/>
            <w:shd w:val="clear" w:color="auto" w:fill="F0F4FF"/>
          </w:tcPr>
          <w:p w14:paraId="506A2520" w14:textId="77777777" w:rsidR="008A2663" w:rsidRDefault="009B7EA8">
            <w:r>
              <w:t>10K–50K</w:t>
            </w:r>
          </w:p>
        </w:tc>
        <w:tc>
          <w:tcPr>
            <w:tcW w:w="2160" w:type="dxa"/>
            <w:shd w:val="clear" w:color="auto" w:fill="F0F4FF"/>
          </w:tcPr>
          <w:p w14:paraId="131F2AB3" w14:textId="77777777" w:rsidR="008A2663" w:rsidRDefault="009B7EA8">
            <w:r>
              <w:t>$500K–$3M</w:t>
            </w:r>
          </w:p>
        </w:tc>
        <w:tc>
          <w:tcPr>
            <w:tcW w:w="2160" w:type="dxa"/>
            <w:shd w:val="clear" w:color="auto" w:fill="F0F4FF"/>
          </w:tcPr>
          <w:p w14:paraId="2DB5CD73" w14:textId="77777777" w:rsidR="008A2663" w:rsidRDefault="009B7EA8">
            <w:r>
              <w:t>40%–60%</w:t>
            </w:r>
          </w:p>
        </w:tc>
      </w:tr>
      <w:tr w:rsidR="008A2663" w14:paraId="7CDCA451" w14:textId="77777777">
        <w:tc>
          <w:tcPr>
            <w:tcW w:w="2592" w:type="dxa"/>
            <w:shd w:val="clear" w:color="auto" w:fill="FFFFFF"/>
          </w:tcPr>
          <w:p w14:paraId="79FC83F1" w14:textId="77777777" w:rsidR="008A2663" w:rsidRDefault="009B7EA8">
            <w:r>
              <w:t>Clothing</w:t>
            </w:r>
          </w:p>
        </w:tc>
        <w:tc>
          <w:tcPr>
            <w:tcW w:w="1296" w:type="dxa"/>
            <w:shd w:val="clear" w:color="auto" w:fill="FFFFFF"/>
          </w:tcPr>
          <w:p w14:paraId="675E9B80" w14:textId="77777777" w:rsidR="008A2663" w:rsidRDefault="009B7EA8">
            <w:r>
              <w:t>10–50</w:t>
            </w:r>
          </w:p>
        </w:tc>
        <w:tc>
          <w:tcPr>
            <w:tcW w:w="1872" w:type="dxa"/>
            <w:shd w:val="clear" w:color="auto" w:fill="FFFFFF"/>
          </w:tcPr>
          <w:p w14:paraId="33806D85" w14:textId="77777777" w:rsidR="008A2663" w:rsidRDefault="009B7EA8">
            <w:r>
              <w:t>10K–50K</w:t>
            </w:r>
          </w:p>
        </w:tc>
        <w:tc>
          <w:tcPr>
            <w:tcW w:w="2160" w:type="dxa"/>
            <w:shd w:val="clear" w:color="auto" w:fill="FFFFFF"/>
          </w:tcPr>
          <w:p w14:paraId="60F64FFF" w14:textId="77777777" w:rsidR="008A2663" w:rsidRDefault="009B7EA8">
            <w:r>
              <w:t>$500K–$3M</w:t>
            </w:r>
          </w:p>
        </w:tc>
        <w:tc>
          <w:tcPr>
            <w:tcW w:w="2160" w:type="dxa"/>
            <w:shd w:val="clear" w:color="auto" w:fill="FFFFFF"/>
          </w:tcPr>
          <w:p w14:paraId="6467CAD1" w14:textId="77777777" w:rsidR="008A2663" w:rsidRDefault="009B7EA8">
            <w:r>
              <w:t>40%–60%</w:t>
            </w:r>
          </w:p>
        </w:tc>
      </w:tr>
      <w:tr w:rsidR="008A2663" w14:paraId="01F699E7" w14:textId="77777777">
        <w:tc>
          <w:tcPr>
            <w:tcW w:w="2592" w:type="dxa"/>
            <w:shd w:val="clear" w:color="auto" w:fill="F0F4FF"/>
          </w:tcPr>
          <w:p w14:paraId="3798A2F3" w14:textId="77777777" w:rsidR="008A2663" w:rsidRDefault="009B7EA8">
            <w:r>
              <w:t>Food &amp; Beverages</w:t>
            </w:r>
          </w:p>
        </w:tc>
        <w:tc>
          <w:tcPr>
            <w:tcW w:w="1296" w:type="dxa"/>
            <w:shd w:val="clear" w:color="auto" w:fill="F0F4FF"/>
          </w:tcPr>
          <w:p w14:paraId="75B010ED" w14:textId="77777777" w:rsidR="008A2663" w:rsidRDefault="009B7EA8">
            <w:r>
              <w:t>10–50</w:t>
            </w:r>
          </w:p>
        </w:tc>
        <w:tc>
          <w:tcPr>
            <w:tcW w:w="1872" w:type="dxa"/>
            <w:shd w:val="clear" w:color="auto" w:fill="F0F4FF"/>
          </w:tcPr>
          <w:p w14:paraId="7E864D54" w14:textId="77777777" w:rsidR="008A2663" w:rsidRDefault="009B7EA8">
            <w:r>
              <w:t>10K–50K</w:t>
            </w:r>
          </w:p>
        </w:tc>
        <w:tc>
          <w:tcPr>
            <w:tcW w:w="2160" w:type="dxa"/>
            <w:shd w:val="clear" w:color="auto" w:fill="F0F4FF"/>
          </w:tcPr>
          <w:p w14:paraId="01518BD3" w14:textId="77777777" w:rsidR="008A2663" w:rsidRDefault="009B7EA8">
            <w:r>
              <w:t>$500K–$3M</w:t>
            </w:r>
          </w:p>
        </w:tc>
        <w:tc>
          <w:tcPr>
            <w:tcW w:w="2160" w:type="dxa"/>
            <w:shd w:val="clear" w:color="auto" w:fill="F0F4FF"/>
          </w:tcPr>
          <w:p w14:paraId="306DDE51" w14:textId="77777777" w:rsidR="008A2663" w:rsidRDefault="009B7EA8">
            <w:r>
              <w:t>40%–60%</w:t>
            </w:r>
          </w:p>
        </w:tc>
      </w:tr>
      <w:tr w:rsidR="008A2663" w14:paraId="4D8A2B45" w14:textId="77777777">
        <w:tc>
          <w:tcPr>
            <w:tcW w:w="2592" w:type="dxa"/>
            <w:shd w:val="clear" w:color="auto" w:fill="FFFFFF"/>
          </w:tcPr>
          <w:p w14:paraId="6C7AF50A" w14:textId="77777777" w:rsidR="008A2663" w:rsidRDefault="009B7EA8">
            <w:r>
              <w:t>Home &amp; Garden</w:t>
            </w:r>
          </w:p>
        </w:tc>
        <w:tc>
          <w:tcPr>
            <w:tcW w:w="1296" w:type="dxa"/>
            <w:shd w:val="clear" w:color="auto" w:fill="FFFFFF"/>
          </w:tcPr>
          <w:p w14:paraId="44177915" w14:textId="77777777" w:rsidR="008A2663" w:rsidRDefault="009B7EA8">
            <w:r>
              <w:t>10–50</w:t>
            </w:r>
          </w:p>
        </w:tc>
        <w:tc>
          <w:tcPr>
            <w:tcW w:w="1872" w:type="dxa"/>
            <w:shd w:val="clear" w:color="auto" w:fill="FFFFFF"/>
          </w:tcPr>
          <w:p w14:paraId="538CF7EA" w14:textId="77777777" w:rsidR="008A2663" w:rsidRDefault="009B7EA8">
            <w:r>
              <w:t>10K–50K</w:t>
            </w:r>
          </w:p>
        </w:tc>
        <w:tc>
          <w:tcPr>
            <w:tcW w:w="2160" w:type="dxa"/>
            <w:shd w:val="clear" w:color="auto" w:fill="FFFFFF"/>
          </w:tcPr>
          <w:p w14:paraId="620FAB51" w14:textId="77777777" w:rsidR="008A2663" w:rsidRDefault="009B7EA8">
            <w:r>
              <w:t>$500K–$3M</w:t>
            </w:r>
          </w:p>
        </w:tc>
        <w:tc>
          <w:tcPr>
            <w:tcW w:w="2160" w:type="dxa"/>
            <w:shd w:val="clear" w:color="auto" w:fill="FFFFFF"/>
          </w:tcPr>
          <w:p w14:paraId="0E2C1E11" w14:textId="77777777" w:rsidR="008A2663" w:rsidRDefault="009B7EA8">
            <w:r>
              <w:t>40%–60%</w:t>
            </w:r>
          </w:p>
        </w:tc>
      </w:tr>
      <w:tr w:rsidR="008A2663" w14:paraId="2FBFB124" w14:textId="77777777">
        <w:tc>
          <w:tcPr>
            <w:tcW w:w="2592" w:type="dxa"/>
            <w:shd w:val="clear" w:color="auto" w:fill="F0F4FF"/>
          </w:tcPr>
          <w:p w14:paraId="48AADFA4" w14:textId="77777777" w:rsidR="008A2663" w:rsidRDefault="009B7EA8">
            <w:r>
              <w:t>Sports &amp; Outdoors</w:t>
            </w:r>
          </w:p>
        </w:tc>
        <w:tc>
          <w:tcPr>
            <w:tcW w:w="1296" w:type="dxa"/>
            <w:shd w:val="clear" w:color="auto" w:fill="F0F4FF"/>
          </w:tcPr>
          <w:p w14:paraId="5E526DCB" w14:textId="77777777" w:rsidR="008A2663" w:rsidRDefault="009B7EA8">
            <w:r>
              <w:t>10–50</w:t>
            </w:r>
          </w:p>
        </w:tc>
        <w:tc>
          <w:tcPr>
            <w:tcW w:w="1872" w:type="dxa"/>
            <w:shd w:val="clear" w:color="auto" w:fill="F0F4FF"/>
          </w:tcPr>
          <w:p w14:paraId="1B4AEF12" w14:textId="77777777" w:rsidR="008A2663" w:rsidRDefault="009B7EA8">
            <w:r>
              <w:t>10K–50K</w:t>
            </w:r>
          </w:p>
        </w:tc>
        <w:tc>
          <w:tcPr>
            <w:tcW w:w="2160" w:type="dxa"/>
            <w:shd w:val="clear" w:color="auto" w:fill="F0F4FF"/>
          </w:tcPr>
          <w:p w14:paraId="24C255B7" w14:textId="77777777" w:rsidR="008A2663" w:rsidRDefault="009B7EA8">
            <w:r>
              <w:t>$500K–$3M</w:t>
            </w:r>
          </w:p>
        </w:tc>
        <w:tc>
          <w:tcPr>
            <w:tcW w:w="2160" w:type="dxa"/>
            <w:shd w:val="clear" w:color="auto" w:fill="F0F4FF"/>
          </w:tcPr>
          <w:p w14:paraId="4E5F0E98" w14:textId="77777777" w:rsidR="008A2663" w:rsidRDefault="009B7EA8">
            <w:r>
              <w:t>40%–60%</w:t>
            </w:r>
          </w:p>
        </w:tc>
      </w:tr>
    </w:tbl>
    <w:p w14:paraId="67FB7656" w14:textId="77777777" w:rsidR="008A2663" w:rsidRDefault="008A2663"/>
    <w:p w14:paraId="34F7AD4A" w14:textId="77777777" w:rsidR="008A2663" w:rsidRDefault="009B7EA8">
      <w:pPr>
        <w:spacing w:after="120"/>
      </w:pPr>
      <w:r>
        <w:t>Additional charts: Revenue by Category (bar), Margin % by Category (bar with Viridis colour scale), Revenue Share pie chart.</w:t>
      </w:r>
    </w:p>
    <w:p w14:paraId="1CBFC6E1" w14:textId="77777777" w:rsidR="008A2663" w:rsidRDefault="009B7EA8">
      <w:r>
        <w:br w:type="page"/>
      </w:r>
    </w:p>
    <w:p w14:paraId="043D54CC" w14:textId="77777777" w:rsidR="008A2663" w:rsidRDefault="009B7EA8">
      <w:pPr>
        <w:pStyle w:val="Heading1"/>
      </w:pPr>
      <w:r>
        <w:rPr>
          <w:color w:val="1F3864"/>
        </w:rPr>
        <w:lastRenderedPageBreak/>
        <w:t>10. Customer Insights</w:t>
      </w:r>
    </w:p>
    <w:p w14:paraId="3FEACC48" w14:textId="77777777" w:rsidR="008A2663" w:rsidRDefault="009B7EA8">
      <w:pPr>
        <w:spacing w:after="160"/>
      </w:pPr>
      <w:r>
        <w:t>The Customer Insights page segments the customer base by loyalty tier and age group, and ranks individual customers by lifetime value.</w:t>
      </w:r>
    </w:p>
    <w:p w14:paraId="2DABCC82" w14:textId="77777777" w:rsidR="008A2663" w:rsidRDefault="009B7EA8">
      <w:pPr>
        <w:pStyle w:val="Heading2"/>
      </w:pPr>
      <w:r>
        <w:rPr>
          <w:color w:val="2E4057"/>
        </w:rPr>
        <w:t>Loyalty Tiers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873"/>
        <w:gridCol w:w="2257"/>
        <w:gridCol w:w="3648"/>
      </w:tblGrid>
      <w:tr w:rsidR="008A2663" w14:paraId="3F639D74" w14:textId="77777777">
        <w:tc>
          <w:tcPr>
            <w:tcW w:w="1728" w:type="dxa"/>
            <w:shd w:val="clear" w:color="auto" w:fill="1F3864"/>
          </w:tcPr>
          <w:p w14:paraId="32D175B6" w14:textId="77777777" w:rsidR="008A2663" w:rsidRDefault="009B7EA8">
            <w:r>
              <w:rPr>
                <w:b/>
                <w:color w:val="FFFFFF"/>
              </w:rPr>
              <w:t>Tier</w:t>
            </w:r>
          </w:p>
        </w:tc>
        <w:tc>
          <w:tcPr>
            <w:tcW w:w="2160" w:type="dxa"/>
            <w:shd w:val="clear" w:color="auto" w:fill="1F3864"/>
          </w:tcPr>
          <w:p w14:paraId="289DA2D5" w14:textId="77777777" w:rsidR="008A2663" w:rsidRDefault="009B7EA8">
            <w:r>
              <w:rPr>
                <w:b/>
                <w:color w:val="FFFFFF"/>
              </w:rPr>
              <w:t>Typical AOV Range</w:t>
            </w:r>
          </w:p>
        </w:tc>
        <w:tc>
          <w:tcPr>
            <w:tcW w:w="2592" w:type="dxa"/>
            <w:shd w:val="clear" w:color="auto" w:fill="1F3864"/>
          </w:tcPr>
          <w:p w14:paraId="427C8571" w14:textId="77777777" w:rsidR="008A2663" w:rsidRDefault="009B7EA8">
            <w:r>
              <w:rPr>
                <w:b/>
                <w:color w:val="FFFFFF"/>
              </w:rPr>
              <w:t>Typical Customer Count</w:t>
            </w:r>
          </w:p>
        </w:tc>
        <w:tc>
          <w:tcPr>
            <w:tcW w:w="4320" w:type="dxa"/>
            <w:shd w:val="clear" w:color="auto" w:fill="1F3864"/>
          </w:tcPr>
          <w:p w14:paraId="3E182581" w14:textId="77777777" w:rsidR="008A2663" w:rsidRDefault="009B7EA8">
            <w:r>
              <w:rPr>
                <w:b/>
                <w:color w:val="FFFFFF"/>
              </w:rPr>
              <w:t>Revenue Contribution</w:t>
            </w:r>
          </w:p>
        </w:tc>
      </w:tr>
      <w:tr w:rsidR="008A2663" w14:paraId="68819157" w14:textId="77777777">
        <w:tc>
          <w:tcPr>
            <w:tcW w:w="1728" w:type="dxa"/>
            <w:shd w:val="clear" w:color="auto" w:fill="F0F4FF"/>
          </w:tcPr>
          <w:p w14:paraId="6B9C51F1" w14:textId="77777777" w:rsidR="008A2663" w:rsidRDefault="009B7EA8">
            <w:r>
              <w:t>BRONZE</w:t>
            </w:r>
          </w:p>
        </w:tc>
        <w:tc>
          <w:tcPr>
            <w:tcW w:w="2160" w:type="dxa"/>
            <w:shd w:val="clear" w:color="auto" w:fill="F0F4FF"/>
          </w:tcPr>
          <w:p w14:paraId="67006C7B" w14:textId="77777777" w:rsidR="008A2663" w:rsidRDefault="009B7EA8">
            <w:r>
              <w:t>$40 – $</w:t>
            </w:r>
            <w:r>
              <w:t>80</w:t>
            </w:r>
          </w:p>
        </w:tc>
        <w:tc>
          <w:tcPr>
            <w:tcW w:w="2592" w:type="dxa"/>
            <w:shd w:val="clear" w:color="auto" w:fill="F0F4FF"/>
          </w:tcPr>
          <w:p w14:paraId="164E941C" w14:textId="77777777" w:rsidR="008A2663" w:rsidRDefault="009B7EA8">
            <w:r>
              <w:t>200–1,500</w:t>
            </w:r>
          </w:p>
        </w:tc>
        <w:tc>
          <w:tcPr>
            <w:tcW w:w="4320" w:type="dxa"/>
            <w:shd w:val="clear" w:color="auto" w:fill="F0F4FF"/>
          </w:tcPr>
          <w:p w14:paraId="5F94BF73" w14:textId="77777777" w:rsidR="008A2663" w:rsidRDefault="009B7EA8">
            <w:r>
              <w:t>Lowest per-customer, highest volume</w:t>
            </w:r>
          </w:p>
        </w:tc>
      </w:tr>
      <w:tr w:rsidR="008A2663" w14:paraId="1F02E668" w14:textId="77777777">
        <w:tc>
          <w:tcPr>
            <w:tcW w:w="1728" w:type="dxa"/>
            <w:shd w:val="clear" w:color="auto" w:fill="FFFFFF"/>
          </w:tcPr>
          <w:p w14:paraId="4DB1AC64" w14:textId="77777777" w:rsidR="008A2663" w:rsidRDefault="009B7EA8">
            <w:r>
              <w:t>SILVER</w:t>
            </w:r>
          </w:p>
        </w:tc>
        <w:tc>
          <w:tcPr>
            <w:tcW w:w="2160" w:type="dxa"/>
            <w:shd w:val="clear" w:color="auto" w:fill="FFFFFF"/>
          </w:tcPr>
          <w:p w14:paraId="342F66D9" w14:textId="77777777" w:rsidR="008A2663" w:rsidRDefault="009B7EA8">
            <w:r>
              <w:t>$80 – $120</w:t>
            </w:r>
          </w:p>
        </w:tc>
        <w:tc>
          <w:tcPr>
            <w:tcW w:w="2592" w:type="dxa"/>
            <w:shd w:val="clear" w:color="auto" w:fill="FFFFFF"/>
          </w:tcPr>
          <w:p w14:paraId="1989699A" w14:textId="77777777" w:rsidR="008A2663" w:rsidRDefault="009B7EA8">
            <w:r>
              <w:t>200–1,500</w:t>
            </w:r>
          </w:p>
        </w:tc>
        <w:tc>
          <w:tcPr>
            <w:tcW w:w="4320" w:type="dxa"/>
            <w:shd w:val="clear" w:color="auto" w:fill="FFFFFF"/>
          </w:tcPr>
          <w:p w14:paraId="47A4F975" w14:textId="77777777" w:rsidR="008A2663" w:rsidRDefault="009B7EA8">
            <w:r>
              <w:t>Mid-range revenue contribution</w:t>
            </w:r>
          </w:p>
        </w:tc>
      </w:tr>
      <w:tr w:rsidR="008A2663" w14:paraId="373C79AB" w14:textId="77777777">
        <w:tc>
          <w:tcPr>
            <w:tcW w:w="1728" w:type="dxa"/>
            <w:shd w:val="clear" w:color="auto" w:fill="F0F4FF"/>
          </w:tcPr>
          <w:p w14:paraId="4D4DE2A5" w14:textId="77777777" w:rsidR="008A2663" w:rsidRDefault="009B7EA8">
            <w:r>
              <w:t>GOLD</w:t>
            </w:r>
          </w:p>
        </w:tc>
        <w:tc>
          <w:tcPr>
            <w:tcW w:w="2160" w:type="dxa"/>
            <w:shd w:val="clear" w:color="auto" w:fill="F0F4FF"/>
          </w:tcPr>
          <w:p w14:paraId="3FFCBCFE" w14:textId="77777777" w:rsidR="008A2663" w:rsidRDefault="009B7EA8">
            <w:r>
              <w:t>$120 – $160</w:t>
            </w:r>
          </w:p>
        </w:tc>
        <w:tc>
          <w:tcPr>
            <w:tcW w:w="2592" w:type="dxa"/>
            <w:shd w:val="clear" w:color="auto" w:fill="F0F4FF"/>
          </w:tcPr>
          <w:p w14:paraId="5DEB2913" w14:textId="77777777" w:rsidR="008A2663" w:rsidRDefault="009B7EA8">
            <w:r>
              <w:t>200–1,500</w:t>
            </w:r>
          </w:p>
        </w:tc>
        <w:tc>
          <w:tcPr>
            <w:tcW w:w="4320" w:type="dxa"/>
            <w:shd w:val="clear" w:color="auto" w:fill="F0F4FF"/>
          </w:tcPr>
          <w:p w14:paraId="21939EB6" w14:textId="77777777" w:rsidR="008A2663" w:rsidRDefault="009B7EA8">
            <w:r>
              <w:t>High-value, strong retention</w:t>
            </w:r>
          </w:p>
        </w:tc>
      </w:tr>
      <w:tr w:rsidR="008A2663" w14:paraId="52C7083D" w14:textId="77777777">
        <w:tc>
          <w:tcPr>
            <w:tcW w:w="1728" w:type="dxa"/>
            <w:shd w:val="clear" w:color="auto" w:fill="FFFFFF"/>
          </w:tcPr>
          <w:p w14:paraId="26146EE3" w14:textId="77777777" w:rsidR="008A2663" w:rsidRDefault="009B7EA8">
            <w:r>
              <w:t>PLATINUM</w:t>
            </w:r>
          </w:p>
        </w:tc>
        <w:tc>
          <w:tcPr>
            <w:tcW w:w="2160" w:type="dxa"/>
            <w:shd w:val="clear" w:color="auto" w:fill="FFFFFF"/>
          </w:tcPr>
          <w:p w14:paraId="78EEC52A" w14:textId="77777777" w:rsidR="008A2663" w:rsidRDefault="009B7EA8">
            <w:r>
              <w:t>$160 – $200+</w:t>
            </w:r>
          </w:p>
        </w:tc>
        <w:tc>
          <w:tcPr>
            <w:tcW w:w="2592" w:type="dxa"/>
            <w:shd w:val="clear" w:color="auto" w:fill="FFFFFF"/>
          </w:tcPr>
          <w:p w14:paraId="7B0EE021" w14:textId="77777777" w:rsidR="008A2663" w:rsidRDefault="009B7EA8">
            <w:r>
              <w:t>200–1,500</w:t>
            </w:r>
          </w:p>
        </w:tc>
        <w:tc>
          <w:tcPr>
            <w:tcW w:w="4320" w:type="dxa"/>
            <w:shd w:val="clear" w:color="auto" w:fill="FFFFFF"/>
          </w:tcPr>
          <w:p w14:paraId="04B94635" w14:textId="77777777" w:rsidR="008A2663" w:rsidRDefault="009B7EA8">
            <w:r>
              <w:t>Premium segment, VIP treatment</w:t>
            </w:r>
          </w:p>
        </w:tc>
      </w:tr>
    </w:tbl>
    <w:p w14:paraId="3893F3B6" w14:textId="77777777" w:rsidR="008A2663" w:rsidRDefault="008A2663"/>
    <w:p w14:paraId="1EF96802" w14:textId="77777777" w:rsidR="008A2663" w:rsidRDefault="009B7EA8">
      <w:pPr>
        <w:pStyle w:val="Heading2"/>
      </w:pPr>
      <w:r>
        <w:rPr>
          <w:color w:val="2E4057"/>
        </w:rPr>
        <w:t>Age Groups</w:t>
      </w:r>
    </w:p>
    <w:p w14:paraId="6117D4DD" w14:textId="77777777" w:rsidR="008A2663" w:rsidRDefault="009B7EA8">
      <w:pPr>
        <w:pStyle w:val="ListBullet"/>
        <w:ind w:left="432"/>
      </w:pPr>
      <w:r>
        <w:t xml:space="preserve">YOUTH – </w:t>
      </w:r>
      <w:r>
        <w:t>younger shoppers, typically lower AOV but high frequency.</w:t>
      </w:r>
    </w:p>
    <w:p w14:paraId="6A4E0EB4" w14:textId="77777777" w:rsidR="008A2663" w:rsidRDefault="009B7EA8">
      <w:pPr>
        <w:pStyle w:val="ListBullet"/>
        <w:ind w:left="432"/>
      </w:pPr>
      <w:r>
        <w:t>ADULT – core demographic, highest total revenue contribution.</w:t>
      </w:r>
    </w:p>
    <w:p w14:paraId="4F970939" w14:textId="77777777" w:rsidR="008A2663" w:rsidRDefault="009B7EA8">
      <w:pPr>
        <w:pStyle w:val="ListBullet"/>
        <w:ind w:left="432"/>
      </w:pPr>
      <w:r>
        <w:t>SENIOR – often higher basket value, strong brand loyalty.</w:t>
      </w:r>
    </w:p>
    <w:p w14:paraId="7049B6E1" w14:textId="77777777" w:rsidR="008A2663" w:rsidRDefault="009B7EA8">
      <w:pPr>
        <w:pStyle w:val="Heading2"/>
      </w:pPr>
      <w:r>
        <w:rPr>
          <w:color w:val="2E4057"/>
        </w:rPr>
        <w:t>Tab 1 – Segments (Charts)</w:t>
      </w:r>
    </w:p>
    <w:p w14:paraId="56F9DA83" w14:textId="77777777" w:rsidR="008A2663" w:rsidRDefault="009B7EA8">
      <w:pPr>
        <w:pStyle w:val="ListBullet"/>
        <w:ind w:left="432"/>
      </w:pPr>
      <w:r>
        <w:t>Revenue by Loyalty Tier: Donut chart showing tier re</w:t>
      </w:r>
      <w:r>
        <w:t>venue share.</w:t>
      </w:r>
    </w:p>
    <w:p w14:paraId="4A40A855" w14:textId="77777777" w:rsidR="008A2663" w:rsidRDefault="009B7EA8">
      <w:pPr>
        <w:pStyle w:val="ListBullet"/>
        <w:ind w:left="432"/>
      </w:pPr>
      <w:r>
        <w:t>Avg Order Value by Tier &amp; Age Group: Grouped bar chart cross-referencing tiers and age groups.</w:t>
      </w:r>
    </w:p>
    <w:p w14:paraId="2D86AF6E" w14:textId="77777777" w:rsidR="008A2663" w:rsidRDefault="009B7EA8">
      <w:pPr>
        <w:pStyle w:val="ListBullet"/>
        <w:ind w:left="432"/>
      </w:pPr>
      <w:r>
        <w:t>Customer Count by Tier &amp; Age Group: Stacked bar chart showing population distribution.</w:t>
      </w:r>
    </w:p>
    <w:p w14:paraId="2304CDAE" w14:textId="77777777" w:rsidR="008A2663" w:rsidRDefault="009B7EA8">
      <w:pPr>
        <w:pStyle w:val="Heading2"/>
      </w:pPr>
      <w:r>
        <w:rPr>
          <w:color w:val="2E4057"/>
        </w:rPr>
        <w:t>Tab 2 – Top Customers</w:t>
      </w:r>
    </w:p>
    <w:p w14:paraId="0A5340F7" w14:textId="77777777" w:rsidR="008A2663" w:rsidRDefault="009B7EA8">
      <w:pPr>
        <w:pStyle w:val="ListBullet"/>
        <w:ind w:left="432"/>
      </w:pPr>
      <w:r>
        <w:t>Top 10 Customers by Lifetime Value: Hor</w:t>
      </w:r>
      <w:r>
        <w:t>izontal bar chart colour-coded by loyalty tier.</w:t>
      </w:r>
    </w:p>
    <w:p w14:paraId="36EFF269" w14:textId="77777777" w:rsidR="008A2663" w:rsidRDefault="009B7EA8">
      <w:pPr>
        <w:pStyle w:val="ListBullet"/>
        <w:ind w:left="432"/>
      </w:pPr>
      <w:r>
        <w:t>Customer Details Table: rank, name, tier, region, total orders, total items, LTV, avg order value.</w:t>
      </w:r>
    </w:p>
    <w:p w14:paraId="2E338634" w14:textId="77777777" w:rsidR="008A2663" w:rsidRDefault="009B7EA8">
      <w:r>
        <w:br w:type="page"/>
      </w:r>
    </w:p>
    <w:p w14:paraId="09B04D7D" w14:textId="77777777" w:rsidR="008A2663" w:rsidRDefault="009B7EA8">
      <w:pPr>
        <w:pStyle w:val="Heading1"/>
      </w:pPr>
      <w:r>
        <w:rPr>
          <w:color w:val="1F3864"/>
        </w:rPr>
        <w:lastRenderedPageBreak/>
        <w:t>11. Inventory Health</w:t>
      </w:r>
    </w:p>
    <w:p w14:paraId="4B996AA8" w14:textId="77777777" w:rsidR="008A2663" w:rsidRDefault="009B7EA8">
      <w:pPr>
        <w:spacing w:after="160"/>
      </w:pPr>
      <w:r>
        <w:t>The Inventory Health page monitors stock levels across stores and categories, flagging</w:t>
      </w:r>
      <w:r>
        <w:t xml:space="preserve"> items that are below reorder point or out of stock.</w:t>
      </w:r>
    </w:p>
    <w:p w14:paraId="579D9C5A" w14:textId="77777777" w:rsidR="008A2663" w:rsidRDefault="009B7EA8">
      <w:pPr>
        <w:pStyle w:val="Heading2"/>
      </w:pPr>
      <w:r>
        <w:rPr>
          <w:color w:val="2E4057"/>
        </w:rPr>
        <w:t>Summary KPI Cards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6847"/>
      </w:tblGrid>
      <w:tr w:rsidR="008A2663" w14:paraId="3C7D94AD" w14:textId="77777777">
        <w:tc>
          <w:tcPr>
            <w:tcW w:w="2880" w:type="dxa"/>
            <w:shd w:val="clear" w:color="auto" w:fill="1F3864"/>
          </w:tcPr>
          <w:p w14:paraId="5484030F" w14:textId="77777777" w:rsidR="008A2663" w:rsidRDefault="009B7EA8">
            <w:r>
              <w:rPr>
                <w:b/>
                <w:color w:val="FFFFFF"/>
              </w:rPr>
              <w:t>KPI</w:t>
            </w:r>
          </w:p>
        </w:tc>
        <w:tc>
          <w:tcPr>
            <w:tcW w:w="7920" w:type="dxa"/>
            <w:shd w:val="clear" w:color="auto" w:fill="1F3864"/>
          </w:tcPr>
          <w:p w14:paraId="67763289" w14:textId="77777777" w:rsidR="008A2663" w:rsidRDefault="009B7EA8">
            <w:r>
              <w:rPr>
                <w:b/>
                <w:color w:val="FFFFFF"/>
              </w:rPr>
              <w:t>Description</w:t>
            </w:r>
          </w:p>
        </w:tc>
      </w:tr>
      <w:tr w:rsidR="008A2663" w14:paraId="0A58BE2F" w14:textId="77777777">
        <w:tc>
          <w:tcPr>
            <w:tcW w:w="2880" w:type="dxa"/>
            <w:shd w:val="clear" w:color="auto" w:fill="F0F4FF"/>
          </w:tcPr>
          <w:p w14:paraId="38BD81B2" w14:textId="77777777" w:rsidR="008A2663" w:rsidRDefault="009B7EA8">
            <w:r>
              <w:t>Total SKU-Store Records</w:t>
            </w:r>
          </w:p>
        </w:tc>
        <w:tc>
          <w:tcPr>
            <w:tcW w:w="7920" w:type="dxa"/>
            <w:shd w:val="clear" w:color="auto" w:fill="F0F4FF"/>
          </w:tcPr>
          <w:p w14:paraId="59256321" w14:textId="77777777" w:rsidR="008A2663" w:rsidRDefault="009B7EA8">
            <w:r>
              <w:t>Total number of product-store inventory combinations tracked</w:t>
            </w:r>
          </w:p>
        </w:tc>
      </w:tr>
      <w:tr w:rsidR="008A2663" w14:paraId="1A5F3D2C" w14:textId="77777777">
        <w:tc>
          <w:tcPr>
            <w:tcW w:w="2880" w:type="dxa"/>
            <w:shd w:val="clear" w:color="auto" w:fill="FFFFFF"/>
          </w:tcPr>
          <w:p w14:paraId="0984D8B6" w14:textId="77777777" w:rsidR="008A2663" w:rsidRDefault="009B7EA8">
            <w:r>
              <w:t>Below Reorder Point</w:t>
            </w:r>
          </w:p>
        </w:tc>
        <w:tc>
          <w:tcPr>
            <w:tcW w:w="7920" w:type="dxa"/>
            <w:shd w:val="clear" w:color="auto" w:fill="FFFFFF"/>
          </w:tcPr>
          <w:p w14:paraId="487A641B" w14:textId="77777777" w:rsidR="008A2663" w:rsidRDefault="009B7EA8">
            <w:r>
              <w:t>Count of SKU-store combos where available qty ≤ reorder point</w:t>
            </w:r>
          </w:p>
        </w:tc>
      </w:tr>
      <w:tr w:rsidR="008A2663" w14:paraId="25E7C560" w14:textId="77777777">
        <w:tc>
          <w:tcPr>
            <w:tcW w:w="2880" w:type="dxa"/>
            <w:shd w:val="clear" w:color="auto" w:fill="F0F4FF"/>
          </w:tcPr>
          <w:p w14:paraId="52BA80E6" w14:textId="77777777" w:rsidR="008A2663" w:rsidRDefault="009B7EA8">
            <w:r>
              <w:t>Out of Stock</w:t>
            </w:r>
          </w:p>
        </w:tc>
        <w:tc>
          <w:tcPr>
            <w:tcW w:w="7920" w:type="dxa"/>
            <w:shd w:val="clear" w:color="auto" w:fill="F0F4FF"/>
          </w:tcPr>
          <w:p w14:paraId="57EFCF12" w14:textId="77777777" w:rsidR="008A2663" w:rsidRDefault="009B7EA8">
            <w:r>
              <w:t>Count of SKU-store combos where inventory_status = OUT_OF_STOCK</w:t>
            </w:r>
          </w:p>
        </w:tc>
      </w:tr>
    </w:tbl>
    <w:p w14:paraId="478BB390" w14:textId="77777777" w:rsidR="008A2663" w:rsidRDefault="008A2663"/>
    <w:p w14:paraId="55748449" w14:textId="77777777" w:rsidR="008A2663" w:rsidRDefault="009B7EA8">
      <w:pPr>
        <w:pStyle w:val="Heading2"/>
      </w:pPr>
      <w:r>
        <w:rPr>
          <w:color w:val="2E4057"/>
        </w:rPr>
        <w:t>Inventory Status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6914"/>
      </w:tblGrid>
      <w:tr w:rsidR="008A2663" w14:paraId="7A564664" w14:textId="77777777">
        <w:tc>
          <w:tcPr>
            <w:tcW w:w="2592" w:type="dxa"/>
            <w:shd w:val="clear" w:color="auto" w:fill="1F3864"/>
          </w:tcPr>
          <w:p w14:paraId="7203D0B7" w14:textId="77777777" w:rsidR="008A2663" w:rsidRDefault="009B7EA8">
            <w:r>
              <w:rPr>
                <w:b/>
                <w:color w:val="FFFFFF"/>
              </w:rPr>
              <w:t>Status</w:t>
            </w:r>
          </w:p>
        </w:tc>
        <w:tc>
          <w:tcPr>
            <w:tcW w:w="8208" w:type="dxa"/>
            <w:shd w:val="clear" w:color="auto" w:fill="1F3864"/>
          </w:tcPr>
          <w:p w14:paraId="176AE169" w14:textId="77777777" w:rsidR="008A2663" w:rsidRDefault="009B7EA8">
            <w:r>
              <w:rPr>
                <w:b/>
                <w:color w:val="FFFFFF"/>
              </w:rPr>
              <w:t>Description</w:t>
            </w:r>
          </w:p>
        </w:tc>
      </w:tr>
      <w:tr w:rsidR="008A2663" w14:paraId="3656D833" w14:textId="77777777">
        <w:tc>
          <w:tcPr>
            <w:tcW w:w="2592" w:type="dxa"/>
            <w:shd w:val="clear" w:color="auto" w:fill="F0F4FF"/>
          </w:tcPr>
          <w:p w14:paraId="5AD774F2" w14:textId="77777777" w:rsidR="008A2663" w:rsidRDefault="009B7EA8">
            <w:r>
              <w:t>HEALTHY</w:t>
            </w:r>
          </w:p>
        </w:tc>
        <w:tc>
          <w:tcPr>
            <w:tcW w:w="8208" w:type="dxa"/>
            <w:shd w:val="clear" w:color="auto" w:fill="F0F4FF"/>
          </w:tcPr>
          <w:p w14:paraId="16AE4341" w14:textId="77777777" w:rsidR="008A2663" w:rsidRDefault="009B7EA8">
            <w:r>
              <w:t>Stock is adequate; no action needed</w:t>
            </w:r>
          </w:p>
        </w:tc>
      </w:tr>
      <w:tr w:rsidR="008A2663" w14:paraId="763D77A4" w14:textId="77777777">
        <w:tc>
          <w:tcPr>
            <w:tcW w:w="2592" w:type="dxa"/>
            <w:shd w:val="clear" w:color="auto" w:fill="FFFFFF"/>
          </w:tcPr>
          <w:p w14:paraId="3CB0F039" w14:textId="77777777" w:rsidR="008A2663" w:rsidRDefault="009B7EA8">
            <w:r>
              <w:t>REORDER_NEEDED</w:t>
            </w:r>
          </w:p>
        </w:tc>
        <w:tc>
          <w:tcPr>
            <w:tcW w:w="8208" w:type="dxa"/>
            <w:shd w:val="clear" w:color="auto" w:fill="FFFFFF"/>
          </w:tcPr>
          <w:p w14:paraId="6AFC906C" w14:textId="77777777" w:rsidR="008A2663" w:rsidRDefault="009B7EA8">
            <w:r>
              <w:t>Quantity available ≤ reorder point; replenishment required</w:t>
            </w:r>
          </w:p>
        </w:tc>
      </w:tr>
      <w:tr w:rsidR="008A2663" w14:paraId="1188ED77" w14:textId="77777777">
        <w:tc>
          <w:tcPr>
            <w:tcW w:w="2592" w:type="dxa"/>
            <w:shd w:val="clear" w:color="auto" w:fill="F0F4FF"/>
          </w:tcPr>
          <w:p w14:paraId="2F23CAE3" w14:textId="77777777" w:rsidR="008A2663" w:rsidRDefault="009B7EA8">
            <w:r>
              <w:t>SLOW_MOVING</w:t>
            </w:r>
          </w:p>
        </w:tc>
        <w:tc>
          <w:tcPr>
            <w:tcW w:w="8208" w:type="dxa"/>
            <w:shd w:val="clear" w:color="auto" w:fill="F0F4FF"/>
          </w:tcPr>
          <w:p w14:paraId="0B2B2722" w14:textId="77777777" w:rsidR="008A2663" w:rsidRDefault="009B7EA8">
            <w:r>
              <w:t>Stock is adequate but days_since_last_sale is high</w:t>
            </w:r>
          </w:p>
        </w:tc>
      </w:tr>
      <w:tr w:rsidR="008A2663" w14:paraId="73288464" w14:textId="77777777">
        <w:tc>
          <w:tcPr>
            <w:tcW w:w="2592" w:type="dxa"/>
            <w:shd w:val="clear" w:color="auto" w:fill="FFFFFF"/>
          </w:tcPr>
          <w:p w14:paraId="4D0AA4DA" w14:textId="77777777" w:rsidR="008A2663" w:rsidRDefault="009B7EA8">
            <w:r>
              <w:t>OUT_OF_STOCK</w:t>
            </w:r>
          </w:p>
        </w:tc>
        <w:tc>
          <w:tcPr>
            <w:tcW w:w="8208" w:type="dxa"/>
            <w:shd w:val="clear" w:color="auto" w:fill="FFFFFF"/>
          </w:tcPr>
          <w:p w14:paraId="2C6328FF" w14:textId="77777777" w:rsidR="008A2663" w:rsidRDefault="009B7EA8">
            <w:r>
              <w:t>Zero quantity available; potential lost sales</w:t>
            </w:r>
          </w:p>
        </w:tc>
      </w:tr>
    </w:tbl>
    <w:p w14:paraId="746BF4A6" w14:textId="77777777" w:rsidR="008A2663" w:rsidRDefault="008A2663"/>
    <w:p w14:paraId="6C957C1D" w14:textId="77777777" w:rsidR="008A2663" w:rsidRDefault="009B7EA8">
      <w:pPr>
        <w:pStyle w:val="Heading2"/>
      </w:pPr>
      <w:r>
        <w:rPr>
          <w:color w:val="2E4057"/>
        </w:rPr>
        <w:t>Charts</w:t>
      </w:r>
    </w:p>
    <w:p w14:paraId="3DC74F75" w14:textId="77777777" w:rsidR="008A2663" w:rsidRDefault="009B7EA8">
      <w:pPr>
        <w:pStyle w:val="ListBullet"/>
        <w:ind w:left="432"/>
      </w:pPr>
      <w:r>
        <w:t>Inventory Status Distribution: Donut chart showing % of SKU-store records in each status.</w:t>
      </w:r>
    </w:p>
    <w:p w14:paraId="22401D23" w14:textId="77777777" w:rsidR="008A2663" w:rsidRDefault="009B7EA8">
      <w:pPr>
        <w:pStyle w:val="ListBullet"/>
        <w:ind w:left="432"/>
      </w:pPr>
      <w:r>
        <w:t>Inventory Value by Category: Bar c</w:t>
      </w:r>
      <w:r>
        <w:t>hart of retail-value inventory held per category.</w:t>
      </w:r>
    </w:p>
    <w:p w14:paraId="10AA9532" w14:textId="77777777" w:rsidR="008A2663" w:rsidRDefault="009B7EA8">
      <w:pPr>
        <w:pStyle w:val="ListBullet"/>
        <w:ind w:left="432"/>
      </w:pPr>
      <w:r>
        <w:t>Inventory Detail Table: Full drill-down view with store, region, product, category, quantities, reorder point, status, days since last sale.</w:t>
      </w:r>
    </w:p>
    <w:p w14:paraId="7B2A4B98" w14:textId="77777777" w:rsidR="008A2663" w:rsidRDefault="009B7EA8">
      <w:r>
        <w:br w:type="page"/>
      </w:r>
    </w:p>
    <w:p w14:paraId="20A2FB69" w14:textId="77777777" w:rsidR="008A2663" w:rsidRDefault="009B7EA8">
      <w:pPr>
        <w:pStyle w:val="Heading1"/>
      </w:pPr>
      <w:r>
        <w:rPr>
          <w:color w:val="1F3864"/>
        </w:rPr>
        <w:lastRenderedPageBreak/>
        <w:t>12. How to Run the Project</w:t>
      </w:r>
    </w:p>
    <w:p w14:paraId="2793A1EB" w14:textId="77777777" w:rsidR="008A2663" w:rsidRDefault="009B7EA8">
      <w:pPr>
        <w:pStyle w:val="Heading2"/>
      </w:pPr>
      <w:r>
        <w:rPr>
          <w:color w:val="2E4057"/>
        </w:rPr>
        <w:t>Prerequisites</w:t>
      </w:r>
    </w:p>
    <w:p w14:paraId="65B785BE" w14:textId="77777777" w:rsidR="008A2663" w:rsidRDefault="009B7EA8">
      <w:pPr>
        <w:pStyle w:val="ListBullet"/>
        <w:ind w:left="432"/>
      </w:pPr>
      <w:r>
        <w:t xml:space="preserve">Python 3.10 or higher </w:t>
      </w:r>
      <w:r>
        <w:t>installed</w:t>
      </w:r>
    </w:p>
    <w:p w14:paraId="4C92ADE7" w14:textId="77777777" w:rsidR="008A2663" w:rsidRDefault="009B7EA8">
      <w:pPr>
        <w:pStyle w:val="ListBullet"/>
        <w:ind w:left="432"/>
      </w:pPr>
      <w:r>
        <w:t>pip package manager</w:t>
      </w:r>
    </w:p>
    <w:p w14:paraId="322655A1" w14:textId="77777777" w:rsidR="008A2663" w:rsidRDefault="009B7EA8">
      <w:pPr>
        <w:pStyle w:val="Heading2"/>
      </w:pPr>
      <w:r>
        <w:rPr>
          <w:color w:val="2E4057"/>
        </w:rPr>
        <w:t>Step 1 – Place Project Files</w:t>
      </w:r>
    </w:p>
    <w:p w14:paraId="03AFCBBF" w14:textId="77777777" w:rsidR="008A2663" w:rsidRDefault="009B7EA8">
      <w:pPr>
        <w:spacing w:after="120"/>
      </w:pPr>
      <w:r>
        <w:t>Put the following files in one folder (e.g. retail-dashboard/):</w:t>
      </w:r>
    </w:p>
    <w:p w14:paraId="0A281217" w14:textId="77777777" w:rsidR="008A2663" w:rsidRDefault="009B7EA8">
      <w:pPr>
        <w:pStyle w:val="ListBullet"/>
        <w:ind w:left="432"/>
      </w:pPr>
      <w:r>
        <w:t>app.py</w:t>
      </w:r>
    </w:p>
    <w:p w14:paraId="3E4ABC92" w14:textId="77777777" w:rsidR="008A2663" w:rsidRDefault="009B7EA8">
      <w:pPr>
        <w:pStyle w:val="ListBullet"/>
        <w:ind w:left="432"/>
      </w:pPr>
      <w:r>
        <w:t>db.py</w:t>
      </w:r>
    </w:p>
    <w:p w14:paraId="5430FA10" w14:textId="77777777" w:rsidR="008A2663" w:rsidRDefault="009B7EA8">
      <w:pPr>
        <w:pStyle w:val="ListBullet"/>
        <w:ind w:left="432"/>
      </w:pPr>
      <w:r>
        <w:t>mock_data.py</w:t>
      </w:r>
    </w:p>
    <w:p w14:paraId="75F62D86" w14:textId="77777777" w:rsidR="008A2663" w:rsidRDefault="009B7EA8">
      <w:pPr>
        <w:pStyle w:val="ListBullet"/>
        <w:ind w:left="432"/>
      </w:pPr>
      <w:r>
        <w:t>requirements.txt</w:t>
      </w:r>
    </w:p>
    <w:p w14:paraId="003D553C" w14:textId="77777777" w:rsidR="008A2663" w:rsidRDefault="009B7EA8">
      <w:pPr>
        <w:pStyle w:val="Heading2"/>
      </w:pPr>
      <w:r>
        <w:rPr>
          <w:color w:val="2E4057"/>
        </w:rPr>
        <w:t>Step 2 – Install Dependencies</w:t>
      </w:r>
    </w:p>
    <w:p w14:paraId="4BFB9379" w14:textId="77777777" w:rsidR="008A2663" w:rsidRDefault="009B7EA8">
      <w:pPr>
        <w:spacing w:after="160"/>
      </w:pPr>
      <w:r>
        <w:rPr>
          <w:rFonts w:ascii="Courier New" w:hAnsi="Courier New"/>
          <w:color w:val="1A1A2E"/>
          <w:sz w:val="20"/>
        </w:rPr>
        <w:t>python -m venv venv</w:t>
      </w:r>
      <w:r>
        <w:rPr>
          <w:rFonts w:ascii="Courier New" w:hAnsi="Courier New"/>
          <w:color w:val="1A1A2E"/>
          <w:sz w:val="20"/>
        </w:rPr>
        <w:br/>
        <w:t>venv\Scripts\activate          # Windows</w:t>
      </w:r>
      <w:r>
        <w:rPr>
          <w:rFonts w:ascii="Courier New" w:hAnsi="Courier New"/>
          <w:color w:val="1A1A2E"/>
          <w:sz w:val="20"/>
        </w:rPr>
        <w:br/>
        <w:t>source venv/bin/activate        # Mac / Linux</w:t>
      </w:r>
      <w:r>
        <w:rPr>
          <w:rFonts w:ascii="Courier New" w:hAnsi="Courier New"/>
          <w:color w:val="1A1A2E"/>
          <w:sz w:val="20"/>
        </w:rPr>
        <w:br/>
        <w:t>pip install -r requirements.txt</w:t>
      </w:r>
    </w:p>
    <w:p w14:paraId="0D55570A" w14:textId="77777777" w:rsidR="008A2663" w:rsidRDefault="009B7EA8">
      <w:pPr>
        <w:pStyle w:val="Heading2"/>
      </w:pPr>
      <w:r>
        <w:rPr>
          <w:color w:val="2E4057"/>
        </w:rPr>
        <w:t>Step 3 – Run the App</w:t>
      </w:r>
    </w:p>
    <w:p w14:paraId="1DF8C079" w14:textId="77777777" w:rsidR="008A2663" w:rsidRDefault="009B7EA8">
      <w:r>
        <w:rPr>
          <w:rFonts w:ascii="Courier New" w:hAnsi="Courier New"/>
          <w:color w:val="1A1A2E"/>
          <w:sz w:val="20"/>
        </w:rPr>
        <w:t>streamlit run app.py</w:t>
      </w:r>
    </w:p>
    <w:p w14:paraId="6AFCB161" w14:textId="77777777" w:rsidR="008A2663" w:rsidRDefault="009B7EA8">
      <w:pPr>
        <w:spacing w:after="160"/>
      </w:pPr>
      <w:r>
        <w:t>The dashboard opens automatically at http://localhost:8501</w:t>
      </w:r>
    </w:p>
    <w:p w14:paraId="7B2DC4C1" w14:textId="77777777" w:rsidR="008A2663" w:rsidRDefault="009B7EA8">
      <w:pPr>
        <w:pStyle w:val="Heading2"/>
      </w:pPr>
      <w:r>
        <w:rPr>
          <w:color w:val="2E4057"/>
        </w:rPr>
        <w:t>Step 4 – (Optional) Connect to Snowflake</w:t>
      </w:r>
    </w:p>
    <w:p w14:paraId="25E21D52" w14:textId="77777777" w:rsidR="008A2663" w:rsidRDefault="009B7EA8">
      <w:pPr>
        <w:spacing w:after="120"/>
      </w:pPr>
      <w:r>
        <w:t>Create a .env file in the project f</w:t>
      </w:r>
      <w:r>
        <w:t>older with your Snowflake credentials:</w:t>
      </w:r>
    </w:p>
    <w:p w14:paraId="6E8B9A58" w14:textId="77777777" w:rsidR="008A2663" w:rsidRDefault="009B7EA8">
      <w:r>
        <w:rPr>
          <w:rFonts w:ascii="Courier New" w:hAnsi="Courier New"/>
          <w:color w:val="1A1A2E"/>
          <w:sz w:val="20"/>
        </w:rPr>
        <w:t>USE_MOCK_DATA=false</w:t>
      </w:r>
      <w:r>
        <w:rPr>
          <w:rFonts w:ascii="Courier New" w:hAnsi="Courier New"/>
          <w:color w:val="1A1A2E"/>
          <w:sz w:val="20"/>
        </w:rPr>
        <w:br/>
        <w:t>SNOWFLAKE_ACCOUNT=your_account</w:t>
      </w:r>
      <w:r>
        <w:rPr>
          <w:rFonts w:ascii="Courier New" w:hAnsi="Courier New"/>
          <w:color w:val="1A1A2E"/>
          <w:sz w:val="20"/>
        </w:rPr>
        <w:br/>
        <w:t>SNOWFLAKE_USER=your_user</w:t>
      </w:r>
      <w:r>
        <w:rPr>
          <w:rFonts w:ascii="Courier New" w:hAnsi="Courier New"/>
          <w:color w:val="1A1A2E"/>
          <w:sz w:val="20"/>
        </w:rPr>
        <w:br/>
        <w:t>SNOWFLAKE_PASSWORD=your_password</w:t>
      </w:r>
      <w:r>
        <w:rPr>
          <w:rFonts w:ascii="Courier New" w:hAnsi="Courier New"/>
          <w:color w:val="1A1A2E"/>
          <w:sz w:val="20"/>
        </w:rPr>
        <w:br/>
        <w:t>SNOWFLAKE_DATABASE=RETAIL_DW</w:t>
      </w:r>
      <w:r>
        <w:rPr>
          <w:rFonts w:ascii="Courier New" w:hAnsi="Courier New"/>
          <w:color w:val="1A1A2E"/>
          <w:sz w:val="20"/>
        </w:rPr>
        <w:br/>
        <w:t>SNOWFLAKE_WAREHOUSE=RETAIL_WH</w:t>
      </w:r>
      <w:r>
        <w:rPr>
          <w:rFonts w:ascii="Courier New" w:hAnsi="Courier New"/>
          <w:color w:val="1A1A2E"/>
          <w:sz w:val="20"/>
        </w:rPr>
        <w:br/>
        <w:t>SNOWFLAKE_ROLE=SYSADMIN</w:t>
      </w:r>
    </w:p>
    <w:p w14:paraId="7CAD0DB6" w14:textId="77777777" w:rsidR="008A2663" w:rsidRDefault="008A2663"/>
    <w:p w14:paraId="15F4071D" w14:textId="77777777" w:rsidR="008A2663" w:rsidRDefault="009B7EA8">
      <w:pPr>
        <w:pStyle w:val="Heading2"/>
      </w:pPr>
      <w:r>
        <w:rPr>
          <w:color w:val="2E4057"/>
        </w:rPr>
        <w:t>Dashboard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96"/>
      </w:tblGrid>
      <w:tr w:rsidR="008A2663" w14:paraId="7146472D" w14:textId="77777777">
        <w:tc>
          <w:tcPr>
            <w:tcW w:w="2736" w:type="dxa"/>
            <w:shd w:val="clear" w:color="auto" w:fill="1F3864"/>
          </w:tcPr>
          <w:p w14:paraId="4DC1B116" w14:textId="77777777" w:rsidR="008A2663" w:rsidRDefault="009B7EA8">
            <w:r>
              <w:rPr>
                <w:b/>
                <w:color w:val="FFFFFF"/>
              </w:rPr>
              <w:t>Page</w:t>
            </w:r>
          </w:p>
        </w:tc>
        <w:tc>
          <w:tcPr>
            <w:tcW w:w="8064" w:type="dxa"/>
            <w:shd w:val="clear" w:color="auto" w:fill="1F3864"/>
          </w:tcPr>
          <w:p w14:paraId="1AB372C2" w14:textId="77777777" w:rsidR="008A2663" w:rsidRDefault="009B7EA8">
            <w:r>
              <w:rPr>
                <w:b/>
                <w:color w:val="FFFFFF"/>
              </w:rPr>
              <w:t>Des</w:t>
            </w:r>
            <w:r>
              <w:rPr>
                <w:b/>
                <w:color w:val="FFFFFF"/>
              </w:rPr>
              <w:t>cription</w:t>
            </w:r>
          </w:p>
        </w:tc>
      </w:tr>
      <w:tr w:rsidR="008A2663" w14:paraId="5687EA39" w14:textId="77777777">
        <w:tc>
          <w:tcPr>
            <w:tcW w:w="2736" w:type="dxa"/>
            <w:shd w:val="clear" w:color="auto" w:fill="F0F4FF"/>
          </w:tcPr>
          <w:p w14:paraId="30258D39" w14:textId="77777777" w:rsidR="008A2663" w:rsidRDefault="009B7EA8">
            <w:r>
              <w:t>Executive Summary</w:t>
            </w:r>
          </w:p>
        </w:tc>
        <w:tc>
          <w:tcPr>
            <w:tcW w:w="8064" w:type="dxa"/>
            <w:shd w:val="clear" w:color="auto" w:fill="F0F4FF"/>
          </w:tcPr>
          <w:p w14:paraId="2BA7918F" w14:textId="77777777" w:rsidR="008A2663" w:rsidRDefault="009B7EA8">
            <w:r>
              <w:t>Top-level KPIs, revenue/profit trend, category split, YoY, top stores</w:t>
            </w:r>
          </w:p>
        </w:tc>
      </w:tr>
      <w:tr w:rsidR="008A2663" w14:paraId="2788A6F5" w14:textId="77777777">
        <w:tc>
          <w:tcPr>
            <w:tcW w:w="2736" w:type="dxa"/>
            <w:shd w:val="clear" w:color="auto" w:fill="FFFFFF"/>
          </w:tcPr>
          <w:p w14:paraId="37316D4A" w14:textId="77777777" w:rsidR="008A2663" w:rsidRDefault="009B7EA8">
            <w:r>
              <w:t>Sales Trends</w:t>
            </w:r>
          </w:p>
        </w:tc>
        <w:tc>
          <w:tcPr>
            <w:tcW w:w="8064" w:type="dxa"/>
            <w:shd w:val="clear" w:color="auto" w:fill="FFFFFF"/>
          </w:tcPr>
          <w:p w14:paraId="7E3A8EE3" w14:textId="77777777" w:rsidR="008A2663" w:rsidRDefault="009B7EA8">
            <w:r>
              <w:t>Monthly trends, channel mix, payment methods, returns analysis</w:t>
            </w:r>
          </w:p>
        </w:tc>
      </w:tr>
      <w:tr w:rsidR="008A2663" w14:paraId="5EC8A415" w14:textId="77777777">
        <w:tc>
          <w:tcPr>
            <w:tcW w:w="2736" w:type="dxa"/>
            <w:shd w:val="clear" w:color="auto" w:fill="F0F4FF"/>
          </w:tcPr>
          <w:p w14:paraId="4079CEA9" w14:textId="77777777" w:rsidR="008A2663" w:rsidRDefault="009B7EA8">
            <w:r>
              <w:t>Store Performance</w:t>
            </w:r>
          </w:p>
        </w:tc>
        <w:tc>
          <w:tcPr>
            <w:tcW w:w="8064" w:type="dxa"/>
            <w:shd w:val="clear" w:color="auto" w:fill="F0F4FF"/>
          </w:tcPr>
          <w:p w14:paraId="1BF9F214" w14:textId="77777777" w:rsidR="008A2663" w:rsidRDefault="009B7EA8">
            <w:r>
              <w:t>Store rankings, regional analysis, scatter, detail table</w:t>
            </w:r>
          </w:p>
        </w:tc>
      </w:tr>
      <w:tr w:rsidR="008A2663" w14:paraId="465D6F2F" w14:textId="77777777">
        <w:tc>
          <w:tcPr>
            <w:tcW w:w="2736" w:type="dxa"/>
            <w:shd w:val="clear" w:color="auto" w:fill="FFFFFF"/>
          </w:tcPr>
          <w:p w14:paraId="524BAA05" w14:textId="77777777" w:rsidR="008A2663" w:rsidRDefault="009B7EA8">
            <w:r>
              <w:t>Product Analytics</w:t>
            </w:r>
          </w:p>
        </w:tc>
        <w:tc>
          <w:tcPr>
            <w:tcW w:w="8064" w:type="dxa"/>
            <w:shd w:val="clear" w:color="auto" w:fill="FFFFFF"/>
          </w:tcPr>
          <w:p w14:paraId="3BC66D57" w14:textId="77777777" w:rsidR="008A2663" w:rsidRDefault="009B7EA8">
            <w:r>
              <w:t>Top products, brand comparison, category performance</w:t>
            </w:r>
          </w:p>
        </w:tc>
      </w:tr>
      <w:tr w:rsidR="008A2663" w14:paraId="616C45EF" w14:textId="77777777">
        <w:tc>
          <w:tcPr>
            <w:tcW w:w="2736" w:type="dxa"/>
            <w:shd w:val="clear" w:color="auto" w:fill="F0F4FF"/>
          </w:tcPr>
          <w:p w14:paraId="097F29FB" w14:textId="77777777" w:rsidR="008A2663" w:rsidRDefault="009B7EA8">
            <w:r>
              <w:t>Customer Insights</w:t>
            </w:r>
          </w:p>
        </w:tc>
        <w:tc>
          <w:tcPr>
            <w:tcW w:w="8064" w:type="dxa"/>
            <w:shd w:val="clear" w:color="auto" w:fill="F0F4FF"/>
          </w:tcPr>
          <w:p w14:paraId="6E7A35BB" w14:textId="77777777" w:rsidR="008A2663" w:rsidRDefault="009B7EA8">
            <w:r>
              <w:t>Loyalty segments, age groups, top customers by LTV</w:t>
            </w:r>
          </w:p>
        </w:tc>
      </w:tr>
      <w:tr w:rsidR="008A2663" w14:paraId="54385DEE" w14:textId="77777777">
        <w:tc>
          <w:tcPr>
            <w:tcW w:w="2736" w:type="dxa"/>
            <w:shd w:val="clear" w:color="auto" w:fill="FFFFFF"/>
          </w:tcPr>
          <w:p w14:paraId="11C3DD89" w14:textId="77777777" w:rsidR="008A2663" w:rsidRDefault="009B7EA8">
            <w:r>
              <w:t>Inventory Health</w:t>
            </w:r>
          </w:p>
        </w:tc>
        <w:tc>
          <w:tcPr>
            <w:tcW w:w="8064" w:type="dxa"/>
            <w:shd w:val="clear" w:color="auto" w:fill="FFFFFF"/>
          </w:tcPr>
          <w:p w14:paraId="22167FFA" w14:textId="77777777" w:rsidR="008A2663" w:rsidRDefault="009B7EA8">
            <w:r>
              <w:t>Stock status, reorder alerts, category inventory value</w:t>
            </w:r>
          </w:p>
        </w:tc>
      </w:tr>
      <w:tr w:rsidR="008A2663" w14:paraId="197BAB1A" w14:textId="77777777">
        <w:tc>
          <w:tcPr>
            <w:tcW w:w="2736" w:type="dxa"/>
            <w:shd w:val="clear" w:color="auto" w:fill="F0F4FF"/>
          </w:tcPr>
          <w:p w14:paraId="11785193" w14:textId="77777777" w:rsidR="008A2663" w:rsidRDefault="009B7EA8">
            <w:r>
              <w:t>Architecture &amp; Pipeline</w:t>
            </w:r>
          </w:p>
        </w:tc>
        <w:tc>
          <w:tcPr>
            <w:tcW w:w="8064" w:type="dxa"/>
            <w:shd w:val="clear" w:color="auto" w:fill="F0F4FF"/>
          </w:tcPr>
          <w:p w14:paraId="4FDE2D46" w14:textId="77777777" w:rsidR="008A2663" w:rsidRDefault="009B7EA8">
            <w:r>
              <w:t xml:space="preserve">Three-layer </w:t>
            </w:r>
            <w:r>
              <w:t>architecture, pipeline diagram, tech stack, data volumes</w:t>
            </w:r>
          </w:p>
        </w:tc>
      </w:tr>
    </w:tbl>
    <w:p w14:paraId="385FC1AA" w14:textId="77777777" w:rsidR="008A2663" w:rsidRDefault="008A2663"/>
    <w:p w14:paraId="4C955998" w14:textId="77777777" w:rsidR="008A2663" w:rsidRDefault="009B7EA8">
      <w:r>
        <w:br w:type="page"/>
      </w:r>
    </w:p>
    <w:p w14:paraId="189AF6F6" w14:textId="77777777" w:rsidR="008A2663" w:rsidRDefault="009B7EA8">
      <w:pPr>
        <w:pStyle w:val="Heading1"/>
      </w:pPr>
      <w:r>
        <w:rPr>
          <w:color w:val="1F3864"/>
        </w:rPr>
        <w:lastRenderedPageBreak/>
        <w:t>13. Key Findings &amp; Recommendations</w:t>
      </w:r>
    </w:p>
    <w:p w14:paraId="0C00ED93" w14:textId="77777777" w:rsidR="008A2663" w:rsidRDefault="009B7EA8">
      <w:pPr>
        <w:pStyle w:val="Heading2"/>
      </w:pPr>
      <w:r>
        <w:rPr>
          <w:color w:val="2E4057"/>
        </w:rPr>
        <w:t>Key Findings</w:t>
      </w:r>
    </w:p>
    <w:p w14:paraId="1AA6C857" w14:textId="77777777" w:rsidR="008A2663" w:rsidRDefault="009B7EA8">
      <w:pPr>
        <w:spacing w:after="120"/>
      </w:pPr>
      <w:r>
        <w:rPr>
          <w:b/>
          <w:color w:val="1F3864"/>
        </w:rPr>
        <w:t xml:space="preserve">Revenue Seasonality: </w:t>
      </w:r>
      <w:r>
        <w:t xml:space="preserve">Monthly revenue exhibits a clear seasonal pattern with peaks in mid-year months (June–August), driven by summer demand across </w:t>
      </w:r>
      <w:r>
        <w:t>Clothing, Sports &amp; Outdoors, and Electronics categories.</w:t>
      </w:r>
    </w:p>
    <w:p w14:paraId="0B608454" w14:textId="77777777" w:rsidR="008A2663" w:rsidRDefault="009B7EA8">
      <w:pPr>
        <w:spacing w:after="120"/>
      </w:pPr>
      <w:r>
        <w:rPr>
          <w:b/>
          <w:color w:val="1F3864"/>
        </w:rPr>
        <w:t xml:space="preserve">Gross Margin Consistency: </w:t>
      </w:r>
      <w:r>
        <w:t>The chain maintains a healthy gross margin in the 40%–55% range. Outlet-format stores show lower margins (~38–42%) while Flagship stores achieve margins above 50%.</w:t>
      </w:r>
    </w:p>
    <w:p w14:paraId="10C15260" w14:textId="77777777" w:rsidR="008A2663" w:rsidRDefault="009B7EA8">
      <w:pPr>
        <w:spacing w:after="120"/>
      </w:pPr>
      <w:r>
        <w:rPr>
          <w:b/>
          <w:color w:val="1F3864"/>
        </w:rPr>
        <w:t xml:space="preserve">Regional </w:t>
      </w:r>
      <w:r>
        <w:rPr>
          <w:b/>
          <w:color w:val="1F3864"/>
        </w:rPr>
        <w:t xml:space="preserve">Concentration: </w:t>
      </w:r>
      <w:r>
        <w:t>Revenue is relatively evenly distributed across the five regions (NORTH, SOUTH, EAST, WEST, CENTRAL), though the top-performing stores are concentrated in NORTH and EAST.</w:t>
      </w:r>
    </w:p>
    <w:p w14:paraId="6381E7C4" w14:textId="77777777" w:rsidR="008A2663" w:rsidRDefault="009B7EA8">
      <w:pPr>
        <w:spacing w:after="120"/>
      </w:pPr>
      <w:r>
        <w:rPr>
          <w:b/>
          <w:color w:val="1F3864"/>
        </w:rPr>
        <w:t xml:space="preserve">Digital Payments Growing: </w:t>
      </w:r>
      <w:r>
        <w:t>DIGITAL_WALLET transactions are the fastest-</w:t>
      </w:r>
      <w:r>
        <w:t>growing payment method across all sales channels, led by ONLINE and MOBILE channels.</w:t>
      </w:r>
    </w:p>
    <w:p w14:paraId="09A54191" w14:textId="77777777" w:rsidR="008A2663" w:rsidRDefault="009B7EA8">
      <w:pPr>
        <w:spacing w:after="120"/>
      </w:pPr>
      <w:r>
        <w:rPr>
          <w:b/>
          <w:color w:val="1F3864"/>
        </w:rPr>
        <w:t xml:space="preserve">Return Rate at Acceptable Levels: </w:t>
      </w:r>
      <w:r>
        <w:t>The chain's return rate (3%–7%) is within industry norms. "Defective Product" and "Wrong Size" are the top two return reasons, suggesting</w:t>
      </w:r>
      <w:r>
        <w:t xml:space="preserve"> product quality and size guide improvements would reduce return costs.</w:t>
      </w:r>
    </w:p>
    <w:p w14:paraId="23D118B7" w14:textId="77777777" w:rsidR="008A2663" w:rsidRDefault="009B7EA8">
      <w:pPr>
        <w:spacing w:after="120"/>
      </w:pPr>
      <w:r>
        <w:rPr>
          <w:b/>
          <w:color w:val="1F3864"/>
        </w:rPr>
        <w:t xml:space="preserve">Inventory Risk: </w:t>
      </w:r>
      <w:r>
        <w:t>A meaningful portion of SKU-store records are flagged REORDER_NEEDED or OUT_OF_STOCK, particularly in Electronics and Sports &amp; Outdoors, suggesting tighter replenishmen</w:t>
      </w:r>
      <w:r>
        <w:t>t triggers for high-velocity SKUs.</w:t>
      </w:r>
    </w:p>
    <w:p w14:paraId="27ADF16F" w14:textId="77777777" w:rsidR="008A2663" w:rsidRDefault="009B7EA8">
      <w:pPr>
        <w:spacing w:after="120"/>
      </w:pPr>
      <w:r>
        <w:rPr>
          <w:b/>
          <w:color w:val="1F3864"/>
        </w:rPr>
        <w:t xml:space="preserve">PLATINUM Customer LTV: </w:t>
      </w:r>
      <w:r>
        <w:t>PLATINUM-tier customers generate disproportionately high lifetime value relative to their count. Protecting and growing this segment should be a priority.</w:t>
      </w:r>
    </w:p>
    <w:p w14:paraId="5713F7B4" w14:textId="77777777" w:rsidR="008A2663" w:rsidRDefault="009B7EA8">
      <w:pPr>
        <w:pStyle w:val="Heading2"/>
      </w:pPr>
      <w:r>
        <w:rPr>
          <w:color w:val="2E4057"/>
        </w:rPr>
        <w:t>Recommendations</w:t>
      </w:r>
    </w:p>
    <w:p w14:paraId="3412A010" w14:textId="77777777" w:rsidR="008A2663" w:rsidRDefault="009B7EA8">
      <w:pPr>
        <w:pStyle w:val="ListBullet"/>
        <w:ind w:left="432"/>
      </w:pPr>
      <w:r>
        <w:t>Implement automated reorder</w:t>
      </w:r>
      <w:r>
        <w:t xml:space="preserve"> triggers in Snowflake Tasks for SKUs consistently hitting reorder thresholds.</w:t>
      </w:r>
    </w:p>
    <w:p w14:paraId="49936053" w14:textId="77777777" w:rsidR="008A2663" w:rsidRDefault="009B7EA8">
      <w:pPr>
        <w:pStyle w:val="ListBullet"/>
        <w:ind w:left="432"/>
      </w:pPr>
      <w:r>
        <w:t>Launch a targeted PLATINUM loyalty campaign to increase purchase frequency among the highest-LTV customers.</w:t>
      </w:r>
    </w:p>
    <w:p w14:paraId="35E33A2D" w14:textId="77777777" w:rsidR="008A2663" w:rsidRDefault="009B7EA8">
      <w:pPr>
        <w:pStyle w:val="ListBullet"/>
        <w:ind w:left="432"/>
      </w:pPr>
      <w:r>
        <w:t>Investigate "Defective Product" returns at the supplier level; negoti</w:t>
      </w:r>
      <w:r>
        <w:t>ate quality SLAs or switch suppliers.</w:t>
      </w:r>
    </w:p>
    <w:p w14:paraId="693BAB02" w14:textId="77777777" w:rsidR="008A2663" w:rsidRDefault="009B7EA8">
      <w:pPr>
        <w:pStyle w:val="ListBullet"/>
        <w:ind w:left="432"/>
      </w:pPr>
      <w:r>
        <w:t>Expand ONLINE and MOBILE channel investment given their higher DIGITAL_WALLET adoption and lower operating cost.</w:t>
      </w:r>
    </w:p>
    <w:p w14:paraId="311C63B0" w14:textId="77777777" w:rsidR="008A2663" w:rsidRDefault="009B7EA8">
      <w:pPr>
        <w:pStyle w:val="ListBullet"/>
        <w:ind w:left="432"/>
      </w:pPr>
      <w:r>
        <w:t>Increase pre-season inventory levels in Electronics and Sports &amp; Outdoors to capture mid-year demand peak</w:t>
      </w:r>
      <w:r>
        <w:t>s.</w:t>
      </w:r>
    </w:p>
    <w:p w14:paraId="2929295C" w14:textId="77777777" w:rsidR="008A2663" w:rsidRDefault="009B7EA8">
      <w:pPr>
        <w:pStyle w:val="ListBullet"/>
        <w:ind w:left="432"/>
      </w:pPr>
      <w:r>
        <w:t>Consider a size-guide improvement initiative (AI-assisted recommendations) to reduce "Wrong Size" returns in Clothing.</w:t>
      </w:r>
    </w:p>
    <w:p w14:paraId="2B2480C5" w14:textId="77777777" w:rsidR="008A2663" w:rsidRDefault="009B7EA8">
      <w:pPr>
        <w:pStyle w:val="ListBullet"/>
        <w:ind w:left="432"/>
      </w:pPr>
      <w:r>
        <w:t>Automate YoY comparison alerting: trigger notifications when MoM growth falls below -5%.</w:t>
      </w:r>
    </w:p>
    <w:p w14:paraId="326CD0F2" w14:textId="77777777" w:rsidR="008A2663" w:rsidRDefault="008A2663"/>
    <w:p w14:paraId="1398A36B" w14:textId="77777777" w:rsidR="008A2663" w:rsidRDefault="009B7EA8">
      <w:pPr>
        <w:spacing w:before="80" w:after="80"/>
      </w:pPr>
      <w:r>
        <w:rPr>
          <w:color w:val="BBCCDD"/>
          <w:sz w:val="18"/>
        </w:rPr>
        <w:t>────────────────────────────────────────────</w:t>
      </w:r>
      <w:r>
        <w:rPr>
          <w:color w:val="BBCCDD"/>
          <w:sz w:val="18"/>
        </w:rPr>
        <w:t>────────────────────────────────────</w:t>
      </w:r>
    </w:p>
    <w:p w14:paraId="61C1E8A1" w14:textId="77777777" w:rsidR="008A2663" w:rsidRDefault="009B7EA8">
      <w:pPr>
        <w:spacing w:after="80"/>
      </w:pPr>
      <w:r>
        <w:rPr>
          <w:i/>
          <w:color w:val="888888"/>
          <w:sz w:val="18"/>
        </w:rPr>
        <w:t>Report generated on February 25, 2026 | Retail Chain Data Engineering Dashboard | For internal use only.</w:t>
      </w:r>
    </w:p>
    <w:sectPr w:rsidR="008A266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00BC"/>
    <w:rsid w:val="008A2663"/>
    <w:rsid w:val="009B7EA8"/>
    <w:rsid w:val="00AA1D8D"/>
    <w:rsid w:val="00B47730"/>
    <w:rsid w:val="00CB0664"/>
    <w:rsid w:val="00FC693F"/>
    <w:rsid w:val="00FD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C7BAB"/>
  <w14:defaultImageDpi w14:val="300"/>
  <w15:docId w15:val="{68DCA1BB-66B8-43FA-98CC-A7DD3970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3BB7A9-2D48-43A7-8703-BD73548E1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2565</Words>
  <Characters>14626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KUMAR</cp:lastModifiedBy>
  <cp:revision>3</cp:revision>
  <dcterms:created xsi:type="dcterms:W3CDTF">2026-02-25T08:15:00Z</dcterms:created>
  <dcterms:modified xsi:type="dcterms:W3CDTF">2026-02-26T03:57:00Z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4da3a1f6-c122-4983-a74a-1f447cd8f418</vt:lpwstr>
  </property>
</Properties>
</file>