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69B" w:rsidRPr="00FA169B" w:rsidRDefault="00FA169B" w:rsidP="00FA169B">
      <w:pPr>
        <w:spacing w:line="360" w:lineRule="auto"/>
        <w:jc w:val="both"/>
        <w:rPr>
          <w:rFonts w:ascii="Times New Roman" w:hAnsi="Times New Roman" w:cs="Times New Roman"/>
          <w:sz w:val="24"/>
        </w:rPr>
      </w:pPr>
      <w:r>
        <w:rPr>
          <w:rFonts w:ascii="Times New Roman" w:hAnsi="Times New Roman" w:cs="Times New Roman"/>
          <w:sz w:val="24"/>
        </w:rPr>
        <w:t>Tinker</w:t>
      </w:r>
      <w:r w:rsidRPr="00FA169B">
        <w:rPr>
          <w:rFonts w:ascii="Times New Roman" w:hAnsi="Times New Roman" w:cs="Times New Roman"/>
          <w:sz w:val="24"/>
        </w:rPr>
        <w:t xml:space="preserve"> is a computer software application for molecular dynamics simulation with a complete and general package for molecular mechanics and molecular dynamics, with some special features for biopolymers. The core of the package is a modular set of callable routines which allow manipulating coordinates and evaluating potential energy and derivatives via straightforward means.</w:t>
      </w:r>
    </w:p>
    <w:p w:rsidR="00FA169B" w:rsidRPr="00FA169B" w:rsidRDefault="00FA169B" w:rsidP="00FA169B">
      <w:pPr>
        <w:spacing w:line="360" w:lineRule="auto"/>
        <w:jc w:val="both"/>
        <w:rPr>
          <w:rFonts w:ascii="Times New Roman" w:hAnsi="Times New Roman" w:cs="Times New Roman"/>
          <w:sz w:val="24"/>
        </w:rPr>
      </w:pPr>
      <w:r w:rsidRPr="00FA169B">
        <w:rPr>
          <w:rFonts w:ascii="Times New Roman" w:hAnsi="Times New Roman" w:cs="Times New Roman"/>
          <w:sz w:val="24"/>
        </w:rPr>
        <w:t xml:space="preserve">Tinker works on Windows, OS X, Linux and </w:t>
      </w:r>
      <w:proofErr w:type="gramStart"/>
      <w:r w:rsidRPr="00FA169B">
        <w:rPr>
          <w:rFonts w:ascii="Times New Roman" w:hAnsi="Times New Roman" w:cs="Times New Roman"/>
          <w:sz w:val="24"/>
        </w:rPr>
        <w:t>Unix</w:t>
      </w:r>
      <w:proofErr w:type="gramEnd"/>
      <w:r w:rsidRPr="00FA169B">
        <w:rPr>
          <w:rFonts w:ascii="Times New Roman" w:hAnsi="Times New Roman" w:cs="Times New Roman"/>
          <w:sz w:val="24"/>
        </w:rPr>
        <w:t>. The source code is available free of charge under a restrictive license. The code is written in portable FORTRAN 77, FORTRAN 95 or CUDA with</w:t>
      </w:r>
      <w:r>
        <w:rPr>
          <w:rFonts w:ascii="Times New Roman" w:hAnsi="Times New Roman" w:cs="Times New Roman"/>
          <w:sz w:val="24"/>
        </w:rPr>
        <w:t xml:space="preserve"> common extensions, and some C.</w:t>
      </w:r>
    </w:p>
    <w:p w:rsidR="00FA169B" w:rsidRPr="008F2AA0" w:rsidRDefault="00FA169B" w:rsidP="00FA169B">
      <w:pPr>
        <w:spacing w:line="360" w:lineRule="auto"/>
        <w:jc w:val="both"/>
        <w:rPr>
          <w:rFonts w:ascii="Times New Roman" w:hAnsi="Times New Roman" w:cs="Times New Roman"/>
          <w:b/>
          <w:sz w:val="24"/>
        </w:rPr>
      </w:pPr>
      <w:r w:rsidRPr="008F2AA0">
        <w:rPr>
          <w:rFonts w:ascii="Times New Roman" w:hAnsi="Times New Roman" w:cs="Times New Roman"/>
          <w:b/>
          <w:sz w:val="24"/>
        </w:rPr>
        <w:t xml:space="preserve">Core developers are: </w:t>
      </w:r>
    </w:p>
    <w:p w:rsidR="00FA169B" w:rsidRDefault="00FA169B" w:rsidP="00FA169B">
      <w:pPr>
        <w:spacing w:line="360" w:lineRule="auto"/>
        <w:jc w:val="both"/>
        <w:rPr>
          <w:rFonts w:ascii="Times New Roman" w:hAnsi="Times New Roman" w:cs="Times New Roman"/>
          <w:sz w:val="24"/>
        </w:rPr>
      </w:pPr>
      <w:r w:rsidRPr="00FA169B">
        <w:rPr>
          <w:rFonts w:ascii="Times New Roman" w:hAnsi="Times New Roman" w:cs="Times New Roman"/>
          <w:sz w:val="24"/>
        </w:rPr>
        <w:t xml:space="preserve">1) </w:t>
      </w:r>
      <w:proofErr w:type="gramStart"/>
      <w:r w:rsidRPr="00FA169B">
        <w:rPr>
          <w:rFonts w:ascii="Times New Roman" w:hAnsi="Times New Roman" w:cs="Times New Roman"/>
          <w:sz w:val="24"/>
        </w:rPr>
        <w:t>the</w:t>
      </w:r>
      <w:proofErr w:type="gramEnd"/>
      <w:r w:rsidRPr="00FA169B">
        <w:rPr>
          <w:rFonts w:ascii="Times New Roman" w:hAnsi="Times New Roman" w:cs="Times New Roman"/>
          <w:sz w:val="24"/>
        </w:rPr>
        <w:t xml:space="preserve"> Jay Ponder lab, at the Department of Chemistry, Washington University in St. Louis, St. Louis, Missouri. Laboratory head Ponder is Full Professor of Chemistry (main appointment), Biochemistry and Molecular Biophysics, and Biomed</w:t>
      </w:r>
      <w:r>
        <w:rPr>
          <w:rFonts w:ascii="Times New Roman" w:hAnsi="Times New Roman" w:cs="Times New Roman"/>
          <w:sz w:val="24"/>
        </w:rPr>
        <w:t>ical Engineering</w:t>
      </w:r>
    </w:p>
    <w:p w:rsidR="00FA169B" w:rsidRDefault="00FA169B" w:rsidP="00FA169B">
      <w:pPr>
        <w:spacing w:line="360" w:lineRule="auto"/>
        <w:jc w:val="both"/>
        <w:rPr>
          <w:rFonts w:ascii="Times New Roman" w:hAnsi="Times New Roman" w:cs="Times New Roman"/>
          <w:sz w:val="24"/>
        </w:rPr>
      </w:pPr>
      <w:r w:rsidRPr="00FA169B">
        <w:rPr>
          <w:rFonts w:ascii="Times New Roman" w:hAnsi="Times New Roman" w:cs="Times New Roman"/>
          <w:sz w:val="24"/>
        </w:rPr>
        <w:t xml:space="preserve">2) </w:t>
      </w:r>
      <w:proofErr w:type="gramStart"/>
      <w:r w:rsidRPr="00FA169B">
        <w:rPr>
          <w:rFonts w:ascii="Times New Roman" w:hAnsi="Times New Roman" w:cs="Times New Roman"/>
          <w:sz w:val="24"/>
        </w:rPr>
        <w:t>the</w:t>
      </w:r>
      <w:proofErr w:type="gramEnd"/>
      <w:r w:rsidRPr="00FA169B">
        <w:rPr>
          <w:rFonts w:ascii="Times New Roman" w:hAnsi="Times New Roman" w:cs="Times New Roman"/>
          <w:sz w:val="24"/>
        </w:rPr>
        <w:t xml:space="preserve"> </w:t>
      </w:r>
      <w:proofErr w:type="spellStart"/>
      <w:r w:rsidRPr="00FA169B">
        <w:rPr>
          <w:rFonts w:ascii="Times New Roman" w:hAnsi="Times New Roman" w:cs="Times New Roman"/>
          <w:sz w:val="24"/>
        </w:rPr>
        <w:t>Pengyu</w:t>
      </w:r>
      <w:proofErr w:type="spellEnd"/>
      <w:r w:rsidRPr="00FA169B">
        <w:rPr>
          <w:rFonts w:ascii="Times New Roman" w:hAnsi="Times New Roman" w:cs="Times New Roman"/>
          <w:sz w:val="24"/>
        </w:rPr>
        <w:t xml:space="preserve"> </w:t>
      </w:r>
      <w:proofErr w:type="spellStart"/>
      <w:r w:rsidRPr="00FA169B">
        <w:rPr>
          <w:rFonts w:ascii="Times New Roman" w:hAnsi="Times New Roman" w:cs="Times New Roman"/>
          <w:sz w:val="24"/>
        </w:rPr>
        <w:t>Ren</w:t>
      </w:r>
      <w:proofErr w:type="spellEnd"/>
      <w:r w:rsidRPr="00FA169B">
        <w:rPr>
          <w:rFonts w:ascii="Times New Roman" w:hAnsi="Times New Roman" w:cs="Times New Roman"/>
          <w:sz w:val="24"/>
        </w:rPr>
        <w:t xml:space="preserve"> lab , at the Department of Biomedical Engineering University of Texas in Austin, Austin, Texas. Laboratory head </w:t>
      </w:r>
      <w:proofErr w:type="spellStart"/>
      <w:r w:rsidRPr="00FA169B">
        <w:rPr>
          <w:rFonts w:ascii="Times New Roman" w:hAnsi="Times New Roman" w:cs="Times New Roman"/>
          <w:sz w:val="24"/>
        </w:rPr>
        <w:t>Ren</w:t>
      </w:r>
      <w:proofErr w:type="spellEnd"/>
      <w:r w:rsidRPr="00FA169B">
        <w:rPr>
          <w:rFonts w:ascii="Times New Roman" w:hAnsi="Times New Roman" w:cs="Times New Roman"/>
          <w:sz w:val="24"/>
        </w:rPr>
        <w:t xml:space="preserve"> is Full Profe</w:t>
      </w:r>
      <w:r>
        <w:rPr>
          <w:rFonts w:ascii="Times New Roman" w:hAnsi="Times New Roman" w:cs="Times New Roman"/>
          <w:sz w:val="24"/>
        </w:rPr>
        <w:t>ssor of Biomedical Engineering</w:t>
      </w:r>
    </w:p>
    <w:p w:rsidR="00FA169B" w:rsidRPr="00FA169B" w:rsidRDefault="00FA169B" w:rsidP="00FA169B">
      <w:pPr>
        <w:spacing w:line="360" w:lineRule="auto"/>
        <w:jc w:val="both"/>
        <w:rPr>
          <w:rFonts w:ascii="Times New Roman" w:hAnsi="Times New Roman" w:cs="Times New Roman"/>
          <w:sz w:val="24"/>
        </w:rPr>
      </w:pPr>
      <w:r w:rsidRPr="00FA169B">
        <w:rPr>
          <w:rFonts w:ascii="Times New Roman" w:hAnsi="Times New Roman" w:cs="Times New Roman"/>
          <w:sz w:val="24"/>
        </w:rPr>
        <w:t xml:space="preserve">3) Jean-Philip </w:t>
      </w:r>
      <w:proofErr w:type="spellStart"/>
      <w:r w:rsidRPr="00FA169B">
        <w:rPr>
          <w:rFonts w:ascii="Times New Roman" w:hAnsi="Times New Roman" w:cs="Times New Roman"/>
          <w:sz w:val="24"/>
        </w:rPr>
        <w:t>Piquemal's</w:t>
      </w:r>
      <w:proofErr w:type="spellEnd"/>
      <w:r w:rsidRPr="00FA169B">
        <w:rPr>
          <w:rFonts w:ascii="Times New Roman" w:hAnsi="Times New Roman" w:cs="Times New Roman"/>
          <w:sz w:val="24"/>
        </w:rPr>
        <w:t xml:space="preserve"> research team at </w:t>
      </w:r>
      <w:proofErr w:type="spellStart"/>
      <w:r w:rsidRPr="00FA169B">
        <w:rPr>
          <w:rFonts w:ascii="Times New Roman" w:hAnsi="Times New Roman" w:cs="Times New Roman"/>
          <w:sz w:val="24"/>
        </w:rPr>
        <w:t>Laboratoire</w:t>
      </w:r>
      <w:proofErr w:type="spellEnd"/>
      <w:r w:rsidRPr="00FA169B">
        <w:rPr>
          <w:rFonts w:ascii="Times New Roman" w:hAnsi="Times New Roman" w:cs="Times New Roman"/>
          <w:sz w:val="24"/>
        </w:rPr>
        <w:t xml:space="preserve"> de </w:t>
      </w:r>
      <w:proofErr w:type="spellStart"/>
      <w:r w:rsidRPr="00FA169B">
        <w:rPr>
          <w:rFonts w:ascii="Times New Roman" w:hAnsi="Times New Roman" w:cs="Times New Roman"/>
          <w:sz w:val="24"/>
        </w:rPr>
        <w:t>Chimie</w:t>
      </w:r>
      <w:proofErr w:type="spellEnd"/>
      <w:r w:rsidRPr="00FA169B">
        <w:rPr>
          <w:rFonts w:ascii="Times New Roman" w:hAnsi="Times New Roman" w:cs="Times New Roman"/>
          <w:sz w:val="24"/>
        </w:rPr>
        <w:t xml:space="preserve"> </w:t>
      </w:r>
      <w:proofErr w:type="spellStart"/>
      <w:r w:rsidRPr="00FA169B">
        <w:rPr>
          <w:rFonts w:ascii="Times New Roman" w:hAnsi="Times New Roman" w:cs="Times New Roman"/>
          <w:sz w:val="24"/>
        </w:rPr>
        <w:t>Théorique</w:t>
      </w:r>
      <w:proofErr w:type="spellEnd"/>
      <w:r w:rsidRPr="00FA169B">
        <w:rPr>
          <w:rFonts w:ascii="Times New Roman" w:hAnsi="Times New Roman" w:cs="Times New Roman"/>
          <w:sz w:val="24"/>
        </w:rPr>
        <w:t xml:space="preserve">, Department of Chemistry, Sorbonne University, Paris. Research team head </w:t>
      </w:r>
      <w:proofErr w:type="spellStart"/>
      <w:r w:rsidRPr="00FA169B">
        <w:rPr>
          <w:rFonts w:ascii="Times New Roman" w:hAnsi="Times New Roman" w:cs="Times New Roman"/>
          <w:sz w:val="24"/>
        </w:rPr>
        <w:t>Piquemal</w:t>
      </w:r>
      <w:proofErr w:type="spellEnd"/>
      <w:r w:rsidRPr="00FA169B">
        <w:rPr>
          <w:rFonts w:ascii="Times New Roman" w:hAnsi="Times New Roman" w:cs="Times New Roman"/>
          <w:sz w:val="24"/>
        </w:rPr>
        <w:t xml:space="preserve"> is Full Professor of Theoretical Chemistry.</w:t>
      </w:r>
    </w:p>
    <w:p w:rsidR="008F2AA0" w:rsidRPr="008F2AA0" w:rsidRDefault="00FA169B" w:rsidP="00FA169B">
      <w:pPr>
        <w:spacing w:line="360" w:lineRule="auto"/>
        <w:jc w:val="both"/>
        <w:rPr>
          <w:rFonts w:ascii="Times New Roman" w:hAnsi="Times New Roman" w:cs="Times New Roman"/>
          <w:b/>
          <w:sz w:val="24"/>
        </w:rPr>
      </w:pPr>
      <w:r w:rsidRPr="008F2AA0">
        <w:rPr>
          <w:rFonts w:ascii="Times New Roman" w:hAnsi="Times New Roman" w:cs="Times New Roman"/>
          <w:b/>
          <w:sz w:val="24"/>
        </w:rPr>
        <w:t xml:space="preserve">The Tinker package is based on 3 codes: </w:t>
      </w:r>
    </w:p>
    <w:p w:rsidR="008F2AA0" w:rsidRPr="008F2AA0" w:rsidRDefault="008F2AA0" w:rsidP="008F2AA0">
      <w:pPr>
        <w:pStyle w:val="ListParagraph"/>
        <w:numPr>
          <w:ilvl w:val="0"/>
          <w:numId w:val="1"/>
        </w:numPr>
        <w:spacing w:line="360" w:lineRule="auto"/>
        <w:jc w:val="both"/>
        <w:rPr>
          <w:rFonts w:ascii="Times New Roman" w:hAnsi="Times New Roman" w:cs="Times New Roman"/>
          <w:sz w:val="24"/>
        </w:rPr>
      </w:pPr>
      <w:r w:rsidRPr="008F2AA0">
        <w:rPr>
          <w:rFonts w:ascii="Times New Roman" w:hAnsi="Times New Roman" w:cs="Times New Roman"/>
          <w:sz w:val="24"/>
        </w:rPr>
        <w:t>The canonical Tinker (version 8.)</w:t>
      </w:r>
      <w:r w:rsidR="00FA169B" w:rsidRPr="008F2AA0">
        <w:rPr>
          <w:rFonts w:ascii="Times New Roman" w:hAnsi="Times New Roman" w:cs="Times New Roman"/>
          <w:sz w:val="24"/>
        </w:rPr>
        <w:t xml:space="preserve"> </w:t>
      </w:r>
    </w:p>
    <w:p w:rsidR="008F2AA0" w:rsidRDefault="008F2AA0" w:rsidP="008F2AA0">
      <w:pPr>
        <w:pStyle w:val="ListParagraph"/>
        <w:numPr>
          <w:ilvl w:val="0"/>
          <w:numId w:val="1"/>
        </w:numPr>
        <w:spacing w:line="360" w:lineRule="auto"/>
        <w:jc w:val="both"/>
        <w:rPr>
          <w:rFonts w:ascii="Times New Roman" w:hAnsi="Times New Roman" w:cs="Times New Roman"/>
          <w:sz w:val="24"/>
        </w:rPr>
      </w:pPr>
      <w:r w:rsidRPr="008F2AA0">
        <w:rPr>
          <w:rFonts w:ascii="Times New Roman" w:hAnsi="Times New Roman" w:cs="Times New Roman"/>
          <w:sz w:val="24"/>
        </w:rPr>
        <w:t>The</w:t>
      </w:r>
      <w:r w:rsidR="00FA169B" w:rsidRPr="008F2AA0">
        <w:rPr>
          <w:rFonts w:ascii="Times New Roman" w:hAnsi="Times New Roman" w:cs="Times New Roman"/>
          <w:sz w:val="24"/>
        </w:rPr>
        <w:t xml:space="preserve"> Tinker-</w:t>
      </w:r>
      <w:proofErr w:type="spellStart"/>
      <w:r w:rsidR="00FA169B" w:rsidRPr="008F2AA0">
        <w:rPr>
          <w:rFonts w:ascii="Times New Roman" w:hAnsi="Times New Roman" w:cs="Times New Roman"/>
          <w:sz w:val="24"/>
        </w:rPr>
        <w:t>OpenMM</w:t>
      </w:r>
      <w:proofErr w:type="spellEnd"/>
      <w:r w:rsidR="00FA169B" w:rsidRPr="008F2AA0">
        <w:rPr>
          <w:rFonts w:ascii="Times New Roman" w:hAnsi="Times New Roman" w:cs="Times New Roman"/>
          <w:sz w:val="24"/>
        </w:rPr>
        <w:t xml:space="preserve"> package for Ti</w:t>
      </w:r>
      <w:r>
        <w:rPr>
          <w:rFonts w:ascii="Times New Roman" w:hAnsi="Times New Roman" w:cs="Times New Roman"/>
          <w:sz w:val="24"/>
        </w:rPr>
        <w:t xml:space="preserve">nker's use with </w:t>
      </w:r>
      <w:proofErr w:type="spellStart"/>
      <w:r>
        <w:rPr>
          <w:rFonts w:ascii="Times New Roman" w:hAnsi="Times New Roman" w:cs="Times New Roman"/>
          <w:sz w:val="24"/>
        </w:rPr>
        <w:t>GPus;</w:t>
      </w:r>
    </w:p>
    <w:p w:rsidR="00FA169B" w:rsidRPr="008F2AA0" w:rsidRDefault="008F2AA0" w:rsidP="008F2AA0">
      <w:pPr>
        <w:pStyle w:val="ListParagraph"/>
        <w:numPr>
          <w:ilvl w:val="0"/>
          <w:numId w:val="1"/>
        </w:numPr>
        <w:spacing w:line="360" w:lineRule="auto"/>
        <w:jc w:val="both"/>
        <w:rPr>
          <w:rFonts w:ascii="Times New Roman" w:hAnsi="Times New Roman" w:cs="Times New Roman"/>
          <w:sz w:val="24"/>
        </w:rPr>
      </w:pPr>
      <w:proofErr w:type="spellEnd"/>
      <w:r w:rsidRPr="008F2AA0">
        <w:rPr>
          <w:rFonts w:ascii="Times New Roman" w:hAnsi="Times New Roman" w:cs="Times New Roman"/>
          <w:sz w:val="24"/>
        </w:rPr>
        <w:t>The</w:t>
      </w:r>
      <w:r w:rsidR="00FA169B" w:rsidRPr="008F2AA0">
        <w:rPr>
          <w:rFonts w:ascii="Times New Roman" w:hAnsi="Times New Roman" w:cs="Times New Roman"/>
          <w:sz w:val="24"/>
        </w:rPr>
        <w:t xml:space="preserve"> Tinker-HP package for massively parallel MPI applications on </w:t>
      </w:r>
      <w:proofErr w:type="spellStart"/>
      <w:r w:rsidR="00FA169B" w:rsidRPr="008F2AA0">
        <w:rPr>
          <w:rFonts w:ascii="Times New Roman" w:hAnsi="Times New Roman" w:cs="Times New Roman"/>
          <w:sz w:val="24"/>
        </w:rPr>
        <w:t>CPus</w:t>
      </w:r>
      <w:proofErr w:type="spellEnd"/>
      <w:r w:rsidR="00FA169B" w:rsidRPr="008F2AA0">
        <w:rPr>
          <w:rFonts w:ascii="Times New Roman" w:hAnsi="Times New Roman" w:cs="Times New Roman"/>
          <w:sz w:val="24"/>
        </w:rPr>
        <w:t xml:space="preserve"> and </w:t>
      </w:r>
      <w:proofErr w:type="gramStart"/>
      <w:r w:rsidR="00FA169B" w:rsidRPr="008F2AA0">
        <w:rPr>
          <w:rFonts w:ascii="Times New Roman" w:hAnsi="Times New Roman" w:cs="Times New Roman"/>
          <w:sz w:val="24"/>
        </w:rPr>
        <w:t>GPUs .</w:t>
      </w:r>
      <w:proofErr w:type="gramEnd"/>
      <w:r w:rsidR="00FA169B" w:rsidRPr="008F2AA0">
        <w:rPr>
          <w:rFonts w:ascii="Times New Roman" w:hAnsi="Times New Roman" w:cs="Times New Roman"/>
          <w:sz w:val="24"/>
        </w:rPr>
        <w:t xml:space="preserve"> Tinker-HP received the 2018 Atos-Joseph Fourier Prize in High Performance Computing.</w:t>
      </w:r>
    </w:p>
    <w:p w:rsidR="00FA169B" w:rsidRPr="008F2AA0" w:rsidRDefault="00FA169B" w:rsidP="00FA169B">
      <w:pPr>
        <w:spacing w:line="360" w:lineRule="auto"/>
        <w:jc w:val="both"/>
        <w:rPr>
          <w:rFonts w:ascii="Times New Roman" w:hAnsi="Times New Roman" w:cs="Times New Roman"/>
          <w:b/>
          <w:sz w:val="24"/>
        </w:rPr>
      </w:pPr>
      <w:r w:rsidRPr="008F2AA0">
        <w:rPr>
          <w:rFonts w:ascii="Times New Roman" w:hAnsi="Times New Roman" w:cs="Times New Roman"/>
          <w:b/>
          <w:sz w:val="24"/>
        </w:rPr>
        <w:t>Programs are provided to perform many functions including:</w:t>
      </w:r>
    </w:p>
    <w:p w:rsidR="00FA169B" w:rsidRPr="008F2AA0" w:rsidRDefault="008F2AA0" w:rsidP="008F2AA0">
      <w:pPr>
        <w:pStyle w:val="ListParagraph"/>
        <w:numPr>
          <w:ilvl w:val="0"/>
          <w:numId w:val="4"/>
        </w:numPr>
        <w:spacing w:line="360" w:lineRule="auto"/>
        <w:ind w:left="360"/>
        <w:jc w:val="both"/>
        <w:rPr>
          <w:rFonts w:ascii="Times New Roman" w:hAnsi="Times New Roman" w:cs="Times New Roman"/>
          <w:sz w:val="24"/>
        </w:rPr>
      </w:pPr>
      <w:r w:rsidRPr="008F2AA0">
        <w:rPr>
          <w:rFonts w:ascii="Times New Roman" w:hAnsi="Times New Roman" w:cs="Times New Roman"/>
          <w:sz w:val="24"/>
        </w:rPr>
        <w:t>Energy</w:t>
      </w:r>
      <w:r w:rsidR="00FA169B" w:rsidRPr="008F2AA0">
        <w:rPr>
          <w:rFonts w:ascii="Times New Roman" w:hAnsi="Times New Roman" w:cs="Times New Roman"/>
          <w:sz w:val="24"/>
        </w:rPr>
        <w:t xml:space="preserve"> minimizing over Cartesian coordinates, torsional angles, or rigid bodies via conjugate gradient, variable metric or a truncated Newton method</w:t>
      </w:r>
    </w:p>
    <w:p w:rsidR="00FA169B" w:rsidRPr="008F2AA0" w:rsidRDefault="008F2AA0" w:rsidP="008F2AA0">
      <w:pPr>
        <w:pStyle w:val="ListParagraph"/>
        <w:numPr>
          <w:ilvl w:val="0"/>
          <w:numId w:val="4"/>
        </w:numPr>
        <w:spacing w:line="360" w:lineRule="auto"/>
        <w:ind w:left="360"/>
        <w:jc w:val="both"/>
        <w:rPr>
          <w:rFonts w:ascii="Times New Roman" w:hAnsi="Times New Roman" w:cs="Times New Roman"/>
          <w:sz w:val="24"/>
        </w:rPr>
      </w:pPr>
      <w:r w:rsidRPr="008F2AA0">
        <w:rPr>
          <w:rFonts w:ascii="Times New Roman" w:hAnsi="Times New Roman" w:cs="Times New Roman"/>
          <w:sz w:val="24"/>
        </w:rPr>
        <w:t>Molecular</w:t>
      </w:r>
      <w:r w:rsidR="00FA169B" w:rsidRPr="008F2AA0">
        <w:rPr>
          <w:rFonts w:ascii="Times New Roman" w:hAnsi="Times New Roman" w:cs="Times New Roman"/>
          <w:sz w:val="24"/>
        </w:rPr>
        <w:t>, stochastic, and rigid body dynamics with periodic boundaries and control of temperature and pressure</w:t>
      </w:r>
    </w:p>
    <w:p w:rsidR="00FA169B" w:rsidRPr="008F2AA0" w:rsidRDefault="008F2AA0" w:rsidP="008F2AA0">
      <w:pPr>
        <w:pStyle w:val="ListParagraph"/>
        <w:numPr>
          <w:ilvl w:val="0"/>
          <w:numId w:val="4"/>
        </w:numPr>
        <w:spacing w:line="360" w:lineRule="auto"/>
        <w:ind w:left="360"/>
        <w:jc w:val="both"/>
        <w:rPr>
          <w:rFonts w:ascii="Times New Roman" w:hAnsi="Times New Roman" w:cs="Times New Roman"/>
          <w:sz w:val="24"/>
        </w:rPr>
      </w:pPr>
      <w:r w:rsidRPr="008F2AA0">
        <w:rPr>
          <w:rFonts w:ascii="Times New Roman" w:hAnsi="Times New Roman" w:cs="Times New Roman"/>
          <w:sz w:val="24"/>
        </w:rPr>
        <w:lastRenderedPageBreak/>
        <w:t>Normal</w:t>
      </w:r>
      <w:r w:rsidR="00FA169B" w:rsidRPr="008F2AA0">
        <w:rPr>
          <w:rFonts w:ascii="Times New Roman" w:hAnsi="Times New Roman" w:cs="Times New Roman"/>
          <w:sz w:val="24"/>
        </w:rPr>
        <w:t xml:space="preserve"> mode vibrational analysis</w:t>
      </w:r>
    </w:p>
    <w:p w:rsidR="00FA169B" w:rsidRPr="008F2AA0" w:rsidRDefault="008F2AA0" w:rsidP="008F2AA0">
      <w:pPr>
        <w:pStyle w:val="ListParagraph"/>
        <w:numPr>
          <w:ilvl w:val="0"/>
          <w:numId w:val="4"/>
        </w:numPr>
        <w:spacing w:line="360" w:lineRule="auto"/>
        <w:ind w:left="360"/>
        <w:jc w:val="both"/>
        <w:rPr>
          <w:rFonts w:ascii="Times New Roman" w:hAnsi="Times New Roman" w:cs="Times New Roman"/>
          <w:sz w:val="24"/>
        </w:rPr>
      </w:pPr>
      <w:r w:rsidRPr="008F2AA0">
        <w:rPr>
          <w:rFonts w:ascii="Times New Roman" w:hAnsi="Times New Roman" w:cs="Times New Roman"/>
          <w:sz w:val="24"/>
        </w:rPr>
        <w:t>Distance</w:t>
      </w:r>
      <w:r w:rsidR="00FA169B" w:rsidRPr="008F2AA0">
        <w:rPr>
          <w:rFonts w:ascii="Times New Roman" w:hAnsi="Times New Roman" w:cs="Times New Roman"/>
          <w:sz w:val="24"/>
        </w:rPr>
        <w:t xml:space="preserve"> geometry including an efficient random pairwise </w:t>
      </w:r>
      <w:proofErr w:type="spellStart"/>
      <w:r w:rsidR="00FA169B" w:rsidRPr="008F2AA0">
        <w:rPr>
          <w:rFonts w:ascii="Times New Roman" w:hAnsi="Times New Roman" w:cs="Times New Roman"/>
          <w:sz w:val="24"/>
        </w:rPr>
        <w:t>metrization</w:t>
      </w:r>
      <w:proofErr w:type="spellEnd"/>
    </w:p>
    <w:p w:rsidR="00FA169B" w:rsidRPr="008F2AA0" w:rsidRDefault="008F2AA0" w:rsidP="008F2AA0">
      <w:pPr>
        <w:pStyle w:val="ListParagraph"/>
        <w:numPr>
          <w:ilvl w:val="0"/>
          <w:numId w:val="4"/>
        </w:numPr>
        <w:spacing w:line="360" w:lineRule="auto"/>
        <w:ind w:left="360"/>
        <w:jc w:val="both"/>
        <w:rPr>
          <w:rFonts w:ascii="Times New Roman" w:hAnsi="Times New Roman" w:cs="Times New Roman"/>
          <w:sz w:val="24"/>
        </w:rPr>
      </w:pPr>
      <w:r w:rsidRPr="008F2AA0">
        <w:rPr>
          <w:rFonts w:ascii="Times New Roman" w:hAnsi="Times New Roman" w:cs="Times New Roman"/>
          <w:sz w:val="24"/>
        </w:rPr>
        <w:t>Building</w:t>
      </w:r>
      <w:r w:rsidR="00FA169B" w:rsidRPr="008F2AA0">
        <w:rPr>
          <w:rFonts w:ascii="Times New Roman" w:hAnsi="Times New Roman" w:cs="Times New Roman"/>
          <w:sz w:val="24"/>
        </w:rPr>
        <w:t xml:space="preserve"> protein and nucleic acid structures from sequence</w:t>
      </w:r>
    </w:p>
    <w:p w:rsidR="00FA169B" w:rsidRPr="008F2AA0" w:rsidRDefault="008F2AA0" w:rsidP="008F2AA0">
      <w:pPr>
        <w:pStyle w:val="ListParagraph"/>
        <w:numPr>
          <w:ilvl w:val="0"/>
          <w:numId w:val="4"/>
        </w:numPr>
        <w:spacing w:line="360" w:lineRule="auto"/>
        <w:ind w:left="360"/>
        <w:jc w:val="both"/>
        <w:rPr>
          <w:rFonts w:ascii="Times New Roman" w:hAnsi="Times New Roman" w:cs="Times New Roman"/>
          <w:sz w:val="24"/>
        </w:rPr>
      </w:pPr>
      <w:r w:rsidRPr="008F2AA0">
        <w:rPr>
          <w:rFonts w:ascii="Times New Roman" w:hAnsi="Times New Roman" w:cs="Times New Roman"/>
          <w:sz w:val="24"/>
        </w:rPr>
        <w:t>Simulated</w:t>
      </w:r>
      <w:r w:rsidR="00FA169B" w:rsidRPr="008F2AA0">
        <w:rPr>
          <w:rFonts w:ascii="Times New Roman" w:hAnsi="Times New Roman" w:cs="Times New Roman"/>
          <w:sz w:val="24"/>
        </w:rPr>
        <w:t xml:space="preserve"> annealing with various cooling protocols</w:t>
      </w:r>
    </w:p>
    <w:p w:rsidR="00FA169B" w:rsidRPr="008F2AA0" w:rsidRDefault="008F2AA0" w:rsidP="008F2AA0">
      <w:pPr>
        <w:pStyle w:val="ListParagraph"/>
        <w:numPr>
          <w:ilvl w:val="0"/>
          <w:numId w:val="4"/>
        </w:numPr>
        <w:spacing w:line="360" w:lineRule="auto"/>
        <w:ind w:left="360"/>
        <w:jc w:val="both"/>
        <w:rPr>
          <w:rFonts w:ascii="Times New Roman" w:hAnsi="Times New Roman" w:cs="Times New Roman"/>
          <w:sz w:val="24"/>
        </w:rPr>
      </w:pPr>
      <w:r w:rsidRPr="008F2AA0">
        <w:rPr>
          <w:rFonts w:ascii="Times New Roman" w:hAnsi="Times New Roman" w:cs="Times New Roman"/>
          <w:sz w:val="24"/>
        </w:rPr>
        <w:t>Analysis</w:t>
      </w:r>
      <w:r w:rsidR="00FA169B" w:rsidRPr="008F2AA0">
        <w:rPr>
          <w:rFonts w:ascii="Times New Roman" w:hAnsi="Times New Roman" w:cs="Times New Roman"/>
          <w:sz w:val="24"/>
        </w:rPr>
        <w:t xml:space="preserve"> and breakdown of single point potential energies</w:t>
      </w:r>
    </w:p>
    <w:p w:rsidR="00FA169B" w:rsidRPr="008F2AA0" w:rsidRDefault="008F2AA0" w:rsidP="008F2AA0">
      <w:pPr>
        <w:pStyle w:val="ListParagraph"/>
        <w:numPr>
          <w:ilvl w:val="0"/>
          <w:numId w:val="4"/>
        </w:numPr>
        <w:spacing w:line="360" w:lineRule="auto"/>
        <w:ind w:left="360"/>
        <w:jc w:val="both"/>
        <w:rPr>
          <w:rFonts w:ascii="Times New Roman" w:hAnsi="Times New Roman" w:cs="Times New Roman"/>
          <w:sz w:val="24"/>
        </w:rPr>
      </w:pPr>
      <w:r w:rsidRPr="008F2AA0">
        <w:rPr>
          <w:rFonts w:ascii="Times New Roman" w:hAnsi="Times New Roman" w:cs="Times New Roman"/>
          <w:sz w:val="24"/>
        </w:rPr>
        <w:t>Verification</w:t>
      </w:r>
      <w:r w:rsidR="00FA169B" w:rsidRPr="008F2AA0">
        <w:rPr>
          <w:rFonts w:ascii="Times New Roman" w:hAnsi="Times New Roman" w:cs="Times New Roman"/>
          <w:sz w:val="24"/>
        </w:rPr>
        <w:t xml:space="preserve"> of analytical derivatives of standard and user defined potentials</w:t>
      </w:r>
    </w:p>
    <w:p w:rsidR="00FA169B" w:rsidRPr="008F2AA0" w:rsidRDefault="008F2AA0" w:rsidP="008F2AA0">
      <w:pPr>
        <w:pStyle w:val="ListParagraph"/>
        <w:numPr>
          <w:ilvl w:val="0"/>
          <w:numId w:val="4"/>
        </w:numPr>
        <w:spacing w:line="360" w:lineRule="auto"/>
        <w:ind w:left="360"/>
        <w:jc w:val="both"/>
        <w:rPr>
          <w:rFonts w:ascii="Times New Roman" w:hAnsi="Times New Roman" w:cs="Times New Roman"/>
          <w:sz w:val="24"/>
        </w:rPr>
      </w:pPr>
      <w:r w:rsidRPr="008F2AA0">
        <w:rPr>
          <w:rFonts w:ascii="Times New Roman" w:hAnsi="Times New Roman" w:cs="Times New Roman"/>
          <w:sz w:val="24"/>
        </w:rPr>
        <w:t>Location</w:t>
      </w:r>
      <w:r w:rsidR="00FA169B" w:rsidRPr="008F2AA0">
        <w:rPr>
          <w:rFonts w:ascii="Times New Roman" w:hAnsi="Times New Roman" w:cs="Times New Roman"/>
          <w:sz w:val="24"/>
        </w:rPr>
        <w:t xml:space="preserve"> of a transition state between two minima</w:t>
      </w:r>
    </w:p>
    <w:p w:rsidR="00FA169B" w:rsidRPr="008F2AA0" w:rsidRDefault="008F2AA0" w:rsidP="008F2AA0">
      <w:pPr>
        <w:pStyle w:val="ListParagraph"/>
        <w:numPr>
          <w:ilvl w:val="0"/>
          <w:numId w:val="4"/>
        </w:numPr>
        <w:spacing w:line="360" w:lineRule="auto"/>
        <w:ind w:left="360"/>
        <w:jc w:val="both"/>
        <w:rPr>
          <w:rFonts w:ascii="Times New Roman" w:hAnsi="Times New Roman" w:cs="Times New Roman"/>
          <w:sz w:val="24"/>
        </w:rPr>
      </w:pPr>
      <w:r w:rsidRPr="008F2AA0">
        <w:rPr>
          <w:rFonts w:ascii="Times New Roman" w:hAnsi="Times New Roman" w:cs="Times New Roman"/>
          <w:sz w:val="24"/>
        </w:rPr>
        <w:t>Full</w:t>
      </w:r>
      <w:r w:rsidR="00FA169B" w:rsidRPr="008F2AA0">
        <w:rPr>
          <w:rFonts w:ascii="Times New Roman" w:hAnsi="Times New Roman" w:cs="Times New Roman"/>
          <w:sz w:val="24"/>
        </w:rPr>
        <w:t xml:space="preserve"> energy surface search via a Conformation Scanning method</w:t>
      </w:r>
    </w:p>
    <w:p w:rsidR="00FA169B" w:rsidRPr="008F2AA0" w:rsidRDefault="008F2AA0" w:rsidP="008F2AA0">
      <w:pPr>
        <w:pStyle w:val="ListParagraph"/>
        <w:numPr>
          <w:ilvl w:val="0"/>
          <w:numId w:val="4"/>
        </w:numPr>
        <w:spacing w:line="360" w:lineRule="auto"/>
        <w:ind w:left="360"/>
        <w:jc w:val="both"/>
        <w:rPr>
          <w:rFonts w:ascii="Times New Roman" w:hAnsi="Times New Roman" w:cs="Times New Roman"/>
          <w:sz w:val="24"/>
        </w:rPr>
      </w:pPr>
      <w:r w:rsidRPr="008F2AA0">
        <w:rPr>
          <w:rFonts w:ascii="Times New Roman" w:hAnsi="Times New Roman" w:cs="Times New Roman"/>
          <w:sz w:val="24"/>
        </w:rPr>
        <w:t>Free</w:t>
      </w:r>
      <w:r w:rsidR="00FA169B" w:rsidRPr="008F2AA0">
        <w:rPr>
          <w:rFonts w:ascii="Times New Roman" w:hAnsi="Times New Roman" w:cs="Times New Roman"/>
          <w:sz w:val="24"/>
        </w:rPr>
        <w:t xml:space="preserve"> energy calculations via free energy perturbation or weighted histogram analysis</w:t>
      </w:r>
    </w:p>
    <w:p w:rsidR="00FA169B" w:rsidRPr="008F2AA0" w:rsidRDefault="008F2AA0" w:rsidP="008F2AA0">
      <w:pPr>
        <w:pStyle w:val="ListParagraph"/>
        <w:numPr>
          <w:ilvl w:val="0"/>
          <w:numId w:val="4"/>
        </w:numPr>
        <w:spacing w:line="360" w:lineRule="auto"/>
        <w:ind w:left="360"/>
        <w:jc w:val="both"/>
        <w:rPr>
          <w:rFonts w:ascii="Times New Roman" w:hAnsi="Times New Roman" w:cs="Times New Roman"/>
          <w:sz w:val="24"/>
        </w:rPr>
      </w:pPr>
      <w:r w:rsidRPr="008F2AA0">
        <w:rPr>
          <w:rFonts w:ascii="Times New Roman" w:hAnsi="Times New Roman" w:cs="Times New Roman"/>
          <w:sz w:val="24"/>
        </w:rPr>
        <w:t>Fitting</w:t>
      </w:r>
      <w:r w:rsidR="00FA169B" w:rsidRPr="008F2AA0">
        <w:rPr>
          <w:rFonts w:ascii="Times New Roman" w:hAnsi="Times New Roman" w:cs="Times New Roman"/>
          <w:sz w:val="24"/>
        </w:rPr>
        <w:t xml:space="preserve"> of intermolecular potential parameters to structural and thermodynamic data</w:t>
      </w:r>
    </w:p>
    <w:p w:rsidR="00FA169B" w:rsidRPr="008F2AA0" w:rsidRDefault="008F2AA0" w:rsidP="008F2AA0">
      <w:pPr>
        <w:pStyle w:val="ListParagraph"/>
        <w:numPr>
          <w:ilvl w:val="0"/>
          <w:numId w:val="4"/>
        </w:numPr>
        <w:spacing w:line="360" w:lineRule="auto"/>
        <w:ind w:left="360"/>
        <w:jc w:val="both"/>
        <w:rPr>
          <w:rFonts w:ascii="Times New Roman" w:hAnsi="Times New Roman" w:cs="Times New Roman"/>
          <w:sz w:val="24"/>
        </w:rPr>
      </w:pPr>
      <w:r w:rsidRPr="008F2AA0">
        <w:rPr>
          <w:rFonts w:ascii="Times New Roman" w:hAnsi="Times New Roman" w:cs="Times New Roman"/>
          <w:sz w:val="24"/>
        </w:rPr>
        <w:t>Global</w:t>
      </w:r>
      <w:r w:rsidR="00FA169B" w:rsidRPr="008F2AA0">
        <w:rPr>
          <w:rFonts w:ascii="Times New Roman" w:hAnsi="Times New Roman" w:cs="Times New Roman"/>
          <w:sz w:val="24"/>
        </w:rPr>
        <w:t xml:space="preserve"> optimizing via energy surface smoothing, including a Potential Smoothing and Search (PSS) method</w:t>
      </w:r>
    </w:p>
    <w:p w:rsidR="00FA169B" w:rsidRPr="008F2AA0" w:rsidRDefault="00FA169B" w:rsidP="00FA169B">
      <w:pPr>
        <w:spacing w:line="360" w:lineRule="auto"/>
        <w:jc w:val="both"/>
        <w:rPr>
          <w:rFonts w:ascii="Times New Roman" w:hAnsi="Times New Roman" w:cs="Times New Roman"/>
          <w:b/>
          <w:sz w:val="24"/>
        </w:rPr>
      </w:pPr>
      <w:r w:rsidRPr="008F2AA0">
        <w:rPr>
          <w:rFonts w:ascii="Times New Roman" w:hAnsi="Times New Roman" w:cs="Times New Roman"/>
          <w:b/>
          <w:sz w:val="24"/>
        </w:rPr>
        <w:t xml:space="preserve">Here are six reasons to encourage </w:t>
      </w:r>
      <w:r w:rsidR="008F2AA0">
        <w:rPr>
          <w:rFonts w:ascii="Times New Roman" w:hAnsi="Times New Roman" w:cs="Times New Roman"/>
          <w:b/>
          <w:sz w:val="24"/>
        </w:rPr>
        <w:t>your child’s love of tinkering:</w:t>
      </w:r>
    </w:p>
    <w:p w:rsidR="00FA169B" w:rsidRPr="008F2AA0" w:rsidRDefault="00FA169B" w:rsidP="008F2AA0">
      <w:pPr>
        <w:pStyle w:val="ListParagraph"/>
        <w:numPr>
          <w:ilvl w:val="0"/>
          <w:numId w:val="6"/>
        </w:numPr>
        <w:spacing w:line="360" w:lineRule="auto"/>
        <w:ind w:left="360"/>
        <w:jc w:val="both"/>
        <w:rPr>
          <w:rFonts w:ascii="Times New Roman" w:hAnsi="Times New Roman" w:cs="Times New Roman"/>
          <w:sz w:val="24"/>
        </w:rPr>
      </w:pPr>
      <w:r w:rsidRPr="008F2AA0">
        <w:rPr>
          <w:rFonts w:ascii="Times New Roman" w:hAnsi="Times New Roman" w:cs="Times New Roman"/>
          <w:b/>
          <w:sz w:val="24"/>
        </w:rPr>
        <w:t>Building hobbies builds confidence.</w:t>
      </w:r>
      <w:r w:rsidRPr="008F2AA0">
        <w:rPr>
          <w:rFonts w:ascii="Times New Roman" w:hAnsi="Times New Roman" w:cs="Times New Roman"/>
          <w:sz w:val="24"/>
        </w:rPr>
        <w:t xml:space="preserve"> When your child has a chance to activate their creativity, their self-confidence grows. Exploring an interest, especially one as creativity-driven as tinkering with robots or drones, gives your child a sense of purpose and accomplishment.</w:t>
      </w:r>
    </w:p>
    <w:p w:rsidR="00FA169B" w:rsidRPr="008F2AA0" w:rsidRDefault="00FA169B" w:rsidP="008F2AA0">
      <w:pPr>
        <w:pStyle w:val="ListParagraph"/>
        <w:numPr>
          <w:ilvl w:val="0"/>
          <w:numId w:val="6"/>
        </w:numPr>
        <w:spacing w:line="360" w:lineRule="auto"/>
        <w:ind w:left="360"/>
        <w:jc w:val="both"/>
        <w:rPr>
          <w:rFonts w:ascii="Times New Roman" w:hAnsi="Times New Roman" w:cs="Times New Roman"/>
          <w:sz w:val="24"/>
        </w:rPr>
      </w:pPr>
      <w:r w:rsidRPr="008F2AA0">
        <w:rPr>
          <w:rFonts w:ascii="Times New Roman" w:hAnsi="Times New Roman" w:cs="Times New Roman"/>
          <w:b/>
          <w:sz w:val="24"/>
        </w:rPr>
        <w:t>They’ll fail—and that’s okay.</w:t>
      </w:r>
      <w:r w:rsidRPr="008F2AA0">
        <w:rPr>
          <w:rFonts w:ascii="Times New Roman" w:hAnsi="Times New Roman" w:cs="Times New Roman"/>
          <w:sz w:val="24"/>
        </w:rPr>
        <w:t xml:space="preserve"> For every successful invention, there are dozens of failed prototypes. Failure builds determination, and chances are that you learned this lesson as a kid (how many mud pies did you make that just wouldn’t hold their shape?). Encouraging your child to tinker is a great way to pass on the lesson that success requires failure.</w:t>
      </w:r>
    </w:p>
    <w:p w:rsidR="00FA169B" w:rsidRPr="008F2AA0" w:rsidRDefault="00FA169B" w:rsidP="008F2AA0">
      <w:pPr>
        <w:pStyle w:val="ListParagraph"/>
        <w:numPr>
          <w:ilvl w:val="0"/>
          <w:numId w:val="6"/>
        </w:numPr>
        <w:spacing w:line="360" w:lineRule="auto"/>
        <w:ind w:left="360"/>
        <w:jc w:val="both"/>
        <w:rPr>
          <w:rFonts w:ascii="Times New Roman" w:hAnsi="Times New Roman" w:cs="Times New Roman"/>
          <w:sz w:val="24"/>
        </w:rPr>
      </w:pPr>
      <w:r w:rsidRPr="008F2AA0">
        <w:rPr>
          <w:rFonts w:ascii="Times New Roman" w:hAnsi="Times New Roman" w:cs="Times New Roman"/>
          <w:b/>
          <w:sz w:val="24"/>
        </w:rPr>
        <w:t>Hands-on learning is powerful.</w:t>
      </w:r>
      <w:r w:rsidRPr="008F2AA0">
        <w:rPr>
          <w:rFonts w:ascii="Times New Roman" w:hAnsi="Times New Roman" w:cs="Times New Roman"/>
          <w:sz w:val="24"/>
        </w:rPr>
        <w:t xml:space="preserve"> The Maker Movement and project-based learning have spread to classrooms, and we’re realizing that children thrive when they have the opportunity to learn by doing. Let your child take their education into their own hands (literally), and see where it takes them.</w:t>
      </w:r>
    </w:p>
    <w:p w:rsidR="00FA169B" w:rsidRPr="008F2AA0" w:rsidRDefault="008F2AA0" w:rsidP="008F2AA0">
      <w:pPr>
        <w:pStyle w:val="ListParagraph"/>
        <w:numPr>
          <w:ilvl w:val="0"/>
          <w:numId w:val="6"/>
        </w:numPr>
        <w:spacing w:line="360" w:lineRule="auto"/>
        <w:ind w:left="360"/>
        <w:jc w:val="both"/>
        <w:rPr>
          <w:rFonts w:ascii="Times New Roman" w:hAnsi="Times New Roman" w:cs="Times New Roman"/>
          <w:sz w:val="24"/>
        </w:rPr>
      </w:pPr>
      <w:r>
        <w:rPr>
          <w:rFonts w:ascii="Times New Roman" w:hAnsi="Times New Roman" w:cs="Times New Roman"/>
          <w:b/>
          <w:sz w:val="24"/>
        </w:rPr>
        <w:t>They’ll see that learning equal to</w:t>
      </w:r>
      <w:r w:rsidR="00FA169B" w:rsidRPr="008F2AA0">
        <w:rPr>
          <w:rFonts w:ascii="Times New Roman" w:hAnsi="Times New Roman" w:cs="Times New Roman"/>
          <w:b/>
          <w:sz w:val="24"/>
        </w:rPr>
        <w:t xml:space="preserve"> fun</w:t>
      </w:r>
      <w:r w:rsidR="00FA169B" w:rsidRPr="008F2AA0">
        <w:rPr>
          <w:rFonts w:ascii="Times New Roman" w:hAnsi="Times New Roman" w:cs="Times New Roman"/>
          <w:sz w:val="24"/>
        </w:rPr>
        <w:t>. We know that tinkering builds young brains, and messing around with robots and drones is undeniably fun. Let your child build the connection between the two. When your child categorizes learning as enjoyable, they’re setting themselves up for success throughout their education and career.</w:t>
      </w:r>
    </w:p>
    <w:p w:rsidR="00FA169B" w:rsidRPr="008F2AA0" w:rsidRDefault="00FA169B" w:rsidP="008F2AA0">
      <w:pPr>
        <w:pStyle w:val="ListParagraph"/>
        <w:numPr>
          <w:ilvl w:val="0"/>
          <w:numId w:val="6"/>
        </w:numPr>
        <w:spacing w:line="360" w:lineRule="auto"/>
        <w:ind w:left="360"/>
        <w:jc w:val="both"/>
        <w:rPr>
          <w:rFonts w:ascii="Times New Roman" w:hAnsi="Times New Roman" w:cs="Times New Roman"/>
          <w:sz w:val="24"/>
        </w:rPr>
      </w:pPr>
      <w:r w:rsidRPr="008F2AA0">
        <w:rPr>
          <w:rFonts w:ascii="Times New Roman" w:hAnsi="Times New Roman" w:cs="Times New Roman"/>
          <w:b/>
          <w:sz w:val="24"/>
        </w:rPr>
        <w:t>Coding is a timeless skill.</w:t>
      </w:r>
      <w:r w:rsidRPr="008F2AA0">
        <w:rPr>
          <w:rFonts w:ascii="Times New Roman" w:hAnsi="Times New Roman" w:cs="Times New Roman"/>
          <w:sz w:val="24"/>
        </w:rPr>
        <w:t xml:space="preserve"> From Ada Lovelace to Bill Gates, coders have made names for themselves in recent history. And now more than ever, programming is a basic literacy. While </w:t>
      </w:r>
      <w:r w:rsidRPr="008F2AA0">
        <w:rPr>
          <w:rFonts w:ascii="Times New Roman" w:hAnsi="Times New Roman" w:cs="Times New Roman"/>
          <w:sz w:val="24"/>
        </w:rPr>
        <w:lastRenderedPageBreak/>
        <w:t xml:space="preserve">technology does evolve, what remains consistent is the analytical imagination that coding requires, and connected toys </w:t>
      </w:r>
      <w:bookmarkStart w:id="0" w:name="_GoBack"/>
      <w:bookmarkEnd w:id="0"/>
      <w:r w:rsidRPr="008F2AA0">
        <w:rPr>
          <w:rFonts w:ascii="Times New Roman" w:hAnsi="Times New Roman" w:cs="Times New Roman"/>
          <w:sz w:val="24"/>
        </w:rPr>
        <w:t>lay the groundwork for this kind of thinking and exploration.</w:t>
      </w:r>
    </w:p>
    <w:p w:rsidR="00C52400" w:rsidRPr="008F2AA0" w:rsidRDefault="00FA169B" w:rsidP="008F2AA0">
      <w:pPr>
        <w:pStyle w:val="ListParagraph"/>
        <w:numPr>
          <w:ilvl w:val="0"/>
          <w:numId w:val="6"/>
        </w:numPr>
        <w:spacing w:line="360" w:lineRule="auto"/>
        <w:ind w:left="360"/>
        <w:jc w:val="both"/>
        <w:rPr>
          <w:rFonts w:ascii="Times New Roman" w:hAnsi="Times New Roman" w:cs="Times New Roman"/>
          <w:sz w:val="24"/>
        </w:rPr>
      </w:pPr>
      <w:r w:rsidRPr="008F2AA0">
        <w:rPr>
          <w:rFonts w:ascii="Times New Roman" w:hAnsi="Times New Roman" w:cs="Times New Roman"/>
          <w:b/>
          <w:sz w:val="24"/>
        </w:rPr>
        <w:t>They may just change the world.</w:t>
      </w:r>
      <w:r w:rsidRPr="008F2AA0">
        <w:rPr>
          <w:rFonts w:ascii="Times New Roman" w:hAnsi="Times New Roman" w:cs="Times New Roman"/>
          <w:sz w:val="24"/>
        </w:rPr>
        <w:t xml:space="preserve"> We’re not saying that every child who tinkers will go on to develop life-changing inventions…but what if they do? Give your child the tools and agency to change their world.</w:t>
      </w:r>
    </w:p>
    <w:sectPr w:rsidR="00C52400" w:rsidRPr="008F2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E5418"/>
    <w:multiLevelType w:val="hybridMultilevel"/>
    <w:tmpl w:val="B62687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EF6DC1"/>
    <w:multiLevelType w:val="hybridMultilevel"/>
    <w:tmpl w:val="9C7E0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A00900"/>
    <w:multiLevelType w:val="hybridMultilevel"/>
    <w:tmpl w:val="0EBE0E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0F754C"/>
    <w:multiLevelType w:val="hybridMultilevel"/>
    <w:tmpl w:val="8244D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A15B5D"/>
    <w:multiLevelType w:val="hybridMultilevel"/>
    <w:tmpl w:val="8A22D960"/>
    <w:lvl w:ilvl="0" w:tplc="C8A2AD30">
      <w:start w:val="1"/>
      <w:numFmt w:val="low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7622A0"/>
    <w:multiLevelType w:val="hybridMultilevel"/>
    <w:tmpl w:val="808E2EE6"/>
    <w:lvl w:ilvl="0" w:tplc="C8A2AD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69B"/>
    <w:rsid w:val="008F2AA0"/>
    <w:rsid w:val="00C52400"/>
    <w:rsid w:val="00FA1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48B80B-1C22-409F-9D18-74104AE77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A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3DD36-C085-4C8E-972C-B4B17B059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2021-01-14T14:46:00Z</dcterms:created>
  <dcterms:modified xsi:type="dcterms:W3CDTF">2021-01-14T15:00:00Z</dcterms:modified>
</cp:coreProperties>
</file>