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58CC" w14:textId="5295AF34" w:rsidR="00A17824" w:rsidRPr="00A17824" w:rsidRDefault="00A17824" w:rsidP="00A1782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36"/>
          <w:szCs w:val="36"/>
        </w:rPr>
      </w:pPr>
      <w:r w:rsidRPr="00A17824">
        <w:rPr>
          <w:rFonts w:ascii="Segoe UI" w:hAnsi="Segoe UI" w:cs="Segoe UI"/>
          <w:b/>
          <w:bCs/>
          <w:color w:val="282829"/>
          <w:sz w:val="36"/>
          <w:szCs w:val="36"/>
        </w:rPr>
        <w:t> </w:t>
      </w:r>
      <w:r w:rsidRPr="00A17824">
        <w:rPr>
          <w:rFonts w:ascii="Segoe UI" w:hAnsi="Segoe UI" w:cs="Segoe UI"/>
          <w:b/>
          <w:bCs/>
          <w:color w:val="282829"/>
          <w:sz w:val="36"/>
          <w:szCs w:val="36"/>
        </w:rPr>
        <w:t>I</w:t>
      </w:r>
      <w:r w:rsidRPr="00A17824">
        <w:rPr>
          <w:rFonts w:ascii="Segoe UI" w:hAnsi="Segoe UI" w:cs="Segoe UI"/>
          <w:b/>
          <w:bCs/>
          <w:color w:val="282829"/>
          <w:sz w:val="36"/>
          <w:szCs w:val="36"/>
        </w:rPr>
        <w:t>mportant design patterns you should be familiar with from an interview perspective:</w:t>
      </w:r>
    </w:p>
    <w:p w14:paraId="58BA666B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Singleton Pattern</w:t>
      </w:r>
      <w:r>
        <w:rPr>
          <w:rFonts w:ascii="Segoe UI" w:hAnsi="Segoe UI" w:cs="Segoe UI"/>
          <w:color w:val="282829"/>
          <w:sz w:val="23"/>
          <w:szCs w:val="23"/>
        </w:rPr>
        <w:t>: Ensures a class has only one instance and provides a global point of access to it.</w:t>
      </w:r>
    </w:p>
    <w:p w14:paraId="01F80EAF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Factory Pattern</w:t>
      </w:r>
      <w:r>
        <w:rPr>
          <w:rFonts w:ascii="Segoe UI" w:hAnsi="Segoe UI" w:cs="Segoe UI"/>
          <w:color w:val="282829"/>
          <w:sz w:val="23"/>
          <w:szCs w:val="23"/>
        </w:rPr>
        <w:t xml:space="preserve">: Defines an interface for creating objects but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subclasses alter the type of objects that will be created.</w:t>
      </w:r>
    </w:p>
    <w:p w14:paraId="24581410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Builder Pattern</w:t>
      </w:r>
      <w:r>
        <w:rPr>
          <w:rFonts w:ascii="Segoe UI" w:hAnsi="Segoe UI" w:cs="Segoe UI"/>
          <w:color w:val="282829"/>
          <w:sz w:val="23"/>
          <w:szCs w:val="23"/>
        </w:rPr>
        <w:t>: Allows for the creation of complex objects step by step. It separates the construction of a complex object from its representation.</w:t>
      </w:r>
    </w:p>
    <w:p w14:paraId="62065E0A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Observer Pattern</w:t>
      </w:r>
      <w:r>
        <w:rPr>
          <w:rFonts w:ascii="Segoe UI" w:hAnsi="Segoe UI" w:cs="Segoe UI"/>
          <w:color w:val="282829"/>
          <w:sz w:val="23"/>
          <w:szCs w:val="23"/>
        </w:rPr>
        <w:t>: Defines a one-to-many dependency between objects so that when one object changes state, all its dependents are notified and updated automatically.</w:t>
      </w:r>
    </w:p>
    <w:p w14:paraId="29528744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Decorator Pattern</w:t>
      </w:r>
      <w:r>
        <w:rPr>
          <w:rFonts w:ascii="Segoe UI" w:hAnsi="Segoe UI" w:cs="Segoe UI"/>
          <w:color w:val="282829"/>
          <w:sz w:val="23"/>
          <w:szCs w:val="23"/>
        </w:rPr>
        <w:t xml:space="preserve">: Allows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behavior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to be added to individual objects, either statically or dynamically, without affecting the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behavior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other objects from the same class.</w:t>
      </w:r>
    </w:p>
    <w:p w14:paraId="5E1C092D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Adapter Pattern</w:t>
      </w:r>
      <w:r>
        <w:rPr>
          <w:rFonts w:ascii="Segoe UI" w:hAnsi="Segoe UI" w:cs="Segoe UI"/>
          <w:color w:val="282829"/>
          <w:sz w:val="23"/>
          <w:szCs w:val="23"/>
        </w:rPr>
        <w:t>: Allows incompatible interfaces to work together by wrapping an object around an interface to convert its methods into the expected interface.</w:t>
      </w:r>
    </w:p>
    <w:p w14:paraId="7498FC81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Strategy Pattern</w:t>
      </w:r>
      <w:r>
        <w:rPr>
          <w:rFonts w:ascii="Segoe UI" w:hAnsi="Segoe UI" w:cs="Segoe UI"/>
          <w:color w:val="282829"/>
          <w:sz w:val="23"/>
          <w:szCs w:val="23"/>
        </w:rPr>
        <w:t>: Defines a family of algorithms, encapsulates each one, and makes them interchangeable. It lets the algorithm vary independently from clients that use it.</w:t>
      </w:r>
    </w:p>
    <w:p w14:paraId="2C1BD60D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Facade Pattern</w:t>
      </w:r>
      <w:r>
        <w:rPr>
          <w:rFonts w:ascii="Segoe UI" w:hAnsi="Segoe UI" w:cs="Segoe UI"/>
          <w:color w:val="282829"/>
          <w:sz w:val="23"/>
          <w:szCs w:val="23"/>
        </w:rPr>
        <w:t>: Provides a unified interface to a set of interfaces in a subsystem. It defines a higher-level interface that makes the subsystem easier to use.</w:t>
      </w:r>
    </w:p>
    <w:p w14:paraId="42EF8DDC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Composite Pattern</w:t>
      </w:r>
      <w:r>
        <w:rPr>
          <w:rFonts w:ascii="Segoe UI" w:hAnsi="Segoe UI" w:cs="Segoe UI"/>
          <w:color w:val="282829"/>
          <w:sz w:val="23"/>
          <w:szCs w:val="23"/>
        </w:rPr>
        <w:t>: Composes objects into tree structures to represent part-whole hierarchies. It lets clients treat individual objects and compositions of objects uniformly.</w:t>
      </w:r>
    </w:p>
    <w:p w14:paraId="7B22024A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Template Method Pattern</w:t>
      </w:r>
      <w:r>
        <w:rPr>
          <w:rFonts w:ascii="Segoe UI" w:hAnsi="Segoe UI" w:cs="Segoe UI"/>
          <w:color w:val="282829"/>
          <w:sz w:val="23"/>
          <w:szCs w:val="23"/>
        </w:rPr>
        <w:t xml:space="preserve">: Defines the skeleton of an algorithm in the superclass but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subclasses override specific steps of the algorithm without changing its structure.</w:t>
      </w:r>
    </w:p>
    <w:p w14:paraId="62BEDB20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Iterator Pattern</w:t>
      </w:r>
      <w:r>
        <w:rPr>
          <w:rFonts w:ascii="Segoe UI" w:hAnsi="Segoe UI" w:cs="Segoe UI"/>
          <w:color w:val="282829"/>
          <w:sz w:val="23"/>
          <w:szCs w:val="23"/>
        </w:rPr>
        <w:t>: Provides a way to access the elements of an aggregate object sequentially without exposing its underlying representation.</w:t>
      </w:r>
    </w:p>
    <w:p w14:paraId="4EE93969" w14:textId="77777777" w:rsid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Chain of Responsibility Pattern</w:t>
      </w:r>
      <w:r>
        <w:rPr>
          <w:rFonts w:ascii="Segoe UI" w:hAnsi="Segoe UI" w:cs="Segoe UI"/>
          <w:color w:val="282829"/>
          <w:sz w:val="23"/>
          <w:szCs w:val="23"/>
        </w:rPr>
        <w:t>: Allows an object to pass a request along a chain of handlers. Upon receiving a request, each handler decides either to process the request or to pass it along the chain.</w:t>
      </w:r>
    </w:p>
    <w:p w14:paraId="584519F7" w14:textId="61C6CB08" w:rsidR="00E60113" w:rsidRPr="00A17824" w:rsidRDefault="00A17824" w:rsidP="00A178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Proxy Pattern</w:t>
      </w:r>
      <w:r>
        <w:rPr>
          <w:rFonts w:ascii="Segoe UI" w:hAnsi="Segoe UI" w:cs="Segoe UI"/>
          <w:color w:val="282829"/>
          <w:sz w:val="23"/>
          <w:szCs w:val="23"/>
        </w:rPr>
        <w:t>: Provides a placeholder for another object to control access to it. It allows you to create a substitute or placeholder for another object.</w:t>
      </w:r>
    </w:p>
    <w:sectPr w:rsidR="00E60113" w:rsidRPr="00A1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4622D"/>
    <w:multiLevelType w:val="multilevel"/>
    <w:tmpl w:val="4C72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98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24"/>
    <w:rsid w:val="003F1FEE"/>
    <w:rsid w:val="00A17824"/>
    <w:rsid w:val="00C73B1E"/>
    <w:rsid w:val="00E6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014B"/>
  <w15:chartTrackingRefBased/>
  <w15:docId w15:val="{83A0AE4B-1782-410C-9356-55FA30D1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A1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q-relative">
    <w:name w:val="q-relative"/>
    <w:basedOn w:val="Normal"/>
    <w:rsid w:val="00A1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VIKASH</dc:creator>
  <cp:keywords/>
  <dc:description/>
  <cp:lastModifiedBy>CHAUDHARY, VIKASH</cp:lastModifiedBy>
  <cp:revision>1</cp:revision>
  <dcterms:created xsi:type="dcterms:W3CDTF">2024-07-18T04:33:00Z</dcterms:created>
  <dcterms:modified xsi:type="dcterms:W3CDTF">2024-07-18T04:35:00Z</dcterms:modified>
</cp:coreProperties>
</file>