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PayFlow API — Conceptual Write-Up</w:t>
      </w:r>
    </w:p>
    <w:p>
      <w:r>
        <w:rPr>
          <w:i/>
          <w:iCs/>
          <w:color w:val="595959"/>
        </w:rPr>
        <w:t xml:space="preserve">Student: Vikashini</w:t>
      </w:r>
    </w:p>
    <w:p>
      <w:r>
        <w:t xml:space="preserve"/>
      </w:r>
    </w:p>
    <w:p>
      <w:pPr>
        <w:pStyle w:val="Heading2"/>
      </w:pPr>
      <w:r>
        <w:t xml:space="preserve">Q1. Request Lifecycle</w:t>
      </w:r>
    </w:p>
    <w:p>
      <w:r>
        <w:rPr>
          <w:sz w:val="24"/>
          <w:szCs w:val="24"/>
        </w:rPr>
        <w:t xml:space="preserve">When curl sends a POST /users request, it first reaches the embedded Tomcat server running inside the Spring Boot application. Tomcat hands the request to Spring's DispatcherServlet, which acts as the front controller and is responsible for routing every incoming HTTP request. The DispatcherServlet consults the HandlerMapping to find which controller method matches the URL and HTTP method, identifying the createUser method in UserController. The RequestMappingHandlerAdapter then takes over, binding the JSON request body to a Java User object using Jackson (the default message converter), before finally invoking the createUser method. At this point, control reaches the controller method, which calls the service layer to persist the user.</w:t>
      </w:r>
    </w:p>
    <w:p>
      <w:r>
        <w:t xml:space="preserve"/>
      </w:r>
    </w:p>
    <w:p>
      <w:pPr>
        <w:pStyle w:val="Heading2"/>
      </w:pPr>
      <w:r>
        <w:t xml:space="preserve">Q2. Serialisation</w:t>
      </w:r>
    </w:p>
    <w:p>
      <w:r>
        <w:rPr>
          <w:sz w:val="24"/>
          <w:szCs w:val="24"/>
        </w:rPr>
        <w:t xml:space="preserve">When a POST request is made with a JSON payload like {"name":"Priya","upiId":"priya@okaxis"}, Spring uses the Jackson library (specifically the HttpMessageConverter) to convert the JSON string into a Java User object — this process is called deserialisation. Jackson reads each JSON key, finds the matching field in the User class by name, and sets the value using the setter method. If the JSON key is "upi_id" instead of "upiId", Jackson will not be able to match it to the Java field upiId, and that field will be set to null in the User object. This happens because by default Jackson expects the JSON key to exactly match the Java field name in camelCase, unless a @JsonProperty annotation is used to explicitly map between different naming conventions.</w:t>
      </w:r>
    </w:p>
    <w:p>
      <w:r>
        <w:t xml:space="preserve"/>
      </w:r>
    </w:p>
    <w:p>
      <w:pPr>
        <w:pStyle w:val="Heading2"/>
      </w:pPr>
      <w:r>
        <w:t xml:space="preserve">Q3. Spring Boot Features</w:t>
      </w:r>
    </w:p>
    <w:p>
      <w:r>
        <w:rPr>
          <w:sz w:val="24"/>
          <w:szCs w:val="24"/>
        </w:rPr>
        <w:t xml:space="preserve">Spring Boot provides three key features that significantly simplified building PayFlow. First, the embedded server — Spring Boot ships with an embedded Tomcat server, which means PayFlow runs as a standalone Java application on port 8080 without requiring a separate server installation or deployment. Second, auto-configuration — when Spring Boot detects spring-boot-starter-data-jpa and the H2 dependency in the classpath, it automatically configures Hibernate, the JPA EntityManagerFactory, and the H2 in-memory database connection without any XML configuration or manual bean setup. Third, opinionated defaults — Spring Boot provides sensible default settings so development can start immediately; for example, it automatically creates the app_user and transaction tables on startup based on the entity class definitions, and enables the H2 console when the relevant property is set in application.properties.</w:t>
      </w:r>
    </w:p>
    <w:p>
      <w:r>
        <w:t xml:space="preserve"/>
      </w:r>
    </w:p>
    <w:p>
      <w:pPr>
        <w:pStyle w:val="Heading2"/>
      </w:pPr>
      <w:r>
        <w:t xml:space="preserve">Q4. Spring vs Spring Boot</w:t>
      </w:r>
    </w:p>
    <w:p>
      <w:r>
        <w:rPr>
          <w:sz w:val="24"/>
          <w:szCs w:val="24"/>
        </w:rPr>
        <w:t xml:space="preserve">If plain Spring had been used instead of Spring Boot for PayFlow, a significant amount of manual configuration would have been required. A DispatcherServlet would need to be manually declared and registered, along with an applicationContext.xml or Java configuration class defining all beans. The database connection, EntityManagerFactory, TransactionManager, and Hibernate properties would all need to be explicitly configured. A separate web server like Tomcat would need to be installed, configured, and the application packaged as a WAR file and deployed to it. Spring Boot eliminates all of this by auto-configuring these components based on the dependencies in the classpath, embedding Tomcat directly, and providing production-ready defaults — allowing the focus to remain entirely on writing business logic rather than infrastructure setup.</w:t>
      </w:r>
    </w:p>
    <w:p>
      <w:r>
        <w:t xml:space="preserve"/>
      </w:r>
    </w:p>
    <w:p>
      <w:pPr>
        <w:pStyle w:val="Heading2"/>
      </w:pPr>
      <w:r>
        <w:t xml:space="preserve">Q5. Stateless REST</w:t>
      </w:r>
    </w:p>
    <w:p>
      <w:r>
        <w:rPr>
          <w:sz w:val="24"/>
          <w:szCs w:val="24"/>
        </w:rPr>
        <w:t xml:space="preserve">Stateless means that each HTTP request from a client must contain all the information needed for the server to process it — the server does not store any memory or session data about previous requests. In PayFlow, the POST /transactions endpoint does not remember who sent the previous request or what the previous transaction was; every request is completely independent. This matters greatly when PayFlow runs on three servers behind a load balancer because any of the three servers can handle any incoming request — since no session state is stored on the server side, it does not matter which server receives the request. If the API were stateful, a request that depended on a previous session would fail if it were routed to a different server that had no knowledge of that session. Statelessness therefore makes the application horizontally scalable and fault-tolerant.</w:t>
      </w:r>
    </w:p>
    <w:p>
      <w:r>
        <w:t xml:space="preserve"/>
      </w:r>
    </w:p>
    <w:p>
      <w:pPr>
        <w:pStyle w:val="Heading2"/>
      </w:pPr>
      <w:r>
        <w:t xml:space="preserve">Q6. Persistence</w:t>
      </w:r>
    </w:p>
    <w:p>
      <w:r>
        <w:rPr>
          <w:sz w:val="24"/>
          <w:szCs w:val="24"/>
        </w:rPr>
        <w:t xml:space="preserve">If transactions had been stored in a Java List instead of the H2 database, all the data would have existed only in the JVM's memory (heap). When the server is restarted, the JVM process terminates, and everything in memory is lost — meaning all transaction records would be permanently deleted on every restart. For a payments application like PayFlow, this is completely unacceptable because every transaction represents a financial movement of money between users, and losing that data would mean there is no record of payments made, making it impossible to verify balances, resolve disputes, or maintain any financial audit trail. A database provides durable, persistent storage that survives restarts, crashes, and deployments, which is a non-negotiable requirement for any system handling financial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2026-06-12T16:21:47.831Z</dcterms:created>
  <dcterms:modified xsi:type="dcterms:W3CDTF">2026-06-12T16:21:47.831Z</dcterms:modified>
</cp:coreProperties>
</file>

<file path=docProps/custom.xml><?xml version="1.0" encoding="utf-8"?>
<Properties xmlns="http://schemas.openxmlformats.org/officeDocument/2006/custom-properties" xmlns:vt="http://schemas.openxmlformats.org/officeDocument/2006/docPropsVTypes"/>
</file>