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14D4" w14:textId="3DCD75B9" w:rsidR="001E6C23" w:rsidRPr="007839B1" w:rsidRDefault="00000000">
      <w:pPr>
        <w:pStyle w:val="CVName"/>
        <w:rPr>
          <w:sz w:val="44"/>
          <w:szCs w:val="28"/>
        </w:rPr>
      </w:pPr>
      <w:r w:rsidRPr="007839B1">
        <w:rPr>
          <w:sz w:val="44"/>
          <w:szCs w:val="28"/>
        </w:rPr>
        <w:t>Vikash Vashisth</w:t>
      </w:r>
    </w:p>
    <w:p w14:paraId="6FF478D0" w14:textId="02361037" w:rsidR="00CB558A" w:rsidRDefault="00231651">
      <w:pPr>
        <w:pStyle w:val="CVContact"/>
        <w:rPr>
          <w:b/>
          <w:color w:val="17567B"/>
          <w:sz w:val="22"/>
        </w:rPr>
      </w:pPr>
      <w:r w:rsidRPr="00231651">
        <w:rPr>
          <w:b/>
          <w:color w:val="17567B"/>
          <w:sz w:val="22"/>
        </w:rPr>
        <w:t>CFD Engineer | Thermal-Fluid and Multiphysics Simulation</w:t>
      </w:r>
      <w:r w:rsidR="00CB558A">
        <w:rPr>
          <w:b/>
          <w:color w:val="17567B"/>
          <w:sz w:val="22"/>
        </w:rPr>
        <w:t xml:space="preserve"> </w:t>
      </w:r>
    </w:p>
    <w:p w14:paraId="130FCBAE" w14:textId="0D556B67" w:rsidR="00CB558A" w:rsidRDefault="00CB558A">
      <w:pPr>
        <w:pStyle w:val="CVContact"/>
      </w:pPr>
      <w:r w:rsidRPr="00CB558A">
        <w:t xml:space="preserve">Gothenburg, Sweden | +46 72 931 16 34 | vikasche.engg@gmail.com | </w:t>
      </w:r>
      <w:hyperlink r:id="rId8" w:history="1">
        <w:r w:rsidRPr="00CB558A">
          <w:rPr>
            <w:rStyle w:val="Hyperlink"/>
          </w:rPr>
          <w:t>LinkedIn</w:t>
        </w:r>
      </w:hyperlink>
      <w:r w:rsidRPr="00CB558A">
        <w:t xml:space="preserve"> | </w:t>
      </w:r>
      <w:hyperlink r:id="rId9" w:history="1">
        <w:r w:rsidRPr="00CB558A">
          <w:rPr>
            <w:rStyle w:val="Hyperlink"/>
          </w:rPr>
          <w:t>CFD Portfolio</w:t>
        </w:r>
      </w:hyperlink>
    </w:p>
    <w:p w14:paraId="315D0E74" w14:textId="77777777" w:rsidR="001E6C23" w:rsidRDefault="00000000">
      <w:pPr>
        <w:pStyle w:val="CVSection"/>
        <w:pBdr>
          <w:bottom w:val="single" w:sz="5" w:space="3" w:color="D2DAE1"/>
        </w:pBdr>
      </w:pPr>
      <w:r>
        <w:t>PROFESSIONAL SUMMARY</w:t>
      </w:r>
    </w:p>
    <w:p w14:paraId="5A004670" w14:textId="5F562FED" w:rsidR="001E6C23" w:rsidRDefault="00B40BF8">
      <w:pPr>
        <w:pStyle w:val="CVBody"/>
      </w:pPr>
      <w:r w:rsidRPr="00B40BF8">
        <w:t xml:space="preserve">CFD engineer with a PhD in Chemical Engineering and experience in academic and industry-linked R&amp;D, </w:t>
      </w:r>
      <w:proofErr w:type="spellStart"/>
      <w:r w:rsidRPr="00B40BF8">
        <w:t>specialising</w:t>
      </w:r>
      <w:proofErr w:type="spellEnd"/>
      <w:r w:rsidRPr="00B40BF8">
        <w:t xml:space="preserve"> in </w:t>
      </w:r>
      <w:proofErr w:type="gramStart"/>
      <w:r w:rsidRPr="00B40BF8">
        <w:t>thermal-fluid</w:t>
      </w:r>
      <w:proofErr w:type="gramEnd"/>
      <w:r w:rsidRPr="00B40BF8">
        <w:t xml:space="preserve"> analysis, reacting and multiphase flows, turbulence modelling and heat transfer. Combines numerical verification, mesh-independence assessment and experimental validation to evaluate equipment performance and inform design and operating decisions. Advanced ANSYS Fluent expertise, complemented by STAR-CCM+, electromagnetic-CFD analysis and Python-based simulation automation</w:t>
      </w:r>
      <w:r w:rsidR="00231651" w:rsidRPr="00231651">
        <w:t>.</w:t>
      </w:r>
    </w:p>
    <w:p w14:paraId="579B2FC5" w14:textId="77777777" w:rsidR="001E6C23" w:rsidRDefault="00000000">
      <w:pPr>
        <w:pStyle w:val="CVSection"/>
        <w:pBdr>
          <w:bottom w:val="single" w:sz="5" w:space="3" w:color="D2DAE1"/>
        </w:pBdr>
      </w:pPr>
      <w:r>
        <w:t>CORE EXPERTISE</w:t>
      </w:r>
    </w:p>
    <w:p w14:paraId="778486C8" w14:textId="2AE585B1" w:rsidR="001E6C23" w:rsidRDefault="00000000">
      <w:pPr>
        <w:pStyle w:val="CVBody"/>
      </w:pPr>
      <w:r>
        <w:rPr>
          <w:b/>
        </w:rPr>
        <w:t>Physics</w:t>
      </w:r>
      <w:r w:rsidR="00CB558A">
        <w:rPr>
          <w:b/>
        </w:rPr>
        <w:t xml:space="preserve">: </w:t>
      </w:r>
      <w:r w:rsidR="00CB558A">
        <w:rPr>
          <w:bCs/>
        </w:rPr>
        <w:t>Reacting</w:t>
      </w:r>
      <w:r>
        <w:t xml:space="preserve"> flows</w:t>
      </w:r>
      <w:r w:rsidR="00CB558A">
        <w:t>;</w:t>
      </w:r>
      <w:r>
        <w:t xml:space="preserve"> </w:t>
      </w:r>
      <w:r w:rsidR="00CB558A">
        <w:rPr>
          <w:bCs/>
        </w:rPr>
        <w:t xml:space="preserve">Plasma CFD </w:t>
      </w:r>
      <w:r>
        <w:t xml:space="preserve">and finite-rate chemistry; multiphase; heat and mass transfer; thermal management; species transport; rotating </w:t>
      </w:r>
      <w:r w:rsidR="00CB558A">
        <w:t xml:space="preserve">machinery </w:t>
      </w:r>
      <w:r>
        <w:t>and non-Newtonian flows.</w:t>
      </w:r>
    </w:p>
    <w:p w14:paraId="3233AE47" w14:textId="4422ED7E" w:rsidR="001E6C23" w:rsidRDefault="00000000">
      <w:pPr>
        <w:pStyle w:val="CVBody"/>
      </w:pPr>
      <w:r>
        <w:rPr>
          <w:b/>
        </w:rPr>
        <w:t xml:space="preserve">Methods: </w:t>
      </w:r>
      <w:r>
        <w:t xml:space="preserve">RANS/LES; </w:t>
      </w:r>
      <w:r w:rsidR="00CB558A">
        <w:t xml:space="preserve">steady and </w:t>
      </w:r>
      <w:r>
        <w:t xml:space="preserve">transient </w:t>
      </w:r>
      <w:r w:rsidR="00CB558A">
        <w:t xml:space="preserve">CFD; </w:t>
      </w:r>
      <w:r>
        <w:t>sliding-mesh; adaptive mesh refinement; mesh-independence assessment; convergence and conservation; experimental validation; HPC.</w:t>
      </w:r>
    </w:p>
    <w:p w14:paraId="03B1AAF2" w14:textId="0AFDC541" w:rsidR="001E6C23" w:rsidRDefault="00000000">
      <w:pPr>
        <w:pStyle w:val="CVBody"/>
      </w:pPr>
      <w:r>
        <w:rPr>
          <w:b/>
        </w:rPr>
        <w:t xml:space="preserve">Software: </w:t>
      </w:r>
      <w:r>
        <w:t xml:space="preserve">ANSYS Fluent (advanced); STAR-CCM+; ANSYS HFSS; Python, </w:t>
      </w:r>
      <w:proofErr w:type="spellStart"/>
      <w:r>
        <w:t>PyFluent</w:t>
      </w:r>
      <w:proofErr w:type="spellEnd"/>
      <w:r>
        <w:t xml:space="preserve"> and </w:t>
      </w:r>
      <w:proofErr w:type="spellStart"/>
      <w:r>
        <w:t>PyAEDT</w:t>
      </w:r>
      <w:proofErr w:type="spellEnd"/>
      <w:r>
        <w:t xml:space="preserve">; MATLAB; UDF/C; Siemens NX; Workbench, Meshing, </w:t>
      </w:r>
      <w:proofErr w:type="spellStart"/>
      <w:r>
        <w:t>DesignModeler</w:t>
      </w:r>
      <w:proofErr w:type="spellEnd"/>
      <w:r>
        <w:t>; Linux.</w:t>
      </w:r>
    </w:p>
    <w:p w14:paraId="51F7AE86" w14:textId="77777777" w:rsidR="001E6C23" w:rsidRDefault="00000000">
      <w:pPr>
        <w:pStyle w:val="CVSection"/>
        <w:pBdr>
          <w:bottom w:val="single" w:sz="5" w:space="3" w:color="D2DAE1"/>
        </w:pBdr>
      </w:pPr>
      <w:r>
        <w:t>PROFESSIONAL EXPERIENCE</w:t>
      </w:r>
    </w:p>
    <w:p w14:paraId="25EF35C1" w14:textId="77777777" w:rsidR="001E6C23" w:rsidRDefault="00000000">
      <w:pPr>
        <w:pStyle w:val="CVOrg"/>
        <w:tabs>
          <w:tab w:val="right" w:pos="9865"/>
        </w:tabs>
      </w:pPr>
      <w:r>
        <w:t>Chalmers University of Technology</w:t>
      </w:r>
      <w:r>
        <w:rPr>
          <w:b w:val="0"/>
          <w:color w:val="42525E"/>
          <w:sz w:val="17"/>
        </w:rPr>
        <w:tab/>
        <w:t>Gothenburg, Sweden</w:t>
      </w:r>
    </w:p>
    <w:p w14:paraId="64EDF63E" w14:textId="77777777" w:rsidR="001E6C23" w:rsidRDefault="00000000">
      <w:pPr>
        <w:pStyle w:val="CVPosition"/>
        <w:tabs>
          <w:tab w:val="right" w:pos="9865"/>
        </w:tabs>
      </w:pPr>
      <w:r>
        <w:t>Researcher - CFD and Multiphysics</w:t>
      </w:r>
      <w:r>
        <w:tab/>
        <w:t>Dec 2025 - Present</w:t>
      </w:r>
    </w:p>
    <w:p w14:paraId="180C8D28" w14:textId="77777777" w:rsidR="001E6C23" w:rsidRDefault="00000000">
      <w:pPr>
        <w:pStyle w:val="CVPosition"/>
        <w:tabs>
          <w:tab w:val="right" w:pos="9865"/>
        </w:tabs>
      </w:pPr>
      <w:r>
        <w:t>Postdoctoral Researcher - CFD and Multiphysics</w:t>
      </w:r>
      <w:r>
        <w:tab/>
        <w:t>Dec 2022 - Dec 2025</w:t>
      </w:r>
    </w:p>
    <w:p w14:paraId="348FE8D6" w14:textId="640523DB" w:rsidR="001E6C23" w:rsidRDefault="00000000">
      <w:pPr>
        <w:pStyle w:val="CVBullet"/>
        <w:keepLines/>
        <w:ind w:left="210" w:hanging="130"/>
      </w:pPr>
      <w:r>
        <w:t xml:space="preserve">•  </w:t>
      </w:r>
      <w:r w:rsidR="00DE3471" w:rsidRPr="00DE3471">
        <w:t>Modelled and experimentally validated microwave plasma reactors using 3D CFD, incorporating fluid flow, heat transfer, species transport and finite-rate chemistry</w:t>
      </w:r>
      <w:r>
        <w:t>.</w:t>
      </w:r>
    </w:p>
    <w:p w14:paraId="0FE42127" w14:textId="61DE35FC" w:rsidR="001E6C23" w:rsidRDefault="00000000">
      <w:pPr>
        <w:pStyle w:val="CVBullet"/>
        <w:keepLines/>
        <w:ind w:left="210" w:hanging="130"/>
      </w:pPr>
      <w:r>
        <w:t xml:space="preserve">•  </w:t>
      </w:r>
      <w:r w:rsidR="00DE3471" w:rsidRPr="00DE3471">
        <w:t>Quantified reactor performance, predicting 6-10% higher NO yield and 6-8% lower specific energy consumption relative to reference configurations</w:t>
      </w:r>
      <w:r>
        <w:t>.</w:t>
      </w:r>
    </w:p>
    <w:p w14:paraId="3DD88C9E" w14:textId="545AC2F3" w:rsidR="001E6C23" w:rsidRDefault="00000000">
      <w:pPr>
        <w:pStyle w:val="CVBullet"/>
        <w:keepLines/>
        <w:ind w:left="210" w:hanging="130"/>
      </w:pPr>
      <w:r>
        <w:t xml:space="preserve">•  Developed fully automated two-way HFSS-Fluent coupling using </w:t>
      </w:r>
      <w:proofErr w:type="spellStart"/>
      <w:r>
        <w:t>PyAEDT</w:t>
      </w:r>
      <w:proofErr w:type="spellEnd"/>
      <w:r>
        <w:t xml:space="preserve"> and </w:t>
      </w:r>
      <w:proofErr w:type="spellStart"/>
      <w:r>
        <w:t>PyFluent</w:t>
      </w:r>
      <w:proofErr w:type="spellEnd"/>
      <w:r>
        <w:t>, integrating electromagnetic power deposition with fluid flow, heat transfer and finite-rate chemistry.</w:t>
      </w:r>
      <w:r w:rsidR="00DE3471" w:rsidRPr="00DE3471">
        <w:t xml:space="preserve"> </w:t>
      </w:r>
    </w:p>
    <w:p w14:paraId="37974CC3" w14:textId="4FB867CC" w:rsidR="001E6C23" w:rsidRDefault="00000000">
      <w:pPr>
        <w:pStyle w:val="CVBullet"/>
        <w:keepLines/>
        <w:ind w:left="210" w:hanging="130"/>
      </w:pPr>
      <w:r>
        <w:t xml:space="preserve">•  </w:t>
      </w:r>
      <w:r w:rsidR="00DE3471" w:rsidRPr="00DE3471">
        <w:t xml:space="preserve">Simulated </w:t>
      </w:r>
      <w:r w:rsidR="00DE3471">
        <w:t xml:space="preserve">multiphase </w:t>
      </w:r>
      <w:r w:rsidR="00DE3471" w:rsidRPr="00DE3471">
        <w:t>bubble and droplet breakup using LES-VOF and adaptive mesh refinement, predicting interface dynamics and fragment-size distributions</w:t>
      </w:r>
      <w:r>
        <w:t>.</w:t>
      </w:r>
    </w:p>
    <w:p w14:paraId="426893A1" w14:textId="51D89EAE" w:rsidR="001E6C23" w:rsidRDefault="00000000">
      <w:pPr>
        <w:pStyle w:val="CVBullet"/>
        <w:keepLines/>
        <w:ind w:left="210" w:hanging="130"/>
      </w:pPr>
      <w:r>
        <w:t xml:space="preserve">•  </w:t>
      </w:r>
      <w:r w:rsidR="00DE3471" w:rsidRPr="00DE3471">
        <w:t>Verified LES resolution and numerical sensitivity, and validated predictions against high-speed experimental measurements</w:t>
      </w:r>
      <w:r>
        <w:t>.</w:t>
      </w:r>
    </w:p>
    <w:p w14:paraId="40F46992" w14:textId="4216C22E" w:rsidR="001E6C23" w:rsidRDefault="00000000">
      <w:pPr>
        <w:pStyle w:val="CVBullet"/>
        <w:keepLines/>
        <w:ind w:left="210" w:hanging="130"/>
      </w:pPr>
      <w:r>
        <w:t xml:space="preserve">•  </w:t>
      </w:r>
      <w:r w:rsidR="00DE3471" w:rsidRPr="00DE3471">
        <w:t xml:space="preserve">Led biweekly CFD reviews with </w:t>
      </w:r>
      <w:proofErr w:type="spellStart"/>
      <w:r w:rsidR="00DE3471" w:rsidRPr="00DE3471">
        <w:t>NitroCapt</w:t>
      </w:r>
      <w:proofErr w:type="spellEnd"/>
      <w:r w:rsidR="00DE3471" w:rsidRPr="00DE3471">
        <w:t xml:space="preserve"> AB and research partners, presenting simulation results and engineering recommendations</w:t>
      </w:r>
      <w:r>
        <w:t>.</w:t>
      </w:r>
    </w:p>
    <w:p w14:paraId="7B82D6F5" w14:textId="77777777" w:rsidR="001E6C23" w:rsidRDefault="00000000">
      <w:r>
        <w:br w:type="page"/>
      </w:r>
    </w:p>
    <w:p w14:paraId="657D7BCC" w14:textId="77777777" w:rsidR="001E6C23" w:rsidRDefault="00000000">
      <w:pPr>
        <w:pStyle w:val="CVSection"/>
        <w:pBdr>
          <w:bottom w:val="single" w:sz="5" w:space="3" w:color="D2DAE1"/>
        </w:pBdr>
      </w:pPr>
      <w:r>
        <w:lastRenderedPageBreak/>
        <w:t>PROFESSIONAL EXPERIENCE - CONTINUED</w:t>
      </w:r>
    </w:p>
    <w:p w14:paraId="1A03389F" w14:textId="495C7CCF" w:rsidR="001E6C23" w:rsidRDefault="003030B9">
      <w:pPr>
        <w:pStyle w:val="CVOrg"/>
        <w:tabs>
          <w:tab w:val="right" w:pos="9865"/>
        </w:tabs>
      </w:pPr>
      <w:r w:rsidRPr="003030B9">
        <w:t>IIT Guwahati - Reckitt Benckiser Collaboration</w:t>
      </w:r>
      <w:r w:rsidR="00AB5D01">
        <w:rPr>
          <w:b w:val="0"/>
          <w:color w:val="42525E"/>
          <w:sz w:val="17"/>
        </w:rPr>
        <w:tab/>
        <w:t>Guwahati, India</w:t>
      </w:r>
    </w:p>
    <w:p w14:paraId="089FFABD" w14:textId="77777777" w:rsidR="001E6C23" w:rsidRDefault="00000000">
      <w:pPr>
        <w:pStyle w:val="CVPosition"/>
        <w:tabs>
          <w:tab w:val="right" w:pos="9865"/>
        </w:tabs>
      </w:pPr>
      <w:r>
        <w:t>Research Associate - Industrial CFD Project</w:t>
      </w:r>
      <w:r>
        <w:tab/>
        <w:t>Jan 2022 - Apr 2022</w:t>
      </w:r>
    </w:p>
    <w:p w14:paraId="7C62E95E" w14:textId="5904EE01" w:rsidR="001E6C23" w:rsidRDefault="00000000">
      <w:pPr>
        <w:pStyle w:val="CVBullet"/>
        <w:keepLines/>
        <w:ind w:left="210" w:hanging="130"/>
      </w:pPr>
      <w:r>
        <w:t xml:space="preserve">•  </w:t>
      </w:r>
      <w:r w:rsidR="00AB5D01" w:rsidRPr="00AB5D01">
        <w:t>Simulated shear-thinning liquid spreading using transient 3D VOF with experimentally measured rheology.</w:t>
      </w:r>
    </w:p>
    <w:p w14:paraId="799FAAA3" w14:textId="75096883" w:rsidR="001E6C23" w:rsidRDefault="00000000">
      <w:pPr>
        <w:pStyle w:val="CVBullet"/>
        <w:keepLines/>
        <w:ind w:left="210" w:hanging="130"/>
      </w:pPr>
      <w:r>
        <w:t xml:space="preserve">•  </w:t>
      </w:r>
      <w:r w:rsidR="00AB5D01" w:rsidRPr="00AB5D01">
        <w:t xml:space="preserve">Established mesh-independent predictions and validated liquid-spreading </w:t>
      </w:r>
      <w:proofErr w:type="spellStart"/>
      <w:r w:rsidR="00AB5D01" w:rsidRPr="00AB5D01">
        <w:t>behaviour</w:t>
      </w:r>
      <w:proofErr w:type="spellEnd"/>
      <w:r w:rsidR="00AB5D01" w:rsidRPr="00AB5D01">
        <w:t xml:space="preserve"> against experimental measurements</w:t>
      </w:r>
      <w:r>
        <w:t>.</w:t>
      </w:r>
    </w:p>
    <w:p w14:paraId="7D623A34" w14:textId="6D9A24C2" w:rsidR="001E6C23" w:rsidRDefault="00000000">
      <w:pPr>
        <w:pStyle w:val="CVOrg"/>
        <w:tabs>
          <w:tab w:val="right" w:pos="9865"/>
        </w:tabs>
      </w:pPr>
      <w:r>
        <w:t>I</w:t>
      </w:r>
      <w:r w:rsidR="00AB5D01">
        <w:t>IT</w:t>
      </w:r>
      <w:r>
        <w:t xml:space="preserve"> Roorkee</w:t>
      </w:r>
      <w:r>
        <w:rPr>
          <w:b w:val="0"/>
          <w:color w:val="42525E"/>
          <w:sz w:val="17"/>
        </w:rPr>
        <w:tab/>
      </w:r>
      <w:proofErr w:type="spellStart"/>
      <w:r>
        <w:rPr>
          <w:b w:val="0"/>
          <w:color w:val="42525E"/>
          <w:sz w:val="17"/>
        </w:rPr>
        <w:t>Roorkee</w:t>
      </w:r>
      <w:proofErr w:type="spellEnd"/>
      <w:r>
        <w:rPr>
          <w:b w:val="0"/>
          <w:color w:val="42525E"/>
          <w:sz w:val="17"/>
        </w:rPr>
        <w:t>, India</w:t>
      </w:r>
    </w:p>
    <w:p w14:paraId="3C5FDAFF" w14:textId="57ABAF3A" w:rsidR="001E6C23" w:rsidRDefault="00000000">
      <w:pPr>
        <w:pStyle w:val="CVPosition"/>
        <w:tabs>
          <w:tab w:val="right" w:pos="9865"/>
        </w:tabs>
      </w:pPr>
      <w:r>
        <w:t>Doctoral Researcher - Fluid Mechanics</w:t>
      </w:r>
      <w:r w:rsidR="003030B9">
        <w:t>, Rotating Machinery</w:t>
      </w:r>
      <w:r>
        <w:t xml:space="preserve"> and Mixing</w:t>
      </w:r>
      <w:r>
        <w:tab/>
        <w:t>Dec 2015 - Apr 2021</w:t>
      </w:r>
    </w:p>
    <w:p w14:paraId="44613716" w14:textId="5C5DEDAA" w:rsidR="001E6C23" w:rsidRDefault="00000000">
      <w:pPr>
        <w:pStyle w:val="CVBullet"/>
        <w:keepLines/>
        <w:ind w:left="210" w:hanging="130"/>
      </w:pPr>
      <w:r>
        <w:t xml:space="preserve">•  </w:t>
      </w:r>
      <w:proofErr w:type="spellStart"/>
      <w:r w:rsidR="00AB5D01" w:rsidRPr="00AB5D01">
        <w:t>Analysed</w:t>
      </w:r>
      <w:proofErr w:type="spellEnd"/>
      <w:r w:rsidR="00AB5D01" w:rsidRPr="00AB5D01">
        <w:t xml:space="preserve"> rotor-stator mixer performance using sliding-mesh RANS and LES, evaluating </w:t>
      </w:r>
      <w:r w:rsidR="00DF1674" w:rsidRPr="00AB5D01">
        <w:t>mesh-</w:t>
      </w:r>
      <w:r w:rsidR="00DF1674">
        <w:t xml:space="preserve">independence, </w:t>
      </w:r>
      <w:r w:rsidR="00AB5D01" w:rsidRPr="00AB5D01">
        <w:t xml:space="preserve">flow distribution, mixing efficiency and power consumption across </w:t>
      </w:r>
      <w:r w:rsidR="00AB5D01">
        <w:t xml:space="preserve">mixer </w:t>
      </w:r>
      <w:r w:rsidR="00AB5D01" w:rsidRPr="00AB5D01">
        <w:t>designs</w:t>
      </w:r>
      <w:r>
        <w:t>.</w:t>
      </w:r>
    </w:p>
    <w:p w14:paraId="608B27A6" w14:textId="4EED9B0E" w:rsidR="001E6C23" w:rsidRDefault="00000000">
      <w:pPr>
        <w:pStyle w:val="CVBullet"/>
        <w:keepLines/>
        <w:ind w:left="210" w:hanging="130"/>
      </w:pPr>
      <w:r>
        <w:t xml:space="preserve">•  </w:t>
      </w:r>
      <w:r w:rsidR="00AB5D01" w:rsidRPr="00AB5D01">
        <w:t xml:space="preserve">Compared conventional and </w:t>
      </w:r>
      <w:r w:rsidR="00AB5D01">
        <w:t>novel developed</w:t>
      </w:r>
      <w:r w:rsidR="00AB5D01" w:rsidRPr="00AB5D01">
        <w:t xml:space="preserve"> configurations, with predicted power numbers agreeing within approximately 10% of benchmark measurements</w:t>
      </w:r>
      <w:r>
        <w:t>.</w:t>
      </w:r>
    </w:p>
    <w:p w14:paraId="557CF148" w14:textId="77777777" w:rsidR="001E6C23" w:rsidRDefault="00000000">
      <w:pPr>
        <w:pStyle w:val="CVSection"/>
        <w:pBdr>
          <w:bottom w:val="single" w:sz="5" w:space="3" w:color="D2DAE1"/>
        </w:pBdr>
      </w:pPr>
      <w:r>
        <w:t>SELECTED ENGINEERING PROJECT</w:t>
      </w:r>
    </w:p>
    <w:p w14:paraId="3541392A" w14:textId="77777777" w:rsidR="001E6C23" w:rsidRDefault="00000000">
      <w:pPr>
        <w:pStyle w:val="CVOrg"/>
        <w:tabs>
          <w:tab w:val="right" w:pos="9865"/>
        </w:tabs>
      </w:pPr>
      <w:r>
        <w:t>Electric Drive Unit Cooling Jacket - Conjugate Heat Transfer</w:t>
      </w:r>
      <w:r>
        <w:rPr>
          <w:b w:val="0"/>
          <w:color w:val="42525E"/>
          <w:sz w:val="17"/>
        </w:rPr>
        <w:tab/>
        <w:t>2026</w:t>
      </w:r>
    </w:p>
    <w:p w14:paraId="223ACA37" w14:textId="77777777" w:rsidR="001E6C23" w:rsidRDefault="00000000">
      <w:pPr>
        <w:pStyle w:val="CVPosition"/>
      </w:pPr>
      <w:r>
        <w:t>Independent engineering simulation and geometry-comparison study</w:t>
      </w:r>
    </w:p>
    <w:p w14:paraId="446C5E2C" w14:textId="3A598ED4" w:rsidR="001E6C23" w:rsidRDefault="00000000">
      <w:pPr>
        <w:pStyle w:val="CVBullet"/>
        <w:keepLines/>
        <w:ind w:left="210" w:hanging="130"/>
      </w:pPr>
      <w:r>
        <w:t xml:space="preserve">•  </w:t>
      </w:r>
      <w:r w:rsidR="00DE3471" w:rsidRPr="00DE3471">
        <w:t>Built a liquid-cooled electric drive unit CHT model in STAR-CCM+, coupling coolant flow with heat conduction through the housing and equivalent stator</w:t>
      </w:r>
      <w:r>
        <w:t>.</w:t>
      </w:r>
    </w:p>
    <w:p w14:paraId="0C658EB0" w14:textId="77777777" w:rsidR="001E6C23" w:rsidRDefault="00000000">
      <w:pPr>
        <w:pStyle w:val="CVBullet"/>
        <w:keepLines/>
        <w:ind w:left="210" w:hanging="130"/>
      </w:pPr>
      <w:r>
        <w:t>•  Established mesh-independent CFD predictions and evaluated cooling-channel geometry variations.</w:t>
      </w:r>
    </w:p>
    <w:p w14:paraId="2F1F9B1A" w14:textId="784356AB" w:rsidR="001E6C23" w:rsidRDefault="00000000">
      <w:pPr>
        <w:pStyle w:val="CVBullet"/>
        <w:keepLines/>
        <w:ind w:left="210" w:hanging="130"/>
      </w:pPr>
      <w:r>
        <w:t xml:space="preserve">•  </w:t>
      </w:r>
      <w:r w:rsidR="001739F5" w:rsidRPr="001739F5">
        <w:t>Quantified the cooling-versus-pressure-loss trade-off: seven turns reduced peak equivalent-stator temperature by 1.4 K while increasing pressure loss by 16.2% relative to the six-turn reference</w:t>
      </w:r>
      <w:r w:rsidR="001739F5">
        <w:t xml:space="preserve"> case</w:t>
      </w:r>
      <w:r>
        <w:t>.</w:t>
      </w:r>
    </w:p>
    <w:p w14:paraId="6A8E11E1" w14:textId="77777777" w:rsidR="001E6C23" w:rsidRDefault="00000000">
      <w:pPr>
        <w:pStyle w:val="CVSection"/>
        <w:pBdr>
          <w:bottom w:val="single" w:sz="5" w:space="3" w:color="D2DAE1"/>
        </w:pBdr>
      </w:pPr>
      <w:r>
        <w:t>EDUCATION</w:t>
      </w:r>
    </w:p>
    <w:p w14:paraId="6750D1FB" w14:textId="77777777" w:rsidR="001E6C23" w:rsidRDefault="00000000">
      <w:pPr>
        <w:pStyle w:val="CVEducation"/>
      </w:pPr>
      <w:r>
        <w:t xml:space="preserve">PhD, Chemical </w:t>
      </w:r>
      <w:proofErr w:type="gramStart"/>
      <w:r>
        <w:t>Engineering  |</w:t>
      </w:r>
      <w:proofErr w:type="gramEnd"/>
      <w:r>
        <w:t xml:space="preserve">  Indian Institute of Technology </w:t>
      </w:r>
      <w:proofErr w:type="gramStart"/>
      <w:r>
        <w:t>Roorkee  |</w:t>
      </w:r>
      <w:proofErr w:type="gramEnd"/>
      <w:r>
        <w:t xml:space="preserve">  2015 - 2021</w:t>
      </w:r>
    </w:p>
    <w:p w14:paraId="229483F2" w14:textId="77777777" w:rsidR="001E6C23" w:rsidRDefault="00000000">
      <w:pPr>
        <w:pStyle w:val="CVPub"/>
      </w:pPr>
      <w:r>
        <w:t>Thesis: Hydrodynamics and Mixing Studies in High Shear Mixers for Viscous Fluids</w:t>
      </w:r>
    </w:p>
    <w:p w14:paraId="369694C2" w14:textId="77777777" w:rsidR="001E6C23" w:rsidRDefault="00000000">
      <w:pPr>
        <w:pStyle w:val="CVEducation"/>
      </w:pPr>
      <w:proofErr w:type="spellStart"/>
      <w:r>
        <w:t>M.Tech</w:t>
      </w:r>
      <w:proofErr w:type="spellEnd"/>
      <w:r>
        <w:t xml:space="preserve">, Chemical </w:t>
      </w:r>
      <w:proofErr w:type="gramStart"/>
      <w:r>
        <w:t>Engineering  |</w:t>
      </w:r>
      <w:proofErr w:type="gramEnd"/>
      <w:r>
        <w:t xml:space="preserve">  Indian Institute of Technology </w:t>
      </w:r>
      <w:proofErr w:type="gramStart"/>
      <w:r>
        <w:t>Roorkee  |</w:t>
      </w:r>
      <w:proofErr w:type="gramEnd"/>
      <w:r>
        <w:t xml:space="preserve">  2011 - 2013</w:t>
      </w:r>
    </w:p>
    <w:p w14:paraId="49D5B902" w14:textId="77777777" w:rsidR="001E6C23" w:rsidRDefault="00000000">
      <w:pPr>
        <w:pStyle w:val="CVSection"/>
        <w:pBdr>
          <w:bottom w:val="single" w:sz="5" w:space="3" w:color="D2DAE1"/>
        </w:pBdr>
      </w:pPr>
      <w:r>
        <w:t>SELECTED PUBLICATIONS</w:t>
      </w:r>
    </w:p>
    <w:p w14:paraId="27275619" w14:textId="77777777" w:rsidR="001E6C23" w:rsidRDefault="00000000">
      <w:pPr>
        <w:pStyle w:val="CVBullet"/>
        <w:keepLines/>
        <w:ind w:left="210" w:hanging="130"/>
      </w:pPr>
      <w:r>
        <w:t>•  Analysis of forced and intrinsic quenching in a plasma reactor for nitrogen fixation by use of three-dimensional simulations and experiments. Chemical Engineering Journal (2026).</w:t>
      </w:r>
    </w:p>
    <w:p w14:paraId="2B1EC4CA" w14:textId="77777777" w:rsidR="001E6C23" w:rsidRDefault="00000000">
      <w:pPr>
        <w:pStyle w:val="CVBullet"/>
        <w:keepLines/>
        <w:ind w:left="210" w:hanging="130"/>
      </w:pPr>
      <w:r>
        <w:t>•  Dynamics of bubble breakup under turbulent flow conditions. Chemical Engineering Journal (2025).</w:t>
      </w:r>
    </w:p>
    <w:p w14:paraId="56704CB4" w14:textId="77777777" w:rsidR="001E6C23" w:rsidRDefault="00000000">
      <w:pPr>
        <w:pStyle w:val="CVBullet"/>
        <w:keepLines/>
        <w:ind w:left="210" w:hanging="130"/>
      </w:pPr>
      <w:r>
        <w:t>•  Analysis of a plasma reactor performance for direct nitrogen fixation by use of three-dimensional simulations and experiments. Chemical Engineering Journal (2024).</w:t>
      </w:r>
    </w:p>
    <w:p w14:paraId="2D3B6EA2" w14:textId="77777777" w:rsidR="001E6C23" w:rsidRDefault="00000000">
      <w:pPr>
        <w:pStyle w:val="CVSection"/>
        <w:pBdr>
          <w:bottom w:val="single" w:sz="5" w:space="3" w:color="D2DAE1"/>
        </w:pBdr>
      </w:pPr>
      <w:r>
        <w:t>TRAINING &amp; ADDITIONAL INFORMATION</w:t>
      </w:r>
    </w:p>
    <w:p w14:paraId="5C0FFD23" w14:textId="77777777" w:rsidR="001E6C23" w:rsidRDefault="00000000">
      <w:pPr>
        <w:pStyle w:val="CVBody"/>
      </w:pPr>
      <w:r>
        <w:rPr>
          <w:b/>
        </w:rPr>
        <w:t xml:space="preserve">Training: </w:t>
      </w:r>
      <w:r>
        <w:t xml:space="preserve">Ansys Learning Hub - </w:t>
      </w:r>
      <w:proofErr w:type="spellStart"/>
      <w:r>
        <w:t>PyFluent</w:t>
      </w:r>
      <w:proofErr w:type="spellEnd"/>
      <w:r>
        <w:t xml:space="preserve"> and HFSS (2026).</w:t>
      </w:r>
    </w:p>
    <w:p w14:paraId="6C6F2212" w14:textId="65716B4B" w:rsidR="001E6C23" w:rsidRDefault="00000000">
      <w:pPr>
        <w:pStyle w:val="CVBody"/>
      </w:pPr>
      <w:r>
        <w:rPr>
          <w:b/>
        </w:rPr>
        <w:t xml:space="preserve">Languages and mobility: </w:t>
      </w:r>
      <w:r>
        <w:t xml:space="preserve">English - fluent; Swedish - A2 certificate, continuing studies; Swedish driving </w:t>
      </w:r>
      <w:proofErr w:type="spellStart"/>
      <w:r>
        <w:t>licence</w:t>
      </w:r>
      <w:proofErr w:type="spellEnd"/>
      <w:r>
        <w:t xml:space="preserve"> (B); open to relocation.</w:t>
      </w:r>
    </w:p>
    <w:sectPr w:rsidR="001E6C23" w:rsidSect="00034616">
      <w:footerReference w:type="default" r:id="rId10"/>
      <w:pgSz w:w="11906" w:h="16838"/>
      <w:pgMar w:top="935" w:right="1020" w:bottom="839" w:left="1020" w:header="397" w:footer="4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03AFD" w14:textId="77777777" w:rsidR="008A6B37" w:rsidRDefault="008A6B37">
      <w:pPr>
        <w:spacing w:line="240" w:lineRule="auto"/>
      </w:pPr>
      <w:r>
        <w:separator/>
      </w:r>
    </w:p>
  </w:endnote>
  <w:endnote w:type="continuationSeparator" w:id="0">
    <w:p w14:paraId="25F65E0B" w14:textId="77777777" w:rsidR="008A6B37" w:rsidRDefault="008A6B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49AA" w14:textId="77777777" w:rsidR="001E6C23" w:rsidRDefault="00000000">
    <w:pPr>
      <w:pStyle w:val="CVFooter"/>
      <w:tabs>
        <w:tab w:val="right" w:pos="9865"/>
      </w:tabs>
    </w:pPr>
    <w:r>
      <w:t xml:space="preserve">Vikash </w:t>
    </w:r>
    <w:proofErr w:type="gramStart"/>
    <w:r>
      <w:t>Vashisth  |</w:t>
    </w:r>
    <w:proofErr w:type="gramEnd"/>
    <w:r>
      <w:t xml:space="preserve">  CFD &amp; Thermal-Fluid Engineer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CB558A">
      <w:rPr>
        <w:noProof/>
      </w:rPr>
      <w:t>1</w:t>
    </w:r>
    <w:r>
      <w:fldChar w:fldCharType="end"/>
    </w:r>
    <w: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EA959" w14:textId="77777777" w:rsidR="008A6B37" w:rsidRDefault="008A6B37">
      <w:pPr>
        <w:spacing w:line="240" w:lineRule="auto"/>
      </w:pPr>
      <w:r>
        <w:separator/>
      </w:r>
    </w:p>
  </w:footnote>
  <w:footnote w:type="continuationSeparator" w:id="0">
    <w:p w14:paraId="63D56883" w14:textId="77777777" w:rsidR="008A6B37" w:rsidRDefault="008A6B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67867">
    <w:abstractNumId w:val="8"/>
  </w:num>
  <w:num w:numId="2" w16cid:durableId="1325667595">
    <w:abstractNumId w:val="6"/>
  </w:num>
  <w:num w:numId="3" w16cid:durableId="1448768392">
    <w:abstractNumId w:val="5"/>
  </w:num>
  <w:num w:numId="4" w16cid:durableId="45222818">
    <w:abstractNumId w:val="4"/>
  </w:num>
  <w:num w:numId="5" w16cid:durableId="171726628">
    <w:abstractNumId w:val="7"/>
  </w:num>
  <w:num w:numId="6" w16cid:durableId="1195188514">
    <w:abstractNumId w:val="3"/>
  </w:num>
  <w:num w:numId="7" w16cid:durableId="310326377">
    <w:abstractNumId w:val="2"/>
  </w:num>
  <w:num w:numId="8" w16cid:durableId="1596016118">
    <w:abstractNumId w:val="1"/>
  </w:num>
  <w:num w:numId="9" w16cid:durableId="178711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9F5"/>
    <w:rsid w:val="001E6C23"/>
    <w:rsid w:val="00202022"/>
    <w:rsid w:val="00231651"/>
    <w:rsid w:val="0029639D"/>
    <w:rsid w:val="002B47E2"/>
    <w:rsid w:val="003030B9"/>
    <w:rsid w:val="00326F90"/>
    <w:rsid w:val="006C2257"/>
    <w:rsid w:val="007839B1"/>
    <w:rsid w:val="008A6B37"/>
    <w:rsid w:val="008D3A97"/>
    <w:rsid w:val="009C438B"/>
    <w:rsid w:val="00AA1D8D"/>
    <w:rsid w:val="00AB5D01"/>
    <w:rsid w:val="00B21FDA"/>
    <w:rsid w:val="00B40BF8"/>
    <w:rsid w:val="00B47730"/>
    <w:rsid w:val="00C90518"/>
    <w:rsid w:val="00CB0664"/>
    <w:rsid w:val="00CB558A"/>
    <w:rsid w:val="00DE3471"/>
    <w:rsid w:val="00DF16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98A6FA"/>
  <w14:defaultImageDpi w14:val="300"/>
  <w15:docId w15:val="{DE217094-167E-4712-8873-41B73343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1D272F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pPr>
      <w:keepNext/>
      <w:spacing w:after="40" w:line="274" w:lineRule="auto"/>
    </w:pPr>
    <w:rPr>
      <w:b/>
      <w:color w:val="1C374B"/>
      <w:sz w:val="37"/>
    </w:rPr>
  </w:style>
  <w:style w:type="paragraph" w:customStyle="1" w:styleId="CVRole">
    <w:name w:val="CV Role"/>
    <w:basedOn w:val="Normal"/>
    <w:pPr>
      <w:keepNext/>
      <w:spacing w:after="120" w:line="274" w:lineRule="auto"/>
    </w:pPr>
    <w:rPr>
      <w:b/>
      <w:color w:val="17567B"/>
      <w:sz w:val="22"/>
    </w:rPr>
  </w:style>
  <w:style w:type="paragraph" w:customStyle="1" w:styleId="CVContact">
    <w:name w:val="CV Contact"/>
    <w:basedOn w:val="Normal"/>
    <w:pPr>
      <w:keepNext/>
      <w:spacing w:after="20" w:line="274" w:lineRule="auto"/>
    </w:pPr>
    <w:rPr>
      <w:color w:val="42525E"/>
      <w:sz w:val="17"/>
    </w:rPr>
  </w:style>
  <w:style w:type="paragraph" w:customStyle="1" w:styleId="CVSection">
    <w:name w:val="CV Section"/>
    <w:basedOn w:val="Normal"/>
    <w:pPr>
      <w:keepNext/>
      <w:spacing w:before="240" w:after="120" w:line="274" w:lineRule="auto"/>
    </w:pPr>
    <w:rPr>
      <w:b/>
      <w:color w:val="1C374B"/>
      <w:sz w:val="20"/>
    </w:rPr>
  </w:style>
  <w:style w:type="paragraph" w:customStyle="1" w:styleId="CVOrg">
    <w:name w:val="CV Org"/>
    <w:basedOn w:val="Normal"/>
    <w:pPr>
      <w:keepNext/>
      <w:spacing w:before="140" w:after="60" w:line="274" w:lineRule="auto"/>
    </w:pPr>
    <w:rPr>
      <w:b/>
      <w:color w:val="1C374B"/>
    </w:rPr>
  </w:style>
  <w:style w:type="paragraph" w:customStyle="1" w:styleId="CVPosition">
    <w:name w:val="CV Position"/>
    <w:basedOn w:val="Normal"/>
    <w:pPr>
      <w:keepNext/>
      <w:spacing w:after="60" w:line="274" w:lineRule="auto"/>
    </w:pPr>
    <w:rPr>
      <w:color w:val="42525E"/>
      <w:sz w:val="18"/>
    </w:rPr>
  </w:style>
  <w:style w:type="paragraph" w:customStyle="1" w:styleId="CVBody">
    <w:name w:val="CV Body"/>
    <w:basedOn w:val="Normal"/>
    <w:pPr>
      <w:spacing w:after="60" w:line="274" w:lineRule="auto"/>
    </w:pPr>
  </w:style>
  <w:style w:type="paragraph" w:customStyle="1" w:styleId="CVBullet">
    <w:name w:val="CV Bullet"/>
    <w:basedOn w:val="Normal"/>
    <w:pPr>
      <w:spacing w:after="80" w:line="274" w:lineRule="auto"/>
    </w:pPr>
  </w:style>
  <w:style w:type="paragraph" w:customStyle="1" w:styleId="CVEducation">
    <w:name w:val="CV Education"/>
    <w:basedOn w:val="Normal"/>
    <w:pPr>
      <w:spacing w:after="60" w:line="274" w:lineRule="auto"/>
    </w:pPr>
    <w:rPr>
      <w:sz w:val="18"/>
    </w:rPr>
  </w:style>
  <w:style w:type="paragraph" w:customStyle="1" w:styleId="CVPub">
    <w:name w:val="CV Pub"/>
    <w:basedOn w:val="Normal"/>
    <w:pPr>
      <w:spacing w:after="40" w:line="274" w:lineRule="auto"/>
    </w:pPr>
    <w:rPr>
      <w:sz w:val="18"/>
    </w:rPr>
  </w:style>
  <w:style w:type="paragraph" w:customStyle="1" w:styleId="CVFooter">
    <w:name w:val="CV Footer"/>
    <w:basedOn w:val="Normal"/>
    <w:pPr>
      <w:spacing w:line="274" w:lineRule="auto"/>
    </w:pPr>
    <w:rPr>
      <w:color w:val="42525E"/>
      <w:sz w:val="15"/>
    </w:rPr>
  </w:style>
  <w:style w:type="character" w:styleId="Hyperlink">
    <w:name w:val="Hyperlink"/>
    <w:basedOn w:val="DefaultParagraphFont"/>
    <w:uiPriority w:val="99"/>
    <w:unhideWhenUsed/>
    <w:rsid w:val="00CB55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5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05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ikash-vashisth-cf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vikashvashisth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773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Vikash Vashisth - CFD &amp; Thermal-Fluid Engineer - CV</vt:lpstr>
    </vt:vector>
  </TitlesOfParts>
  <Manager/>
  <Company/>
  <LinksUpToDate>false</LinksUpToDate>
  <CharactersWithSpaces>4863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Vikash Vashisth - CFD &amp; Thermal-Fluid Engineer - CV</dc:title>
  <dc:subject>Industrial engineering CV</dc:subject>
  <dc:creator>Vikash Vashisth</dc:creator>
  <cp:keywords>CFD, thermal-fluid, ANSYS Fluent, STAR-CCM+, LES, VOF, heat transfer, multiphysics, PyFluent, PyAEDT</cp:keywords>
  <dc:description/>
  <cp:lastModifiedBy>Vikash Vashisth</cp:lastModifiedBy>
  <cp:revision>9</cp:revision>
  <dcterms:created xsi:type="dcterms:W3CDTF">2013-12-23T23:15:00Z</dcterms:created>
  <dcterms:modified xsi:type="dcterms:W3CDTF">2026-10-16T10:01:00Z</dcterms:modified>
  <cp:category/>
</cp:coreProperties>
</file>