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T5-</w:t>
      </w:r>
      <w:r w:rsidDel="00000000" w:rsidR="00000000" w:rsidRPr="00000000">
        <w:rPr>
          <w:sz w:val="20"/>
          <w:szCs w:val="20"/>
          <w:rtl w:val="0"/>
        </w:rPr>
        <w:t xml:space="preserve">low latency, context awareness, and mobility support are the major contributors to edge-enabled smart systems . adaptation and self-organisation are crucial for such systems to maintain their performance, and operability . we use a widely accepted taxonomy, which describes the important aspects of adaptive behavior implementation in computing systems . in this paper, we discuss how these aspects are addressed in the literature, and identify the open research challenges and future direction in adaptive Edge Computing systems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t xml:space="preserve">Bart- </w:t>
      </w:r>
      <w:r w:rsidDel="00000000" w:rsidR="00000000" w:rsidRPr="00000000">
        <w:rPr>
          <w:sz w:val="20"/>
          <w:szCs w:val="20"/>
          <w:rtl w:val="0"/>
        </w:rPr>
        <w:t xml:space="preserve">Adaptation in Edge Computing: A review on design principles and research challenges. Edge Computing places the computational services and resources closer to the user proximity, to reduce latency, and ensure the quality of service and experience. Low latency, context awareness, and mobility support are the major contributors to edge-enabled smart systems. Such systems require handling new situations and change on the fly and ensuring the quality of service while operating in mobile, dynamic, and ever-changing environments. Hence, adaptation and self-organisation are crucial for such systems to maintain their performance, and operability while accommodating new changes in their environment. We use a widely accepted taxonomy, which describes the important aspects of adaptive behavior implementation in computing systems. This taxonomy discusses aspects such as adaptation reasons, the various levels an adaptation strategy can be implemented, the time of reaction to a change, categories of adaptation technique, and control of the adaptive behavior. In this paper, we discuss how these aspects are addressed in the literature, and identify the open research challenges and future direction in adaptive Edge Computing systems. The paper also discusses the current literature in the field of adaptive Edge computing systems, and identifies the future direction of the field. It is based on a study by the University of California, San Diego, which was published in the Journal of Computer Science and Engineering (JCSE) in November 2013. The study was published by JCSE on behalf of the Association for Computing Machinery (ACM), a trade association for computer science and engineering.</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Gemini- </w:t>
      </w:r>
      <w:r w:rsidDel="00000000" w:rsidR="00000000" w:rsidRPr="00000000">
        <w:rPr>
          <w:rFonts w:ascii="Courier New" w:cs="Courier New" w:eastAsia="Courier New" w:hAnsi="Courier New"/>
          <w:color w:val="1f1f1f"/>
          <w:sz w:val="21"/>
          <w:szCs w:val="21"/>
          <w:highlight w:val="white"/>
          <w:rtl w:val="0"/>
        </w:rPr>
        <w:t xml:space="preserve">Edge Computing, by bringing services closer to users, reduces latency and enhances user experience. To ensure optimal performance in dynamic environments, adaptation and self-organization are crucial for edge-enabled smart systems. This paper reviews adaptive Edge Computing systems using a taxonomy that encompasses adaptation reasons, levels, time, techniques, and control. The review highlights current approaches and identifies research challenges, such as handling uncertainty, managing heterogeneity, and optimizing resource allocation, which can guide future development of adaptive Edge Computing systems.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color w:val="1f1f1f"/>
          <w:sz w:val="21"/>
          <w:szCs w:val="21"/>
          <w:highlight w:val="white"/>
        </w:rPr>
      </w:pPr>
      <w:r w:rsidDel="00000000" w:rsidR="00000000" w:rsidRPr="00000000">
        <w:rPr>
          <w:rtl w:val="0"/>
        </w:rPr>
        <w:t xml:space="preserve">Gpt-40-</w:t>
      </w:r>
      <w:r w:rsidDel="00000000" w:rsidR="00000000" w:rsidRPr="00000000">
        <w:rPr>
          <w:rFonts w:ascii="Courier New" w:cs="Courier New" w:eastAsia="Courier New" w:hAnsi="Courier New"/>
          <w:color w:val="1f1f1f"/>
          <w:sz w:val="21"/>
          <w:szCs w:val="21"/>
          <w:highlight w:val="white"/>
          <w:rtl w:val="0"/>
        </w:rPr>
        <w:t xml:space="preserve">The paper titled "Adaptation in Edge Computing: A review on design principles and research challenges" delves into the pivotal role of adaptation and self-organization in edge computing systems to maintain performance and operability in dynamic environments. Edge computing enhances computational services by bringing resources closer to the user, significantly reducing latency, and improving service quality and user experience. This proximity is crucial for applications requiring low latency, context awareness, and mobility support, characteristics essential for the functionality of smart systems.</w:t>
      </w:r>
    </w:p>
    <w:p w:rsidR="00000000" w:rsidDel="00000000" w:rsidP="00000000" w:rsidRDefault="00000000" w:rsidRPr="00000000" w14:paraId="0000000A">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These edge-enabled systems are unique in their need to adapt and self-organize due to their limited computational and communication resources, coupled with their operation within mobile and constantly changing environments. The ability to adapt effectively allows these systems to handle new situations and changes seamlessly, ensuring uninterrupted quality of service.</w:t>
      </w:r>
    </w:p>
    <w:p w:rsidR="00000000" w:rsidDel="00000000" w:rsidP="00000000" w:rsidRDefault="00000000" w:rsidRPr="00000000" w14:paraId="0000000C">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review utilizes a recognized taxonomy to structure the discussion on adaptive behaviors in computing systems, covering critical aspects such as the reasons for adaptation, the levels at which strategies can be implemented, timing for reaction, categories of adaptation techniques, and the control mechanisms of adaptive behaviors. This structured approach helps in dissecting how current literature addresses these facets, providing a clear overview of the state of research in adaptive edge computing systems.</w:t>
      </w:r>
    </w:p>
    <w:p w:rsidR="00000000" w:rsidDel="00000000" w:rsidP="00000000" w:rsidRDefault="00000000" w:rsidRPr="00000000" w14:paraId="0000000E">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Courier New" w:cs="Courier New" w:eastAsia="Courier New" w:hAnsi="Courier New"/>
          <w:color w:val="1f1f1f"/>
          <w:sz w:val="21"/>
          <w:szCs w:val="21"/>
          <w:highlight w:val="white"/>
          <w:rtl w:val="0"/>
        </w:rPr>
        <w:t xml:space="preserve">Furthermore, the paper identifies existing research gaps and suggests future directions for the development of adaptive edge computing. By highlighting these areas, the review not only contributes to academic discourse but also guides practical advancements in designing robust adaptive systems capable of thriving in evolving technological landscapes. This focus on adaptation underscores the importance of flexibility in the rapidly growing field of edge computing, suggesting that future systems will increasingly need to be responsive and self-sufficient to meet user demands and environmental changes effectively.</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t xml:space="preserve">Gpt-3 </w:t>
      </w:r>
      <w:r w:rsidDel="00000000" w:rsidR="00000000" w:rsidRPr="00000000">
        <w:rPr>
          <w:sz w:val="20"/>
          <w:szCs w:val="20"/>
          <w:rtl w:val="0"/>
        </w:rPr>
        <w:t xml:space="preserve">The emergence of Edge Computing has revolutionized the way computational services are delivered by bringing resources closer to users, thereby reducing latency and enhancing service quality. Key factors driving edge-enabled smart systems include low latency, context awareness, and mobility support. These systems must adapt to new situations and changes swiftly, ensuring service quality despite limited computational and communication resources in dynamic environments. Adaptation and self-organization are essential for maintaining performance and operability while accommodating environmental changes. This paper provides a comprehensive review of adaptive Edge Computing systems, utilizing a well-established taxonomy to explore crucial aspects of adaptive behavior implementation in computing systems. The taxonomy covers adaptation reasons, levels of implementation, reaction time to change, adaptation techniques, and control of adaptive behavior. The review highlights how these aspects are addressed in existing literature, shedding light on open research challenges and future directions in the field. By synthesizing current knowledge and identifying gaps, this review sets the stage for advancing adaptive Edge Computing systems to meet the evolving demands of modern computing environments.</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