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[1] Sahar Abdelnabi, Katharina Krombholz, and Mario Fritz. 2020. VisualPhishNet: Zero-day phishing website detection by visual similarity.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Proceedings of the 2020 ACM SIGSAC Conference on Computer and Communications Security (Virtual Event, USA) (CCS’20). ACM, New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York, 1681–1698.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[2] Giovanni Apruzzese, Michele Colajanni, Luca Ferretti, and Mirco Marchetti. 2019. Addressing adversarial attacks against security sys-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tems based on machine learning. In Proceedings of the 2019 11th International Conference on Cyber Conflict (CyCon’19), Vol. 900. ieeex-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plore.ieee.org, 1–18.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[3] Giovanni Apruzzese, Mauro Conti, and Ying Yuan. 2022. SpacePhish: The evasion-space of adversarial attacks against phishing website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detectors using machine learning. arXiv preprint arXiv:2210.13660 (2022).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[4] Giovanni Apruzzese, Pavel Laskov, Edgardo Montes de Oca, Wissam Mallouli, Luis Búrdalo Rapa, Athanasios Vasileios Grammatopou-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los, and Fabio Di Franco. 2022. The role of machine learning in cybersecurity. Digital Threats: Research and Practice (Jul 2022).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https://doi.org/10.1145/3545574 Just Accepted.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[5] Battista Biggio, Igino Corona, Davide Maiorca, Blaine Nelson, Nedim Šrndić, Pavel Laskov, Giorgio Giacinto, and Fabio Roli. 2013. Eva-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sion attacks against machine learning at test time. In Proceedings of the Joint European Conference on Machine Learning and Knowledge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Discovery in Databases. Springer, 387–402.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[6] CUJOAI. 2021. Announcing the Winners of the 2021 MLSEC. https://cujo.com/announcing-the-winners-of-the-2021-machine-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learning-security-evasion-competition/.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[8] Bin Liang, Miaoqiang Su, Wei You, Wenchang Shi, and Gang Yang. 2016. Cracking classifiers for evasion: A case study on the Google’s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phishing pages filter. In Proceedings of the 25th International Conference on World Wide Web (WWW’16) (Montréal, Québec, Canada).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International World Wide Web Conferences Steering Committee, Republic and Canton of Geneva, CHE, 345–356.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[9] Peng Peng, Limin Yang, Linhai Song, and Gang Wang. 2019. Opening the blackbox of VirusTotal: Analyzing online phishing scan engines.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 Proceedings of the Internet Measurement Conference (IMC’19) (Amsterdam, Netherlands). ACM, New York, NY, USA, 478–485.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[13] Fu Song, Yusi Lei, Sen Chen, Lingling Fan, and Yang Liu. 2021. Advanced evasion attacks and mitigations on practical ML-based phishing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website classifiers. International Journal of Intelligent Systems 36, 9 (2021), 5210–5240.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[16] Guang Xiang, Jason Hong, Carolyn P. Rose, and Lorrie Cranor. 2011. CANTINA+: A feature-rich machine learning framework for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detecting phishing web sites. ACM Trans. Inf. Syst. Secur. 14, 2 (Sept. 2011), 1–28.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[17] Penghui Zhang, Adam Oest, Haehyun Cho, Zhibo Sun, R. C. Johnson, Brad Wardman, Shaown Sarker, Alexandros Kapravelos, Tiffany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Bao, Ruoyu Wang, Yan Shoshitaishvili, Adam Doupé, and Gail-Joon Ahn. 2021. CrawlPhish: Large-scale analysis of client-side cloaking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techniques in phishing. In Proceedings of the2021 IEEE Symposium on Security and Privacy (SP’21). ieeexplore.ieee.org, 1109–1124.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