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tl w:val="0"/>
        </w:rPr>
        <w:t xml:space="preserve">T5 -ethics in the age of AI has become a debated topic of public and expert discourse in recent years . but what do people who build AI—AI practitioners—have to say about their understanding of AI ethics and the challenges associated with incorporating it into the AI-based systems they develop? we conducted a survey aimed at understanding AI practitioners’ awareness of AI ethics and their challenges in incorporating ethics . based on 100 AI practitioners’ responses, our findings indicate that the majority of AI practitioners had a reasonable familiarity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BART- </w:t>
      </w:r>
      <w:r w:rsidDel="00000000" w:rsidR="00000000" w:rsidRPr="00000000">
        <w:rPr>
          <w:rtl w:val="0"/>
        </w:rPr>
        <w:t xml:space="preserve"> - </w:t>
      </w:r>
      <w:r w:rsidDel="00000000" w:rsidR="00000000" w:rsidRPr="00000000">
        <w:rPr>
          <w:sz w:val="20"/>
          <w:szCs w:val="20"/>
          <w:rtl w:val="0"/>
        </w:rPr>
        <w:t xml:space="preserve">Ethics in AI has become a debated topic of public and expert discourse in recent years. We conducted a survey aimed at understanding AI practitioners’ awareness of AI ethics and their challenges in incorporating ethics. The challenges that AI practitioners faced in the development of ethical AI-based systems included (i) general challenges, (ii) technology-related challenges, and (iii) human- related challenges. We also identified areas needing further investigation and provided recommendations to assist AI practitioners and companies in incorporating Ethics into AI development. The survey found that the majority of AI practitioners had a reasonable familiarity with the concept ofAI ethics, primarily due to workplace rules and policies. Privacy protection and security was the ethical principle that the majority of them were aware of. Formal education/training was considered somewhat helpful in preparing practitioners to incorporate AI ethics.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BART- </w:t>
      </w:r>
    </w:p>
    <w:p w:rsidR="00000000" w:rsidDel="00000000" w:rsidP="00000000" w:rsidRDefault="00000000" w:rsidRPr="00000000" w14:paraId="00000005">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A survey of 100 AI practitioners revealed that the majority had a basic understanding of AI ethics, mainly through workplace policies and awareness of the ethical principle of privacy protection and security. Formal education/training was somewhat helpful in preparing them to incorporate ethics. However, challenges in developing ethical AI-based systems included general, technology-related, and human-related aspects. The study suggests the need for further exploration and provides recommendations to support practitioners and companies in incorporating ethics into AI development.</w:t>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1f1f1f"/>
          <w:sz w:val="21"/>
          <w:szCs w:val="21"/>
          <w:highlight w:val="white"/>
        </w:rPr>
      </w:pPr>
      <w:r w:rsidDel="00000000" w:rsidR="00000000" w:rsidRPr="00000000">
        <w:rPr>
          <w:rtl w:val="0"/>
        </w:rPr>
        <w:t xml:space="preserve">GPT-4-</w:t>
      </w:r>
      <w:r w:rsidDel="00000000" w:rsidR="00000000" w:rsidRPr="00000000">
        <w:rPr>
          <w:rFonts w:ascii="Courier New" w:cs="Courier New" w:eastAsia="Courier New" w:hAnsi="Courier New"/>
          <w:color w:val="1f1f1f"/>
          <w:sz w:val="21"/>
          <w:szCs w:val="21"/>
          <w:highlight w:val="white"/>
          <w:rtl w:val="0"/>
        </w:rPr>
        <w:t xml:space="preserve">The research paper titled "Ethics in the Age of AI: An Analysis of AI Practitioners’ Awareness and Challenges" delves into the perspectives of AI practitioners on the subject of AI ethics, highlighting their understanding and the obstacles they encounter in integrating ethical considerations into AI systems. The study is pivotal as it taps directly into the insights of those who are intimately involved with AI development, thereby providing a clear picture of the current ethical landscape in AI practices.</w:t>
      </w:r>
    </w:p>
    <w:p w:rsidR="00000000" w:rsidDel="00000000" w:rsidP="00000000" w:rsidRDefault="00000000" w:rsidRPr="00000000" w14:paraId="0000000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 survey conducted among 100 AI practitioners revealed that a significant majority have a reasonable grasp of AI ethics, which is largely influenced by the workplace rules and policies in place. The ethical principle most commonly recognized by these practitioners is the protection of privacy and security. However, while formal education and training on AI ethics are available, they are only deemed somewhat effective in equipping practitioners with the necessary skills to ethically develop AI systems.</w:t>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practitioners reported facing several challenges in their efforts to develop ethical AI systems. These challenges are categorized into three main types: general challenges, technology-related challenges, and human-related challenges. General challenges encompass broad issues such as the lack of clear ethical guidelines or standards in AI development. Technology-related challenges refer to the technical difficulties in implementing ethical principles in AI systems, such as ensuring fairness and transparency. Human-related challenges involve issues like resistance to change among team members or lack of ethical awareness.</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Courier New" w:cs="Courier New" w:eastAsia="Courier New" w:hAnsi="Courier New"/>
          <w:color w:val="1f1f1f"/>
          <w:sz w:val="21"/>
          <w:szCs w:val="21"/>
          <w:highlight w:val="white"/>
          <w:rtl w:val="0"/>
        </w:rPr>
        <w:t xml:space="preserve">The paper not only sheds light on these challenges but also identifies areas that require further investigation. It offers recommendations aimed at assisting AI practitioners and companies in better integrating ethics into AI development processes. This research underscores the importance of enhancing ethical awareness and training among AI practitioners to foster the development of AI systems that are not only innovative but also ethically responsible.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GPT-3-</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In the realm of AI ethics, the perspectives of AI practitioners are crucial, as they are at the forefront of developing AI systems. A survey of 100 AI practitioners revealed that most have a solid grasp of AI ethics, largely influenced by workplace regulations. Privacy and security emerged as the key ethical principles they were familiar with. While formal education was seen as somewhat beneficial in preparing practitioners for ethical considerations, they encountered challenges in developing ethical AI systems, including general, technology-related, and human-related obstacles. The study highlights the necessity of addressing these challenges and offers recommendations to support AI practitioners and organizations in integrating ethics into AI development. This research underscores the significance of understanding AI practitioners' awareness of AI ethics and the hurdles they face in incorporating ethical principles into their work. By shedding light on these issues, the study aims to drive positive changes and enhancements in the ethical dimensions of AI technology.</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