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[11] X. Zhou and R. Zafarani, ‘‘A survey of fake news: Fundamental theories,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detection methods, and opportunities,’’ ACM Comput. Surveys, vol. 53,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no. 5, pp. 1–40, Sep. 2020.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[12] J. Shang, J. Shen, T. Sun, X. Liu, A. Gruenheid, F. Korn, A. D. Lelkes,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Yu, and J. Han, ‘‘Investigating rumor news using agreement-aware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search,’’ in Proc. 27th ACM Int. Conf. Inf. Knowl. Manage., Oct. 2018,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pp. 2117–2125.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[20] Y. Deng, Z. Ren, Y. Kong, F. Bao, and Q. Dai, ‘‘A hierarchical fused fuzzy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deep neural network for data classification,’’ IEEE Trans. Fuzzy Syst.,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vol. 25, no. 4, pp. 1006–1012, Aug. 2017.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[21] R. Das, S. Sen, and U. Maulik, ‘‘A survey on fuzzy deep neural networks,’’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ACM Comput. Surv., vol. 53, no. 3, pp. 1–25, May 2020.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[24] A. Grignolio, M. Morelli, and M. Tamietto, ‘‘Why is fake news 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fascinating to the brain?’’ Eur. J. Neurosci., vol. 56, no. 11, pp. 5967–5971,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Dec. 2022.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[25] T. Yerlikaya and S. Toker, ‘‘Social media and fake news in the post-truth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era: The manipulation of politics in the election process,’’ Insight Turkey,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vol. 22, pp. 177–196, Jun. 2020.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[26] J. Alghamdi, Y. Lin, and S. Luo, ‘‘A comparative study of machine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deep learning techniques for fake news detection,’’ Information,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vol. 13, no. 12, p. 576, Dec. 2022.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[27] Y. Yang, J. G. Carbonell, R. D. Brown, T. Pierce, B. T. Archibald, 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X. Liu, ‘‘Learning approaches for detecting and tracking news events,’’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IEEE Intell. Syst., vol. 14, no. 4, pp. 32–43, Jul. 1999.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[28] C. Castillo, M. Mendoza, and B. Poblete, ‘‘Information credibility 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Twitter,’’ in Proc. 20th Int. Conf. World wide Web, New York, NY, USA,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Mar. 2011, pp. 675–684.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[29] Q. Sheng, J. Cao, X. Zhang, R. Li, D. Wang, and Y. Zhu, ‘‘Zoom out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observe: News environment perception for fake news detection,’’ in Proc.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60th Annu. Meeting Assoc. Comput. Linguistics (Long Papers), vol. 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2022, pp. 4543–4556.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[30] Z. Jin, J. Cao, H. Guo, Y. Zhang, and J. Luo, ‘‘Multimodal fusion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with recurrent neural networks for rumor detection on microblogs,’’ 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Proc. 25th ACM Int. Conf. Multimedia, New York, NY, USA, Oct. 2017,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pp. 795–816.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[31] Y. Wang, F. Ma, Z. Jin, Y. Yuan, G. Xun, K. Jha, L. Su, and J. Gao, ‘‘EANN: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Event adversarial neural networks for multi-modal fake news detection,’’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Proc. 24th ACM SIGKDD Int. Conf. Knowl. Discovery Data Mining,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New York, NY, USA, Jul. 2018, pp. 849–857.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[32] J. Ngiam, A. Khosla, M. Kim, J. Nam, H. Lee, and A. Y. Ng, ‘‘Multimodal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deep learning,’’ in Proc. 28th Int. Conf. Mach. Learn. (ICML), 2011,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pp. 689–696.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[33] V. Radu, C. Tong, S. Bhattacharya, N. D. Lane, C. Mascolo, M. K. Marina,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F. Kawsar, ‘‘Multimodal deep learning for activity and context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recognition,’’ ACM Interact. Mob. Wearable Ubiquitous Technol., vol. 1,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no. 4, pp. 1–27, Jan. 2018.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[34] T. Kim, B. Kang, M. Rho, S. Sezer, and E. G. Im, ‘‘A multimodal deep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learning method for Android malware detection using various features,’’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IEEE Trans. Inf. Forensics Security, vol. 14, no. 3, pp. 773–788, Mar. 2019.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[35] C. L. P. Chen, C.-Y. Zhang, L. Chen, and M. Gan, ‘‘Fuzzy restricted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Boltzmann machine for the enhancement of deep learning,’’ IEEE Trans.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Fuzzy Syst., vol. 23, no. 6, pp. 2163–2173, Dec. 2015.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[36] Y.-J. Zheng, W.-G. Sheng, X.-M. Sun, and S.-Y. Chen, ‘‘Airline passenger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profiling based on fuzzy deep machine learning,’’ IEEE Trans. Neural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Netw. Learn. Syst., vol. 28, no. 12, pp. 2911–2923, Dec. 2017.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[37] Y. Wang, Z. Wu, and J. Zhang, ‘‘Damaged fingerprint classification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by deep learning with fuzzy feature points,’’ in Proc. 9th Int. Congr.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 Signal Process., Biomed. Eng. Informat. (CISP-BMEI), Oct. 2016,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pp. 280–285.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[38] H. A. Chopade and M. Narvekar, ‘‘Hybrid auto text summarization using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deep neural network and fuzzy logic system,’’ in Proc. Int. Conf. Inventive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Comput. Informat. (ICICI), Nov. 2017, pp. 52–56.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[39] S. Zhou, Q. Chen, and X. Wang, ‘‘Fuzzy deep belief networks for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semi-supervised sentiment classification,’’ Neurocomputing, vol. 131,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pp. 312–322, May 2014.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[40] K. He, X. Zhang, S. Ren, and J. Sun, ‘‘Deep residual learning for image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recognition,’’ in Proc. IEEE Conf. Comput. Vis. Pattern Recognit. (CVPR),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Jun. 2016, pp. 770–778.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[41] B. Mohamed, H. Haytam, and F. Abdelhadi, Applying Fuzzy Logic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Neural Network in Sentiment Analysis for Fake News Detection: Case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COVID-19. Cham, Switzerland: Springer, 2022, pp. 387–400.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[42] Y. Yang, S. Nazir, and W. Khalil, ‘‘A probabilistic approach toward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evaluation of Internet rumor on COVID,’’ Soft Comput., vol. 26, no. 16,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pp. 8077–8088, Aug. 2022.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[43] T. M. H. Gedara, V. Loia, and S. Tomasiello, ‘‘Using fuzzy transform for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sustainable fake news detection,’’ Appl. Soft Comput., vol. 151, Jan. 2024,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Art. no. 111173.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[44] B. D. Ravichandran and P. Keikhosrokiani, ‘‘Classification of COVID-19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misinformation on social media based on neuro-fuzzy and neural network: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 systematic review,’’ Neural Comput. Appl., vol. 35, no. 1, pp. 699–717,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Jan. 2023.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[45] A. D’Ulizia, M. C. Caschera, F. Ferri, and P. Grifoni, ‘‘Fake news detection: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survey of evaluation datasets,’’ PeerJ Comput. Sci., vol. 7, p. e518,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Jun. 2021.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[46] J. Thorne, A. Vlachos, C. Christodoulopoulos, and A. Mittal, ‘‘FEVER: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large-scale dataset for fact extraction and VERification,’’ in Proc. Conf.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North Amer. Chapter Assoc. Comput. Linguistics, Hum. Lang. Technol.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(Long Papers), vol. 1, 2018, pp. 809–819.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[47] K. Shu, D. Mahudeswaran, S. Wang, D. Lee, and H. Liu, ‘‘FakeNewsNet: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 data repository with news content, social context, and spatiotemporal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information for studying fake news on social media,’’ Big Data, vol. 8,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no. 3, pp. 171–188, Jun. 2020.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[48] S. Hakak, M. Alazab, S. Khan, T. R. Gadekallu, P. K. R. Maddikunta, and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W. Z. Khan, ‘‘An ensemble machine learning approach through effective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feature extraction to classify fake news,’’ Future Gener. Comput. Syst.,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vol. 117, pp. 47–58, Apr. 2021.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[49] T. Alhindi, S. Petridis, and S. Muresan, ‘‘Where is your evidence: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Improving fact-checking by justification modeling,’’ in Proc. 1st Workshop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Fact Extraction VERification (FEVER), 2018, pp. 85–90.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[50] M. H. Goldani, S. Momtazi, and R. Safabakhsh, ‘‘Detecting fake news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with capsule neural networks,’’ Appl. Soft Comput., vol. 101, Mar. 2021,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Art. no. 106991.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[51] S. Yang, K. Shu, S. Wang, R. Gu, F. Wu, and H. Liu, ‘‘Unsupervised fake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news detection on social media: A generative approach,’’ in Proc. AAAI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Conf. Artif. Intell., vol. 33, no. 1, 2019, pp. 5644–5651.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[52] N. Aslam, I. U. Khan, F. S. Alotaibi, L. A. Aldaej, and A. K. Aldubaikil,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‘‘Fake detect: A deep learning ensemble model for fake news detection,’’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Complexity, vol. 2021, pp. 1–8, Apr. 2021.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