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[13] M. Choras et al., “Advanced machine learning techniques for fake news  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(online disinformation) detection: A systematic mapping study,” Appl.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 Comput., vol. 101, Mar. 2021, Art. no. 107050.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[14] P. Patwa et al., “Fighting an infodemic: COVID-19 fake news dataset,”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Combating Online Hostile Posts in Regional Languages During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Emergency Situation. Switzerland: Springer, 2021, pp. 21–29.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[15] E. Ranjan, “Fake news detection by learning convolution filters through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contextualized attention,” ResearchGate, GitHub, Tech. Rep., Aug. 2019.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[Online]. Available: https://github.com/ekagra-ranjan/fake-news-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detection-LIAR-pytorch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[16] X. Zhou and R. Zafarani, “A survey of fake news: Fundamental theories,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detection methods, and opportunities,” ACM Comput. Surv., vol. 53,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no. 5, pp. 1–40, Sep. 2020.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[17] T. Murayama, “Dataset of fake news detection and fact verification: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survey,” 2021.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[18] P. Meesad, “Thai fake news detection based on information retrieval,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natural language processing and machine learning,” Social Netw. Com-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put. Sci., vol. 2, no. 6, p. 425, Nov. 2021. [Online]. Available: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https://link.springer.com/10.1007/s42979-021-00775-6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[19] M. H. Goldani, R. Safabakhsh, and S. Momtazi, “Convolutional neural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network with margin loss for fake news detection,” Inf. Process. Man-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age., vol. 58, no. 1, Jan. 2021, Art. no. 102418. [Online]. Available: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https://linkinghub.elsevier.com/retrieve/pii/S0306457320309134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[20] S. Hakak, M. Alazab, S. Khan, T. R. Gadekallu, P. K. R. Maddikunta,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W. Z. Khan, “An ensemble machine learning approach through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effective feature extraction to classify fake news,” Future Gener.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Comput. Syst., vol. 117, pp. 47–58, Apr. 2021. [Online]. Available: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https://linkinghub.elsevier.com/retrieve/pii/S0167739X20330466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[21] S. Ahmed, K. Hinkelmann, and F. Corradini, “Development of fake news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 using machine learning through natural language processing,”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2022, arXiv:2201.07489.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[22] R. Kaliyar, A. Goswami, and P. Narang, “A hybrid model for effec-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tive fake news detection with a novel COVID-19 dataset,” in Proc.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13th Int. Conf. Agents Artif. Intell. Setúbal, Portugal: SciTePress,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2021, pp. 1066–1072. [Online]. Available: https://www.scitepress.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org/DigitalLibrary/Link.aspx?doi=10.5220/0010316010661072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[23] K. L. Tan, C. Poo Lee, and K. M. Lim, “Fake news detection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hybrid CNN-LSTM,” in Proc. 9th Int. Conf. Inf. Commun.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Technol. (ICoICT), Aug. 2021, pp. 606–610. [Online]. Available: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https://ieeexplore.ieee.org/document/9527469/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[24] M. Umer, Z. Imtiaz, S. Ullah, A. Mehmood, G. S. Choi, and B.-W. On,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“Fake news stance detection using deep learning architecture (CNN-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LSTM),” IEEE Access, vol. 8, pp. 156695–156706, 2020. [Online].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Available: https://ieeexplore.ieee.org/document/9178321/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[25] J. A. Nasir, O. S. Khan, and I. Varlamis, “Fake news detection: A hybrid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CNN-RNN based deep learning approach,” Int. J. Inf. Manage.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Insights, vol. 1, no. 1, Apr. 2021, Art. no. 100007. [Online]. Available: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https://linkinghub.elsevier.com/retrieve/pii/S2667096820300070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[26] N. Aslam, I. U. Khan, F. S. Alotaibi, L. A. Aldaej, and A. K. Aldubaikil,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“Fake detect: A deep learning ensemble model for fake news detec-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tion,” Complexity, vol. 2021, pp. 1–8, Apr. 2021. [Online]. Available: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https://www.hindawi.com/journals/complexity/2021/5557784/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[27] C.-M. Lai, M.-H. Chen, E. Kristiani, V. K. Verma, and C.-T. Yang,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“Fake news classification based on content level features,” Appl.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Sci., vol. 12, no. 3, p. 1116, Jan. 2022. [Online]. Available: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https://www.mdpi.com/2076-3417/12/3/1116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