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i w:val="0"/>
          <w:color w:val="1b1c1d"/>
          <w:sz w:val="24"/>
          <w:szCs w:val="24"/>
        </w:rPr>
      </w:pPr>
      <w:r w:rsidDel="00000000" w:rsidR="00000000" w:rsidRPr="00000000">
        <w:rPr>
          <w:rFonts w:ascii="Arial" w:cs="Arial" w:eastAsia="Arial" w:hAnsi="Arial"/>
          <w:color w:val="1b1c1d"/>
          <w:sz w:val="32"/>
          <w:szCs w:val="32"/>
          <w:rtl w:val="0"/>
        </w:rPr>
        <w:t xml:space="preserve">Indian Constitution Important Q/Ans</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UNIT I: The Making and Features of the Constitution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unit traces the constitutional evolution of India under British rule, culminating in the formation of the Constituent Assembly and the enactment of the Constitution. It also examines the fundamental characteristics of this foundational legal document.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Long Answer Questions (LAQ)</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 Discuss the salient features and significance of the Government of India Act, 1935.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Government of India Act of 1935 is a landmark piece of legislation in India's constitutional history, described as a "second milestone towards a completely responsible government in India".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It was a voluminous and detailed document, comprising 321 sections and 10 schedules, and its provisions profoundly influenced the final draft of the Indian Constitution.</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Salient Features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Act introduced several significant structural and administrative reforms: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Establishment of an All-India Federation:</w:t>
      </w:r>
      <w:r w:rsidDel="00000000" w:rsidR="00000000" w:rsidRPr="00000000">
        <w:rPr>
          <w:rFonts w:ascii="Arial" w:cs="Arial" w:eastAsia="Arial" w:hAnsi="Arial"/>
          <w:i w:val="0"/>
          <w:color w:val="1b1c1d"/>
          <w:sz w:val="24"/>
          <w:szCs w:val="24"/>
          <w:rtl w:val="0"/>
        </w:rPr>
        <w:t xml:space="preserve"> It provided for the creation of a federation consisting of British Indian provinces and the princely states as constituent units. To delineate governmental powers, the Act established a three-fold division of subjects: a Federal List for the Centre (59 items), a Provincial List for the provinces (54 items), and a Concurrent List for both (36 items). However, residuary powers were vested in the Viceroy, and this federal structure never materialized because the princely states declined to join.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Provincial Autonomy:</w:t>
      </w:r>
      <w:r w:rsidDel="00000000" w:rsidR="00000000" w:rsidRPr="00000000">
        <w:rPr>
          <w:rFonts w:ascii="Arial" w:cs="Arial" w:eastAsia="Arial" w:hAnsi="Arial"/>
          <w:i w:val="0"/>
          <w:color w:val="1b1c1d"/>
          <w:sz w:val="24"/>
          <w:szCs w:val="24"/>
          <w:rtl w:val="0"/>
        </w:rPr>
        <w:t xml:space="preserve"> The Act abolished the system of 'dyarchy' in the provinces, replacing it with 'provincial autonomy'. Provinces were granted the status of autonomous administrative units within their defined spheres. It introduced responsible governments, mandating that the governor act with the advice of ministers who were responsible to the provincial legislature. This system was implemented in 1937 but was discontinued in 1939.</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Dyarchy at the Centre:</w:t>
      </w:r>
      <w:r w:rsidDel="00000000" w:rsidR="00000000" w:rsidRPr="00000000">
        <w:rPr>
          <w:rFonts w:ascii="Arial" w:cs="Arial" w:eastAsia="Arial" w:hAnsi="Arial"/>
          <w:i w:val="0"/>
          <w:color w:val="1b1c1d"/>
          <w:sz w:val="24"/>
          <w:szCs w:val="24"/>
          <w:rtl w:val="0"/>
        </w:rPr>
        <w:t xml:space="preserve"> While abolishing dyarchy at the provincial level, the Act provided for its adoption at the Centre. Federal subjects were to be divided into 'reserved' and 'transferred' categories. This provision, however, "did not come into operation at all".</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Bicameralism:</w:t>
      </w:r>
      <w:r w:rsidDel="00000000" w:rsidR="00000000" w:rsidRPr="00000000">
        <w:rPr>
          <w:rFonts w:ascii="Arial" w:cs="Arial" w:eastAsia="Arial" w:hAnsi="Arial"/>
          <w:i w:val="0"/>
          <w:color w:val="1b1c1d"/>
          <w:sz w:val="24"/>
          <w:szCs w:val="24"/>
          <w:rtl w:val="0"/>
        </w:rPr>
        <w:t xml:space="preserve"> It introduced bicameral legislatures in six out of the eleven provinces, namely Bengal, Bombay, Madras, Bihar, Assam, and the United Provinces. These legislatures consisted of a legislative council (upper house) and a legislative assembly (lower house), albeit with several restrictions placed upon them.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Extension of Communal Representation:</w:t>
      </w:r>
      <w:r w:rsidDel="00000000" w:rsidR="00000000" w:rsidRPr="00000000">
        <w:rPr>
          <w:rFonts w:ascii="Arial" w:cs="Arial" w:eastAsia="Arial" w:hAnsi="Arial"/>
          <w:i w:val="0"/>
          <w:color w:val="1b1c1d"/>
          <w:sz w:val="24"/>
          <w:szCs w:val="24"/>
          <w:rtl w:val="0"/>
        </w:rPr>
        <w:t xml:space="preserve"> The principle of separate electorates was further extended to include the depressed classes (Scheduled Castes), women, and labour (workers).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Establishment of Key Institutions:</w:t>
      </w:r>
      <w:r w:rsidDel="00000000" w:rsidR="00000000" w:rsidRPr="00000000">
        <w:rPr>
          <w:rFonts w:ascii="Arial" w:cs="Arial" w:eastAsia="Arial" w:hAnsi="Arial"/>
          <w:i w:val="0"/>
          <w:color w:val="1b1c1d"/>
          <w:sz w:val="24"/>
          <w:szCs w:val="24"/>
          <w:rtl w:val="0"/>
        </w:rPr>
        <w:t xml:space="preserve"> The Act provided for the establishment of several crucial institutions that formed the bedrock of modern India's administrative and financial framework. These included the Reserve Bank of India to control the nation's currency and credit, a Federal Public Service Commission, Provincial Public Service Commissions, and a Federal Court, which was set up in 1937.</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Franchise and Council of India:</w:t>
      </w:r>
      <w:r w:rsidDel="00000000" w:rsidR="00000000" w:rsidRPr="00000000">
        <w:rPr>
          <w:rFonts w:ascii="Arial" w:cs="Arial" w:eastAsia="Arial" w:hAnsi="Arial"/>
          <w:i w:val="0"/>
          <w:color w:val="1b1c1d"/>
          <w:sz w:val="24"/>
          <w:szCs w:val="24"/>
          <w:rtl w:val="0"/>
        </w:rPr>
        <w:t xml:space="preserve"> The franchise was extended, granting voting rights to approximately 10 percent of the total population. The Act also abolished the Council of India, which was established by the Government of India Act of 1858.</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Significance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significance of the 1935 Act lies in its role as the primary blueprint for the Constitution of independent India. The criticism that the Indian Constitution is a "Carbon Copy of the 1935 Act" is, in itself, a testament to the comprehensive administrative and federal framework the Act provided.</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 framers of the Indian Constitution pragmatically adopted a pre-existing, functional model rather than inventing a new one from scratch. The structural part of the Constitution, including the federal scheme, judiciary, public service commissions, and most administrative details, is largely derived from this Act. It is estimated that "more than half of the provisions of Constitution are identical to or bear a close resemblance to the Act of 1935".</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demonstrates that India's constitutional development was an evolutionary process. Despite its inherent undemocratic elements, such as the Viceroy's overriding powers, the 1935 Act provided the detailed administrative machinery essential for a newly independent nation, thereby ensuring a degree of continuity and stability during the transition of power.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 Explain the composition and functions of the Constituent Assembly of India.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demand for a Constituent Assembly to frame India's constitution was first articulated by M. N. Roy in 1934 and officially adopted by the Indian National Congress in 1935. This demand was accepted in principle by the British Government in the 'August Offer' of 1940 and was ultimately given effect under the scheme formulated by the Cabinet Mission Plan.</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Composition of the Constituent Assembly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Constituent Assembly was constituted in November 1946 with the following compositional features:</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Strength and Allocation:</w:t>
      </w:r>
      <w:r w:rsidDel="00000000" w:rsidR="00000000" w:rsidRPr="00000000">
        <w:rPr>
          <w:rFonts w:ascii="Arial" w:cs="Arial" w:eastAsia="Arial" w:hAnsi="Arial"/>
          <w:i w:val="0"/>
          <w:color w:val="1b1c1d"/>
          <w:sz w:val="24"/>
          <w:szCs w:val="24"/>
          <w:rtl w:val="0"/>
        </w:rPr>
        <w:t xml:space="preserve"> The total strength was fixed at 389 members. Of these, 296 seats were allotted to British India and 93 seats to the Princely States. Seats were allocated in proportion to the respective population of each province and state, at a ratio of roughly one seat per million people.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Method of Selection:</w:t>
      </w:r>
      <w:r w:rsidDel="00000000" w:rsidR="00000000" w:rsidRPr="00000000">
        <w:rPr>
          <w:rFonts w:ascii="Arial" w:cs="Arial" w:eastAsia="Arial" w:hAnsi="Arial"/>
          <w:i w:val="0"/>
          <w:color w:val="1b1c1d"/>
          <w:sz w:val="24"/>
          <w:szCs w:val="24"/>
          <w:rtl w:val="0"/>
        </w:rPr>
        <w:t xml:space="preserve"> The Assembly was a "partly elected and partly nominated body".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Representatives from British Indian provinces were indirectly elected by the members of the provincial legislative assemblies. This election was conducted using the method of proportional representation by means of a single transferable vote. In contrast, the representatives of the princely states were to be nominated by the heads of those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Electoral Results and Community Representation:</w:t>
      </w:r>
      <w:r w:rsidDel="00000000" w:rsidR="00000000" w:rsidRPr="00000000">
        <w:rPr>
          <w:rFonts w:ascii="Arial" w:cs="Arial" w:eastAsia="Arial" w:hAnsi="Arial"/>
          <w:i w:val="0"/>
          <w:color w:val="1b1c1d"/>
          <w:sz w:val="24"/>
          <w:szCs w:val="24"/>
          <w:rtl w:val="0"/>
        </w:rPr>
        <w:t xml:space="preserve"> In the elections held in July-August 1946 for the 296 British India seats, the Indian National Congress won 208 seats, the Muslim League secured 73, and the remaining 15 went to small groups and independents. The 93 seats allotted to the princely states were not filled initially, as they decided to stay away from the Assembly. Despite the indirect election and limited franchise, the Assembly was a diverse body, comprising "representatives of all sections of Indian Society—Hindus, Muslims, Sikhs, Parsis, Anglo-Indians, Indian Christians, SCs, STs including women of all sections".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Functions of the Constituent Assembly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Constituent Assembly performed a range of crucial functions during a pivotal period in India's history:</w:t>
      </w:r>
    </w:p>
    <w:p w:rsidR="00000000" w:rsidDel="00000000" w:rsidP="00000000" w:rsidRDefault="00000000" w:rsidRPr="00000000" w14:paraId="00000024">
      <w:pPr>
        <w:numPr>
          <w:ilvl w:val="0"/>
          <w:numId w:val="2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Dual Role as Constituent and Legislative Body:</w:t>
      </w:r>
      <w:r w:rsidDel="00000000" w:rsidR="00000000" w:rsidRPr="00000000">
        <w:rPr>
          <w:rFonts w:ascii="Arial" w:cs="Arial" w:eastAsia="Arial" w:hAnsi="Arial"/>
          <w:i w:val="0"/>
          <w:color w:val="1b1c1d"/>
          <w:sz w:val="24"/>
          <w:szCs w:val="24"/>
          <w:rtl w:val="0"/>
        </w:rPr>
        <w:t xml:space="preserve"> The Assembly had two distinct functions: the primary task of "making of a constitution for free India" and the secondary role of "enacting of ordinary laws for the country".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These two tasks were performed on separate days, and in its legislative capacity, the Assembly became the "first Parliament of free India (Dominion Legislature)".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5">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Constitution Making:</w:t>
      </w:r>
      <w:r w:rsidDel="00000000" w:rsidR="00000000" w:rsidRPr="00000000">
        <w:rPr>
          <w:rFonts w:ascii="Arial" w:cs="Arial" w:eastAsia="Arial" w:hAnsi="Arial"/>
          <w:i w:val="0"/>
          <w:color w:val="1b1c1d"/>
          <w:sz w:val="24"/>
          <w:szCs w:val="24"/>
          <w:rtl w:val="0"/>
        </w:rPr>
        <w:t xml:space="preserve"> The core function involved a meticulous and deliberative process. The Assembly held its first meeting on December 9, 1946. It elected Dr. Rajendra Prasad as its permanent President and established various committees to handle different aspects of the constitution-making process. The most important of these was the Drafting Committee, chaired by Dr. B.R. Ambedkar. The philosophical foundation of the constitution was laid down by the 'Objectives Resolution' moved by Jawaharlal Nehru. The entire process spanned two years, eleven months, and eighteen days.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6">
      <w:pPr>
        <w:numPr>
          <w:ilvl w:val="0"/>
          <w:numId w:val="2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Other Sovereign Functions:</w:t>
      </w:r>
      <w:r w:rsidDel="00000000" w:rsidR="00000000" w:rsidRPr="00000000">
        <w:rPr>
          <w:rFonts w:ascii="Arial" w:cs="Arial" w:eastAsia="Arial" w:hAnsi="Arial"/>
          <w:i w:val="0"/>
          <w:color w:val="1b1c1d"/>
          <w:sz w:val="24"/>
          <w:szCs w:val="24"/>
          <w:rtl w:val="0"/>
        </w:rPr>
        <w:t xml:space="preserve"> In addition to its primary roles, the Assembly performed several other functions of a sovereign state:</w:t>
      </w:r>
      <w:r w:rsidDel="00000000" w:rsidR="00000000" w:rsidRPr="00000000">
        <w:rPr>
          <w:rtl w:val="0"/>
        </w:rPr>
      </w:r>
    </w:p>
    <w:p w:rsidR="00000000" w:rsidDel="00000000" w:rsidP="00000000" w:rsidRDefault="00000000" w:rsidRPr="00000000" w14:paraId="00000027">
      <w:pPr>
        <w:numPr>
          <w:ilvl w:val="1"/>
          <w:numId w:val="48"/>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It ratified India's membership of the Commonwealth in May 1949.</w:t>
      </w:r>
      <w:r w:rsidDel="00000000" w:rsidR="00000000" w:rsidRPr="00000000">
        <w:rPr>
          <w:rtl w:val="0"/>
        </w:rPr>
      </w:r>
    </w:p>
    <w:p w:rsidR="00000000" w:rsidDel="00000000" w:rsidP="00000000" w:rsidRDefault="00000000" w:rsidRPr="00000000" w14:paraId="00000028">
      <w:pPr>
        <w:numPr>
          <w:ilvl w:val="1"/>
          <w:numId w:val="48"/>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It adopted the national flag on July 22, 1947.</w:t>
      </w:r>
      <w:r w:rsidDel="00000000" w:rsidR="00000000" w:rsidRPr="00000000">
        <w:rPr>
          <w:rtl w:val="0"/>
        </w:rPr>
      </w:r>
    </w:p>
    <w:p w:rsidR="00000000" w:rsidDel="00000000" w:rsidP="00000000" w:rsidRDefault="00000000" w:rsidRPr="00000000" w14:paraId="00000029">
      <w:pPr>
        <w:numPr>
          <w:ilvl w:val="1"/>
          <w:numId w:val="48"/>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It adopted the national anthem and the national song on January 24, 1950.</w:t>
      </w:r>
      <w:r w:rsidDel="00000000" w:rsidR="00000000" w:rsidRPr="00000000">
        <w:rPr>
          <w:rtl w:val="0"/>
        </w:rPr>
      </w:r>
    </w:p>
    <w:p w:rsidR="00000000" w:rsidDel="00000000" w:rsidP="00000000" w:rsidRDefault="00000000" w:rsidRPr="00000000" w14:paraId="0000002A">
      <w:pPr>
        <w:numPr>
          <w:ilvl w:val="1"/>
          <w:numId w:val="48"/>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It elected Dr. Rajendra Prasad as the first President of India on January 24, 1950.</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critical aspect of the Assembly's journey was its evolution from a body created under British authority to a fully sovereign entity. While critics pointed out that it was "not a sovereign body as it was created by the proposals of the British Government," the Indian Independence Act of 1947 fundamentally altered its status.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 Act empowered the Assembly to frame any constitution it pleased and even to repeal any act of the British Parliament, including the Independence Act itself. This legal provision transformed the Assembly into a sovereign body, free from any external control, thereby legitimizing its authority to give the people of India their own Constitution.</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 Analyze the fundamental features of the Indian Constitution.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of India is a unique document, distinguished by its length, its eclectic sources, and its synthesis of diverse constitutional principles. Its fundamental features reflect the complex challenges and aspirations of a newly independent and diverse nation.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Analysis of Fundamental Features</w:t>
      </w:r>
    </w:p>
    <w:p w:rsidR="00000000" w:rsidDel="00000000" w:rsidP="00000000" w:rsidRDefault="00000000" w:rsidRPr="00000000" w14:paraId="00000031">
      <w:pPr>
        <w:numPr>
          <w:ilvl w:val="0"/>
          <w:numId w:val="5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Lengthiest Written Constitution:</w:t>
      </w:r>
      <w:r w:rsidDel="00000000" w:rsidR="00000000" w:rsidRPr="00000000">
        <w:rPr>
          <w:rFonts w:ascii="Arial" w:cs="Arial" w:eastAsia="Arial" w:hAnsi="Arial"/>
          <w:i w:val="0"/>
          <w:color w:val="1b1c1d"/>
          <w:sz w:val="24"/>
          <w:szCs w:val="24"/>
          <w:rtl w:val="0"/>
        </w:rPr>
        <w:t xml:space="preserve"> The Indian Constitution is the most detailed and elaborate written constitution in the world. This is attributed to several factors: the geographical vastness and diversity of the country, the historical influence of the bulky Government of India Act of 1935, the provision of a single constitution for both the Centre and the states, and the dominance of legal experts in the Constituent Assembly.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2">
      <w:pPr>
        <w:numPr>
          <w:ilvl w:val="0"/>
          <w:numId w:val="5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Drawn From Various Sources:</w:t>
      </w:r>
      <w:r w:rsidDel="00000000" w:rsidR="00000000" w:rsidRPr="00000000">
        <w:rPr>
          <w:rFonts w:ascii="Arial" w:cs="Arial" w:eastAsia="Arial" w:hAnsi="Arial"/>
          <w:i w:val="0"/>
          <w:color w:val="1b1c1d"/>
          <w:sz w:val="24"/>
          <w:szCs w:val="24"/>
          <w:rtl w:val="0"/>
        </w:rPr>
        <w:t xml:space="preserve"> The framers borrowed provisions from numerous constitutions and legal sources. Dr. B.R. Ambedkar proudly stated that it was framed after "ransacking all the known Constitutions of the World".</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 structural framework is largely from the 1935 Act, while the philosophical tenets of Fundamental Rights and Directive Principles of State Policy derive inspiration from the American and Irish Constitutions, respectively. The political principle of parliamentary government is drawn from the British Constitution.</w:t>
      </w:r>
      <w:r w:rsidDel="00000000" w:rsidR="00000000" w:rsidRPr="00000000">
        <w:rPr>
          <w:rtl w:val="0"/>
        </w:rPr>
      </w:r>
    </w:p>
    <w:p w:rsidR="00000000" w:rsidDel="00000000" w:rsidP="00000000" w:rsidRDefault="00000000" w:rsidRPr="00000000" w14:paraId="00000033">
      <w:pPr>
        <w:numPr>
          <w:ilvl w:val="0"/>
          <w:numId w:val="5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575b5f"/>
          <w:sz w:val="24"/>
          <w:szCs w:val="24"/>
          <w:vertAlign w:val="superscript"/>
          <w:rtl w:val="0"/>
        </w:rPr>
        <w:t xml:space="preserve">\</w:t>
      </w:r>
      <w:r w:rsidDel="00000000" w:rsidR="00000000" w:rsidRPr="00000000">
        <w:rPr>
          <w:rFonts w:ascii="Arial" w:cs="Arial" w:eastAsia="Arial" w:hAnsi="Arial"/>
          <w:b w:val="1"/>
          <w:i w:val="0"/>
          <w:color w:val="1b1c1d"/>
          <w:sz w:val="24"/>
          <w:szCs w:val="24"/>
          <w:rtl w:val="0"/>
        </w:rPr>
        <w:t xml:space="preserve">Blend of Rigidity and Flexibility:</w:t>
      </w:r>
      <w:r w:rsidDel="00000000" w:rsidR="00000000" w:rsidRPr="00000000">
        <w:rPr>
          <w:rFonts w:ascii="Arial" w:cs="Arial" w:eastAsia="Arial" w:hAnsi="Arial"/>
          <w:i w:val="0"/>
          <w:color w:val="1b1c1d"/>
          <w:sz w:val="24"/>
          <w:szCs w:val="24"/>
          <w:rtl w:val="0"/>
        </w:rPr>
        <w:t xml:space="preserve"> The Constitution strikes a balance between rigidity and flexibility through its amendment procedures. Some provisions can be amended by a simple majority of Parliament, while others require a special majority as laid out in Article 368. The most rigid procedure, reserved for federal provisions, requires a special majority plus ratification by at least half of the state legislatures.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4">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Federal System with Unitary Bias:</w:t>
      </w:r>
      <w:r w:rsidDel="00000000" w:rsidR="00000000" w:rsidRPr="00000000">
        <w:rPr>
          <w:rFonts w:ascii="Arial" w:cs="Arial" w:eastAsia="Arial" w:hAnsi="Arial"/>
          <w:i w:val="0"/>
          <w:color w:val="1b1c1d"/>
          <w:sz w:val="24"/>
          <w:szCs w:val="24"/>
          <w:rtl w:val="0"/>
        </w:rPr>
        <w:t xml:space="preserve"> India is a federation with features like two governments, division of powers, and a written constitution. However, it also possesses strong unitary features, including a strong central government, single citizenship, an integrated judiciary, and the appointment of state governors by the Centre. During emergencies, the system can become wholly unitary, a unique aspect of Indian federalism.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5">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Parliamentary Form of Government:</w:t>
      </w:r>
      <w:r w:rsidDel="00000000" w:rsidR="00000000" w:rsidRPr="00000000">
        <w:rPr>
          <w:rFonts w:ascii="Arial" w:cs="Arial" w:eastAsia="Arial" w:hAnsi="Arial"/>
          <w:i w:val="0"/>
          <w:color w:val="1b1c1d"/>
          <w:sz w:val="24"/>
          <w:szCs w:val="24"/>
          <w:rtl w:val="0"/>
        </w:rPr>
        <w:t xml:space="preserve"> The Constitution establishes a parliamentary system, or 'Westminster' model, at both the Centre and in the states. This system is based on cooperation between the legislative and executive branches and features a nominal and a real executive, majority party rule, and the collective responsibility of the executive to the legislature.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6">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Synthesis of Parliamentary Sovereignty and Judicial Supremacy:</w:t>
      </w:r>
      <w:r w:rsidDel="00000000" w:rsidR="00000000" w:rsidRPr="00000000">
        <w:rPr>
          <w:rFonts w:ascii="Arial" w:cs="Arial" w:eastAsia="Arial" w:hAnsi="Arial"/>
          <w:i w:val="0"/>
          <w:color w:val="1b1c1d"/>
          <w:sz w:val="24"/>
          <w:szCs w:val="24"/>
          <w:rtl w:val="0"/>
        </w:rPr>
        <w:t xml:space="preserve"> The Constitution balances the British principle of parliamentary sovereignty with the American principle of judicial supremacy. The Supreme Court can declare parliamentary laws unconstitutional through its power of judicial review, while Parliament can amend major portions of the Constitution through its constituent power.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7">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Integrated and Independent Judiciary:</w:t>
      </w:r>
      <w:r w:rsidDel="00000000" w:rsidR="00000000" w:rsidRPr="00000000">
        <w:rPr>
          <w:rFonts w:ascii="Arial" w:cs="Arial" w:eastAsia="Arial" w:hAnsi="Arial"/>
          <w:i w:val="0"/>
          <w:color w:val="1b1c1d"/>
          <w:sz w:val="24"/>
          <w:szCs w:val="24"/>
          <w:rtl w:val="0"/>
        </w:rPr>
        <w:t xml:space="preserve"> India has a single, integrated judicial system with the Supreme Court at its apex. This system enforces both Central and state laws. The Constitution ensures the judiciary's independence through provisions like security of tenure for judges, fixed service conditions, and separation from the executive.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8">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Fundamental Rights, Directive Principles, and Fundamental Duties:</w:t>
      </w:r>
      <w:r w:rsidDel="00000000" w:rsidR="00000000" w:rsidRPr="00000000">
        <w:rPr>
          <w:rFonts w:ascii="Arial" w:cs="Arial" w:eastAsia="Arial" w:hAnsi="Arial"/>
          <w:i w:val="0"/>
          <w:color w:val="1b1c1d"/>
          <w:sz w:val="24"/>
          <w:szCs w:val="24"/>
          <w:rtl w:val="0"/>
        </w:rPr>
        <w:t xml:space="preserve"> Part III guarantees justiciable Fundamental Rights for promoting political democracy. Part IV contains non-justiciable Directive Principles of State Policy to establish a 'welfare state' and promote socio-economic democracy. Part IVA, added later, lists Fundamental Duties for citizens.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9">
      <w:pPr>
        <w:numPr>
          <w:ilvl w:val="0"/>
          <w:numId w:val="5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 Secular State:</w:t>
      </w:r>
      <w:r w:rsidDel="00000000" w:rsidR="00000000" w:rsidRPr="00000000">
        <w:rPr>
          <w:rFonts w:ascii="Arial" w:cs="Arial" w:eastAsia="Arial" w:hAnsi="Arial"/>
          <w:i w:val="0"/>
          <w:color w:val="1b1c1d"/>
          <w:sz w:val="24"/>
          <w:szCs w:val="24"/>
          <w:rtl w:val="0"/>
        </w:rPr>
        <w:t xml:space="preserve"> The Constitution embodies a positive concept of secularism, giving equal respect and protection to all religions, without upholding any single religion as the official state religion.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A">
      <w:pPr>
        <w:numPr>
          <w:ilvl w:val="0"/>
          <w:numId w:val="5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Three-Tier Government:</w:t>
      </w:r>
      <w:r w:rsidDel="00000000" w:rsidR="00000000" w:rsidRPr="00000000">
        <w:rPr>
          <w:rFonts w:ascii="Arial" w:cs="Arial" w:eastAsia="Arial" w:hAnsi="Arial"/>
          <w:i w:val="0"/>
          <w:color w:val="1b1c1d"/>
          <w:sz w:val="24"/>
          <w:szCs w:val="24"/>
          <w:rtl w:val="0"/>
        </w:rPr>
        <w:t xml:space="preserve"> Originally providing for a two-tier government (Centre and states), the 73rd and 74th Amendment Acts of 1992 added a third tier of local self-government (Panchayats and Municipalities), a feature not found in any other constitution in the world.</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These features are not static. The Constitution has proven to be a living document, capable of adapting to the nation's changing needs. The addition of new parts like Part IVA (Fundamental Duties) and Parts IX and IX-A (Local Government), and the 97th Amendment (Co-operative Societies), showcases this dynamism. The "Blend of Rigidity and Flexibility" is the core mechanism that has enabled these significant structural evolutions, demonstrating the foresight of the framers in creating an enduring yet adaptable constitutional framework.</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 What are the important provisions of the Government of India Act, 1909?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Government of India Act of 1909, more commonly known as the Morley-Minto Reforms, was named after Lord Morley, the Secretary of State for India, and Lord Minto, the Viceroy of India. It introduced several important, albeit limited, reforms to the legislative and executive structures of governance in British India.</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Important Provisions</w:t>
      </w:r>
    </w:p>
    <w:p w:rsidR="00000000" w:rsidDel="00000000" w:rsidP="00000000" w:rsidRDefault="00000000" w:rsidRPr="00000000" w14:paraId="00000041">
      <w:pPr>
        <w:numPr>
          <w:ilvl w:val="0"/>
          <w:numId w:val="5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Increase in the Size of Legislative Councils:</w:t>
      </w:r>
      <w:r w:rsidDel="00000000" w:rsidR="00000000" w:rsidRPr="00000000">
        <w:rPr>
          <w:rFonts w:ascii="Arial" w:cs="Arial" w:eastAsia="Arial" w:hAnsi="Arial"/>
          <w:i w:val="0"/>
          <w:color w:val="1b1c1d"/>
          <w:sz w:val="24"/>
          <w:szCs w:val="24"/>
          <w:rtl w:val="0"/>
        </w:rPr>
        <w:t xml:space="preserve"> The Act considerably increased the number of members in both the Central and provincial legislative councils. The membership of the Central Legislative Council was raised from 16 to 60.</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42">
      <w:pPr>
        <w:numPr>
          <w:ilvl w:val="0"/>
          <w:numId w:val="5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Official vs. Non-Official Majority:</w:t>
      </w:r>
      <w:r w:rsidDel="00000000" w:rsidR="00000000" w:rsidRPr="00000000">
        <w:rPr>
          <w:rFonts w:ascii="Arial" w:cs="Arial" w:eastAsia="Arial" w:hAnsi="Arial"/>
          <w:i w:val="0"/>
          <w:color w:val="1b1c1d"/>
          <w:sz w:val="24"/>
          <w:szCs w:val="24"/>
          <w:rtl w:val="0"/>
        </w:rPr>
        <w:t xml:space="preserve"> A significant structural change was made regarding the composition of the councils. The Act "retained official majority in the Central Legislative Council but allowed the provincial legislative councils to have non-official majority," giving Indians a greater voice, at least at the provincial level.</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43">
      <w:pPr>
        <w:numPr>
          <w:ilvl w:val="0"/>
          <w:numId w:val="5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Enlarged Deliberative Functions:</w:t>
      </w:r>
      <w:r w:rsidDel="00000000" w:rsidR="00000000" w:rsidRPr="00000000">
        <w:rPr>
          <w:rFonts w:ascii="Arial" w:cs="Arial" w:eastAsia="Arial" w:hAnsi="Arial"/>
          <w:i w:val="0"/>
          <w:color w:val="1b1c1d"/>
          <w:sz w:val="24"/>
          <w:szCs w:val="24"/>
          <w:rtl w:val="0"/>
        </w:rPr>
        <w:t xml:space="preserve"> The functions of the legislative councils were expanded. Members were now permitted to ask supplementary questions and move resolutions on the budget, allowing for a greater degree of deliberation and scrutiny of executive actions.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44">
      <w:pPr>
        <w:numPr>
          <w:ilvl w:val="0"/>
          <w:numId w:val="5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Association of Indians with Executive Councils:</w:t>
      </w:r>
      <w:r w:rsidDel="00000000" w:rsidR="00000000" w:rsidRPr="00000000">
        <w:rPr>
          <w:rFonts w:ascii="Arial" w:cs="Arial" w:eastAsia="Arial" w:hAnsi="Arial"/>
          <w:i w:val="0"/>
          <w:color w:val="1b1c1d"/>
          <w:sz w:val="24"/>
          <w:szCs w:val="24"/>
          <w:rtl w:val="0"/>
        </w:rPr>
        <w:t xml:space="preserve"> For the first time, the Act provided for the inclusion of Indians in the executive councils of the Viceroy and Governors. Satyendra Prasad Sinha became the first Indian to be appointed to the Viceroy's Executive Council, where he served as the law member.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45">
      <w:pPr>
        <w:numPr>
          <w:ilvl w:val="0"/>
          <w:numId w:val="5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Introduction of Communal Representation:</w:t>
      </w:r>
      <w:r w:rsidDel="00000000" w:rsidR="00000000" w:rsidRPr="00000000">
        <w:rPr>
          <w:rFonts w:ascii="Arial" w:cs="Arial" w:eastAsia="Arial" w:hAnsi="Arial"/>
          <w:i w:val="0"/>
          <w:color w:val="1b1c1d"/>
          <w:sz w:val="24"/>
          <w:szCs w:val="24"/>
          <w:rtl w:val="0"/>
        </w:rPr>
        <w:t xml:space="preserve"> The most consequential and controversial provision of the Act was the introduction of a "system of communal representation for Muslims by accepting the concept of 'separate electorate'".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Under this system, Muslim members were to be elected exclusively by Muslim voters.</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Significance and Impact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1909 Act is a study in contradictions. On one hand, it expanded Indian participation in the legislative process. On the other, its most profound and lasting impact was the formal "legalisation of communalism" in Indian politics.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By creating separate electorates, the Act sowed the seeds of political division along religious lines, a move widely seen as part of a 'divide and rule' strategy to weaken the growing nationalist movement. This provision institutionalized the idea that the political interests of Hindus and Muslims were separate and irreconcilable. Lord Minto came to be known as the "Father of Communal Electorate" for his role in this development.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principle of communal representation was not a one-off measure; it was expanded in subsequent acts in 1919 and 1935 and became the primary political tool used by the Muslim League to justify its demand for a separate nation, ultimately culminating in the partition of India in 1947.</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Thus, the 1909 Act was not merely an administrative reform but a political maneuver whose consequences shaped the future of the entire subcontinent.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 Explain how Indian Constitution is a mixture of rigidity and flexibility.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constitution's amendment process determines whether it is classified as rigid or flexible. A rigid constitution, like that of the United States, requires a special and often difficult procedure for its amendment. A flexible constitution, such as that of Great Britain, can be amended in the same manner as ordinary laws are made. The Constitution of India is unique in that it is "neither rigid nor flexible but a synthesis of both".</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Mechanisms of Amendment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Indian Constitution provides for three distinct ways in which its provisions can be amended, reflecting this blend:</w:t>
      </w:r>
    </w:p>
    <w:p w:rsidR="00000000" w:rsidDel="00000000" w:rsidP="00000000" w:rsidRDefault="00000000" w:rsidRPr="00000000" w14:paraId="0000004E">
      <w:pPr>
        <w:numPr>
          <w:ilvl w:val="0"/>
          <w:numId w:val="5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Amendment by Simple Majority of Parliament:</w:t>
      </w:r>
      <w:r w:rsidDel="00000000" w:rsidR="00000000" w:rsidRPr="00000000">
        <w:rPr>
          <w:rFonts w:ascii="Arial" w:cs="Arial" w:eastAsia="Arial" w:hAnsi="Arial"/>
          <w:i w:val="0"/>
          <w:color w:val="1b1c1d"/>
          <w:sz w:val="24"/>
          <w:szCs w:val="24"/>
          <w:rtl w:val="0"/>
        </w:rPr>
        <w:t xml:space="preserve"> Certain provisions of the Constitution can be altered by a simple majority in both Houses of Parliament, following the same procedure as an ordinary legislative process. These amendments, notably, "do not come under Article 368".</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mechanism applies to matters such as the admission or establishment of new states, alteration of areas and boundaries of existing states, and rules of procedure in Parliament. This represents the flexible aspect of the Constitution, allowing for easy adaptation in administrative matters.</w:t>
      </w:r>
      <w:r w:rsidDel="00000000" w:rsidR="00000000" w:rsidRPr="00000000">
        <w:rPr>
          <w:rtl w:val="0"/>
        </w:rPr>
      </w:r>
    </w:p>
    <w:p w:rsidR="00000000" w:rsidDel="00000000" w:rsidP="00000000" w:rsidRDefault="00000000" w:rsidRPr="00000000" w14:paraId="0000004F">
      <w:pPr>
        <w:numPr>
          <w:ilvl w:val="0"/>
          <w:numId w:val="5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Amendment by Special Majority of Parliament:</w:t>
      </w:r>
      <w:r w:rsidDel="00000000" w:rsidR="00000000" w:rsidRPr="00000000">
        <w:rPr>
          <w:rFonts w:ascii="Arial" w:cs="Arial" w:eastAsia="Arial" w:hAnsi="Arial"/>
          <w:i w:val="0"/>
          <w:color w:val="1b1c1d"/>
          <w:sz w:val="24"/>
          <w:szCs w:val="24"/>
          <w:rtl w:val="0"/>
        </w:rPr>
        <w:t xml:space="preserve"> The majority of the Constitution's provisions can be amended only by a special majority, as stipulated in Article 368. This requires a majority of the total membership of each House and a majority of not less than two-thirds of the members of each House present and voting.</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more stringent procedure applies to fundamental provisions like Fundamental Rights and Directive Principles of State Policy, representing the rigid character of the Constitution.</w:t>
      </w:r>
      <w:r w:rsidDel="00000000" w:rsidR="00000000" w:rsidRPr="00000000">
        <w:rPr>
          <w:rtl w:val="0"/>
        </w:rPr>
      </w:r>
    </w:p>
    <w:p w:rsidR="00000000" w:rsidDel="00000000" w:rsidP="00000000" w:rsidRDefault="00000000" w:rsidRPr="00000000" w14:paraId="00000050">
      <w:pPr>
        <w:numPr>
          <w:ilvl w:val="0"/>
          <w:numId w:val="5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Amendment by Special Majority of Parliament and Ratification by States:</w:t>
      </w:r>
      <w:r w:rsidDel="00000000" w:rsidR="00000000" w:rsidRPr="00000000">
        <w:rPr>
          <w:rFonts w:ascii="Arial" w:cs="Arial" w:eastAsia="Arial" w:hAnsi="Arial"/>
          <w:i w:val="0"/>
          <w:color w:val="1b1c1d"/>
          <w:sz w:val="24"/>
          <w:szCs w:val="24"/>
          <w:rtl w:val="0"/>
        </w:rPr>
        <w:t xml:space="preserve"> The most rigid amendment procedure is reserved for provisions that relate to the federal structure of the polity. These provisions can be amended by a special majority of Parliament, followed by "ratification by half of the total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This procedure is required for amending provisions concerning the election of the President, the extent of the executive power of the Union and the states, the Supreme Court and high courts, and the distribution of legislative powers.</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tiered approach to amendment is a deliberate design choice. It protects the core principles and the federal structure of the Constitution from being altered by a transient legislative majority, thereby ensuring stability and safeguarding the rights of the states. At the same time, it allows for necessary adaptations to changing societal needs and administrative exigencies through the simpler amendment procedure. This synthesis of rigidity and flexibility is what makes the Indian Constitution a living document, capable of maintaining its foundational integrity while evolving over time.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Short Answer Questions (SAQ)</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 State any two features of the Government of India Act, 1909.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key features of the Government of India Act, 1909, are:</w:t>
      </w:r>
    </w:p>
    <w:p w:rsidR="00000000" w:rsidDel="00000000" w:rsidP="00000000" w:rsidRDefault="00000000" w:rsidRPr="00000000" w14:paraId="00000059">
      <w:pPr>
        <w:numPr>
          <w:ilvl w:val="0"/>
          <w:numId w:val="55"/>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It introduced a system of communal representation for Muslims by establishing a 'separate electorate', where only Muslim voters could elect Muslim representatives.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5A">
      <w:pPr>
        <w:numPr>
          <w:ilvl w:val="0"/>
          <w:numId w:val="55"/>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It provided, for the first time, for the association of Indians with the Viceroy's Executive Council. Satyendra Prasad Sinha was the first Indian to be appointed as the law member.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7. Mention any two reforms introduced by the Government of India Act, 1919.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major reforms introduced by the Government of India Act, 1919, were:</w:t>
      </w:r>
    </w:p>
    <w:p w:rsidR="00000000" w:rsidDel="00000000" w:rsidP="00000000" w:rsidRDefault="00000000" w:rsidRPr="00000000" w14:paraId="00000061">
      <w:pPr>
        <w:numPr>
          <w:ilvl w:val="0"/>
          <w:numId w:val="57"/>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It introduced a dual scheme of governance known as 'dyarchy' in the provinces, dividing provincial subjects into 'transferred' and 'reserved' lists.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62">
      <w:pPr>
        <w:numPr>
          <w:ilvl w:val="0"/>
          <w:numId w:val="57"/>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It introduced, for the first time in the country, bicameralism and direct elections, replacing the Indian Legislative Council with a two-house legislature.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8. What is meant by 'Constituent Assembly'?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Constituent Assembly is a body of representatives created for the specific purpose of drafting and adopting a constitution for a nation. In the Indian context, it was the assembly established in 1946 under the Cabinet Mission Plan, tasked with framing the Constitution for an independent India, as had been demanded by the Indian National Congress since 1935.</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9. Explain Unitary and Federal features of Indian Constitution.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6A">
      <w:pPr>
        <w:numPr>
          <w:ilvl w:val="0"/>
          <w:numId w:val="5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Federal Features:</w:t>
      </w:r>
      <w:r w:rsidDel="00000000" w:rsidR="00000000" w:rsidRPr="00000000">
        <w:rPr>
          <w:rFonts w:ascii="Arial" w:cs="Arial" w:eastAsia="Arial" w:hAnsi="Arial"/>
          <w:i w:val="0"/>
          <w:color w:val="1b1c1d"/>
          <w:sz w:val="24"/>
          <w:szCs w:val="24"/>
          <w:rtl w:val="0"/>
        </w:rPr>
        <w:t xml:space="preserve"> The Indian Constitution includes core federal features such as two levels of government (Centre and states), a clear division of powers through the three lists in the Seventh Schedule, a written and supreme Constitution, an independent judiciary, and a bicameral Parliament.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6B">
      <w:pPr>
        <w:numPr>
          <w:ilvl w:val="0"/>
          <w:numId w:val="5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Unitary Features:</w:t>
      </w:r>
      <w:r w:rsidDel="00000000" w:rsidR="00000000" w:rsidRPr="00000000">
        <w:rPr>
          <w:rFonts w:ascii="Arial" w:cs="Arial" w:eastAsia="Arial" w:hAnsi="Arial"/>
          <w:i w:val="0"/>
          <w:color w:val="1b1c1d"/>
          <w:sz w:val="24"/>
          <w:szCs w:val="24"/>
          <w:rtl w:val="0"/>
        </w:rPr>
        <w:t xml:space="preserve"> It also has strong unitary or non-federal features, including a strong central government with more powers, a single Constitution for the entire country, single citizenship, the appointment of state governors by the Centre, and emergency provisions that can convert the federal structure into a unitary one.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10. List the committees of the Constituent Assembly.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While the Constituent Assembly had numerous committees, the most important was the Drafting Committee, established on August 29, 1947. It was entrusted with preparing the draft of the new Constitution. Its seven members were Dr. B.R. Ambedkar (Chairman), N. Gopalaswamy Ayyangar, Alladi Krishnaswamy Ayyar, Dr. K.M. Munshi, Syed Mohammad Saadullah, N. Madhava Rau, and T.T. Krishnamachari.</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11. What is meant by 'Constituent Assembly'?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Constituent Assembly is a body of representatives created for the specific purpose of drafting and adopting a constitution for a nation. In the Indian context, it was the assembly established in 1946 under the Cabinet Mission Plan, tasked with framing the Constitution for an independent India, as had been demanded by the Indian National Congress since 1935.</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12. What was the role of the Constituent Assembly in India?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Constituent Assembly of India had a dual role. Its primary and most significant role was to frame the Constitution for free India. Concurrently, it also functioned as the first Parliament of India (Dominion Legislature), responsible for enacting ordinary laws for the country until the first general elections were held. It also performed other sovereign functions like adopting the national flag and electing the first President of India.</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13. What is the significance of a Written Constitution?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significance of a written constitution, like India's, is multi-faceted. It serves as the fundamental and supreme law of the land, providing a clear and stable framework for governance. In a federal system, it is crucial for establishing a clear "division of powers" between the central and state governments, thereby ensuring the "supremacy of Constitution" over all governmental organs.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Furthermore, it makes Fundamental Rights explicit and "justiciable," meaning citizens can approach the courts for their enforcement, as these rights are guaranteed and protected by the document itself.</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UNIT II: The Executive and Local Governance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unit details the structure, powers, and functions of the executive branch at the Union and State levels, and examines the framework of local self-government introduced through constitutional amendments.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Long Answer Questions (LAQ)</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14. Describe the powers and functions of the President of India.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President of India is the head of the Indian State and the nominal executive authority. The powers and functions of the President are extensive and can be categorized under several heads.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89">
      <w:pPr>
        <w:numPr>
          <w:ilvl w:val="0"/>
          <w:numId w:val="5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Executive Powers:</w:t>
      </w:r>
      <w:r w:rsidDel="00000000" w:rsidR="00000000" w:rsidRPr="00000000">
        <w:rPr>
          <w:rFonts w:ascii="Arial" w:cs="Arial" w:eastAsia="Arial" w:hAnsi="Arial"/>
          <w:i w:val="0"/>
          <w:color w:val="1b1c1d"/>
          <w:sz w:val="24"/>
          <w:szCs w:val="24"/>
          <w:rtl w:val="0"/>
        </w:rPr>
        <w:t xml:space="preserve"> The President's executive powers are comprehensive. All executive actions of the Government of India are formally taken in his name. He appoints the Prime Minister and, on the PM's advice, the other ministers of the Union Council of Ministers. He also appoints other key constitutional functionaries, including the Attorney General of India, the Comptroller and Auditor General of India, the Chief Election Commissioner, the chairman and members of the UPSC, and state governors. He directly administers the Union Territories through administrators appointed by him and can seek any information relating to the administration of the Union from the Prime Minister.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A">
      <w:pPr>
        <w:numPr>
          <w:ilvl w:val="0"/>
          <w:numId w:val="5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Legislative Powers:</w:t>
      </w:r>
      <w:r w:rsidDel="00000000" w:rsidR="00000000" w:rsidRPr="00000000">
        <w:rPr>
          <w:rFonts w:ascii="Arial" w:cs="Arial" w:eastAsia="Arial" w:hAnsi="Arial"/>
          <w:i w:val="0"/>
          <w:color w:val="1b1c1d"/>
          <w:sz w:val="24"/>
          <w:szCs w:val="24"/>
          <w:rtl w:val="0"/>
        </w:rPr>
        <w:t xml:space="preserve"> The President is an integral part of Parliament. He has the power to summon or prorogue the Houses of Parliament and to dissolve the Lok Sabha. He can summon a joint sitting of both Houses. He addresses Parliament at the commencement of the first session after each general election and the first session of each year. A bill passed by Parliament becomes an act only after he gives his assent. Under Article 111, he has veto powers (absolute, suspensive, and pocket veto). His most significant legislative power is the ability to promulgate ordinances under Article 123 when Parliament is not in session.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B">
      <w:pPr>
        <w:numPr>
          <w:ilvl w:val="0"/>
          <w:numId w:val="5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Financial Powers:</w:t>
      </w:r>
      <w:r w:rsidDel="00000000" w:rsidR="00000000" w:rsidRPr="00000000">
        <w:rPr>
          <w:rFonts w:ascii="Arial" w:cs="Arial" w:eastAsia="Arial" w:hAnsi="Arial"/>
          <w:i w:val="0"/>
          <w:color w:val="1b1c1d"/>
          <w:sz w:val="24"/>
          <w:szCs w:val="24"/>
          <w:rtl w:val="0"/>
        </w:rPr>
        <w:t xml:space="preserve"> In the financial domain, a money bill can be introduced in Parliament only with his prior recommendation. He causes the Annual Financial Statement (the Union Budget) to be laid before Parliament. No demand for a grant can be made except on his recommendation. He also constitutes a Finance Commission every five years to recommend the distribution of revenues between the Centre and the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C">
      <w:pPr>
        <w:numPr>
          <w:ilvl w:val="0"/>
          <w:numId w:val="5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Judicial Powers:</w:t>
      </w:r>
      <w:r w:rsidDel="00000000" w:rsidR="00000000" w:rsidRPr="00000000">
        <w:rPr>
          <w:rFonts w:ascii="Arial" w:cs="Arial" w:eastAsia="Arial" w:hAnsi="Arial"/>
          <w:i w:val="0"/>
          <w:color w:val="1b1c1d"/>
          <w:sz w:val="24"/>
          <w:szCs w:val="24"/>
          <w:rtl w:val="0"/>
        </w:rPr>
        <w:t xml:space="preserve"> The President appoints the Chief Justice and the judges of the Supreme Court and High Courts. He can seek advice from the Supreme Court on any question of law or fact, though the advice is not binding. Under Article 72, he possesses the pardoning power, which includes the power to grant a pardon, reprieve, respite, remission, or to suspend, remit, or commute the sentence of any person convicted of an offence. This power extends to cases involving punishment by a court-martial and sentences of death.</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D">
      <w:pPr>
        <w:numPr>
          <w:ilvl w:val="0"/>
          <w:numId w:val="5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Diplomatic and Military Powers:</w:t>
      </w:r>
      <w:r w:rsidDel="00000000" w:rsidR="00000000" w:rsidRPr="00000000">
        <w:rPr>
          <w:rFonts w:ascii="Arial" w:cs="Arial" w:eastAsia="Arial" w:hAnsi="Arial"/>
          <w:i w:val="0"/>
          <w:color w:val="1b1c1d"/>
          <w:sz w:val="24"/>
          <w:szCs w:val="24"/>
          <w:rtl w:val="0"/>
        </w:rPr>
        <w:t xml:space="preserve"> All international treaties and agreements are negotiated and concluded on behalf of the President, subject to parliamentary approval. He represents India in international forums. He is also the supreme commander of the defence forces of India and appoints the chiefs of the Army, the Navy, and the Air Force.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E">
      <w:pPr>
        <w:numPr>
          <w:ilvl w:val="0"/>
          <w:numId w:val="5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Emergency Powers:</w:t>
      </w:r>
      <w:r w:rsidDel="00000000" w:rsidR="00000000" w:rsidRPr="00000000">
        <w:rPr>
          <w:rFonts w:ascii="Arial" w:cs="Arial" w:eastAsia="Arial" w:hAnsi="Arial"/>
          <w:i w:val="0"/>
          <w:color w:val="1b1c1d"/>
          <w:sz w:val="24"/>
          <w:szCs w:val="24"/>
          <w:rtl w:val="0"/>
        </w:rPr>
        <w:t xml:space="preserve"> The Constitution confers extraordinary powers on the President to deal with three types of emergencies: a National Emergency (Article 352), President's Rule in states (Article 356), and a Financial Emergency (Article 360).</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While this list of powers is vast, it is crucial to understand that in India's parliamentary system, the President is the "nominal executive authority".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According to Article 74, he exercises these powers on the "aid and advise" of the Council of Ministers headed by the Prime Minister, and this advice is binding. Therefore, the President's powers are, in practice, exercised by the government of the day. The true significance of his office and his discretionary authority becomes most apparent in times of political uncertainty, such as when no single party secures a clear majority in the Lok Sabha, where his judgment in appointing a Prime Minister is critical.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15. Discuss the role of the Prime Minister and Council of Ministers.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 India's parliamentary system of government, the Prime Minister is the "real executive authority (de facto executive)" and the head of the government, while the Council of Ministers, headed by the Prime Minister, is the real executive body.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Their roles are constitutionally defined and pivotal to the functioning of the government.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Role of the Prime Minister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Prime Minister is the keystone of the governmental arch, and his role is multifaceted:</w:t>
      </w:r>
    </w:p>
    <w:p w:rsidR="00000000" w:rsidDel="00000000" w:rsidP="00000000" w:rsidRDefault="00000000" w:rsidRPr="00000000" w14:paraId="00000096">
      <w:pPr>
        <w:numPr>
          <w:ilvl w:val="0"/>
          <w:numId w:val="6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the Council of Ministers:</w:t>
      </w:r>
      <w:r w:rsidDel="00000000" w:rsidR="00000000" w:rsidRPr="00000000">
        <w:rPr>
          <w:rFonts w:ascii="Arial" w:cs="Arial" w:eastAsia="Arial" w:hAnsi="Arial"/>
          <w:i w:val="0"/>
          <w:color w:val="1b1c1d"/>
          <w:sz w:val="24"/>
          <w:szCs w:val="24"/>
          <w:rtl w:val="0"/>
        </w:rPr>
        <w:t xml:space="preserve"> The Prime Minister is the head of the Council of Ministers. He recommends persons to the President for appointment as ministers, allocates and reshuffles their portfolios, and can ask a minister to resign or advise the President to dismiss them. He presides over the meetings of the Council and guides its decisions. The resignation or death of a Prime Minister automatically dissolves the entire Council of Ministers, highlighting his central position.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7">
      <w:pPr>
        <w:numPr>
          <w:ilvl w:val="0"/>
          <w:numId w:val="6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the President:</w:t>
      </w:r>
      <w:r w:rsidDel="00000000" w:rsidR="00000000" w:rsidRPr="00000000">
        <w:rPr>
          <w:rFonts w:ascii="Arial" w:cs="Arial" w:eastAsia="Arial" w:hAnsi="Arial"/>
          <w:i w:val="0"/>
          <w:color w:val="1b1c1d"/>
          <w:sz w:val="24"/>
          <w:szCs w:val="24"/>
          <w:rtl w:val="0"/>
        </w:rPr>
        <w:t xml:space="preserve"> Under Article 78, the Prime Minister is the "principal channel of communication" between the President and the Council of Ministers. He is duty-bound to communicate all decisions of the Council to the President and furnish such information as the President may call for. He also advises the President on the appointment of all high officials.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8">
      <w:pPr>
        <w:numPr>
          <w:ilvl w:val="0"/>
          <w:numId w:val="6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Parliament:</w:t>
      </w:r>
      <w:r w:rsidDel="00000000" w:rsidR="00000000" w:rsidRPr="00000000">
        <w:rPr>
          <w:rFonts w:ascii="Arial" w:cs="Arial" w:eastAsia="Arial" w:hAnsi="Arial"/>
          <w:i w:val="0"/>
          <w:color w:val="1b1c1d"/>
          <w:sz w:val="24"/>
          <w:szCs w:val="24"/>
          <w:rtl w:val="0"/>
        </w:rPr>
        <w:t xml:space="preserve"> As the leader of the Lower House (Lok Sabha), the Prime Minister advises the President with regard to summoning and proroguing the sessions of Parliament. He can recommend the dissolution of the Lok Sabha at any time and is the primary spokesperson for the government, announcing its policies on the floor of the House.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9">
      <w:pPr>
        <w:numPr>
          <w:ilvl w:val="0"/>
          <w:numId w:val="6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Other Key Roles:</w:t>
      </w:r>
      <w:r w:rsidDel="00000000" w:rsidR="00000000" w:rsidRPr="00000000">
        <w:rPr>
          <w:rFonts w:ascii="Arial" w:cs="Arial" w:eastAsia="Arial" w:hAnsi="Arial"/>
          <w:i w:val="0"/>
          <w:color w:val="1b1c1d"/>
          <w:sz w:val="24"/>
          <w:szCs w:val="24"/>
          <w:rtl w:val="0"/>
        </w:rPr>
        <w:t xml:space="preserve"> The Prime Minister is the chairman of NITI Aayog, the National Integration Council, and the Inter-State Council, and plays a significant role in shaping the nation's foreign policy.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Role of the Council of Ministers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Council of Ministers (CoM) is the collective body that exercises executive authority.</w:t>
      </w:r>
    </w:p>
    <w:p w:rsidR="00000000" w:rsidDel="00000000" w:rsidP="00000000" w:rsidRDefault="00000000" w:rsidRPr="00000000" w14:paraId="0000009C">
      <w:pPr>
        <w:numPr>
          <w:ilvl w:val="0"/>
          <w:numId w:val="6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Constitutional Status and Responsibility:</w:t>
      </w:r>
      <w:r w:rsidDel="00000000" w:rsidR="00000000" w:rsidRPr="00000000">
        <w:rPr>
          <w:rFonts w:ascii="Arial" w:cs="Arial" w:eastAsia="Arial" w:hAnsi="Arial"/>
          <w:i w:val="0"/>
          <w:color w:val="1b1c1d"/>
          <w:sz w:val="24"/>
          <w:szCs w:val="24"/>
          <w:rtl w:val="0"/>
        </w:rPr>
        <w:t xml:space="preserve"> As per Articles 74 and 75, the CoM aids and advises the President, with its advice being binding. The fundamental principle of its operation is "collective responsibility" to the Lok Sabha. This means the entire ministry is jointly responsible for all its actions and must resign if it loses the confidence of the Lok Sabha. They "swim or sink together".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Cabinet decisions are binding on all ministers, and any minister who disagrees publicly with a decision is expected to resign.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D">
      <w:pPr>
        <w:numPr>
          <w:ilvl w:val="0"/>
          <w:numId w:val="6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Composition:</w:t>
      </w:r>
      <w:r w:rsidDel="00000000" w:rsidR="00000000" w:rsidRPr="00000000">
        <w:rPr>
          <w:rFonts w:ascii="Arial" w:cs="Arial" w:eastAsia="Arial" w:hAnsi="Arial"/>
          <w:i w:val="0"/>
          <w:color w:val="1b1c1d"/>
          <w:sz w:val="24"/>
          <w:szCs w:val="24"/>
          <w:rtl w:val="0"/>
        </w:rPr>
        <w:t xml:space="preserve"> The CoM comprises three categories of ministers: Cabinet Ministers, who head important ministries and form the Cabinet; Ministers of State, who can be given independent charge or be attached to Cabinet Ministers; and Deputy Ministers, who assist other ministers.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Cabinet versus the Council of Ministers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Cabinet is the nucleus of the Council of Ministers, a smaller and more powerful body consisting only of the senior-most ministers. It is the highest decision-making authority in the politico-administrative system and, in practice, exercises the powers of the full Council of Ministers.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Council of ministers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Cabinet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1. It is a wider body consisting of 60 to 70 ministers.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1. It is a smaller body consisting of 15 to 20 ministers.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2. It includes all the three categories of ministers, that is, cabinet ministers, ministers of state, and deputy ministers.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2. It includes the cabinet ministers only. Thus, it is a part of the council of ministers.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3. It does not meet, as a body, to transact government business. It has no collective functions.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3. It meets, as a body, frequently and usually once in a week to deliberate and take decisions regarding the transaction of government business. Thus, it has collective functions.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4. It is vested with all powers but in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4. It exercises, in practice, the powers of the council of ministers and thus, acts for the latter.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5. Its functions are determined by the cabinet.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5. It directs the council of ministers by taking policy decisions which are binding on all ministers.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6. It implements the decisions taken by the cabinet.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6. It supervises the implementation of its decisions by the council of ministers.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7. It is a constitutional body, dealt in detail by the Articles 74 and 75 of the Constitution.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7. It was inserted in Article 352 of the Constitution in 1978 by the 44th Constitutional Amendment Act. Thus, it did not find a place in the original text of the Constitution.</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Prime Minister's pivotal role is evident in his relationship with the Council. His ability to recommend appointments and dismissals, and the fact that his resignation brings down the entire government, makes him far more than just a 'first among equals'. He is the central figure around whom the entire executive machinery revolves, and collective responsibility, in practice, often translates to responsibility to the Prime Minister.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16. Explain the structure and functions of the Panchayati Raj system in India.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Panchayati Raj system in India refers to the governance by rural local self-government bodies. Envisioned in Article 40 of the Directive Principles of State Policy, it was granted constitutional status by the 73rd Constitutional Amendment Act of 1992. This Act added a new Part IX and the Eleventh Schedule to the Constitution, making it a constitutional obligation for states to establish and empower these institutions.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The system was shaped by the recommendations of several key committees, most notably the Balwant Rai Mehta Committee, which first proposed the three-tier structure.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Structure of the Panchayati Raj System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73rd Amendment Act provides a uniform framework for the structure of Panchayati Raj Institutions (PRIs) across the country:</w:t>
      </w:r>
    </w:p>
    <w:p w:rsidR="00000000" w:rsidDel="00000000" w:rsidP="00000000" w:rsidRDefault="00000000" w:rsidRPr="00000000" w14:paraId="000000B9">
      <w:pPr>
        <w:numPr>
          <w:ilvl w:val="0"/>
          <w:numId w:val="6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Three-Tier System:</w:t>
      </w:r>
      <w:r w:rsidDel="00000000" w:rsidR="00000000" w:rsidRPr="00000000">
        <w:rPr>
          <w:rFonts w:ascii="Arial" w:cs="Arial" w:eastAsia="Arial" w:hAnsi="Arial"/>
          <w:i w:val="0"/>
          <w:color w:val="1b1c1d"/>
          <w:sz w:val="24"/>
          <w:szCs w:val="24"/>
          <w:rtl w:val="0"/>
        </w:rPr>
        <w:t xml:space="preserve"> The Act mandates a three-tier system of panchayats in every state:</w:t>
      </w:r>
      <w:r w:rsidDel="00000000" w:rsidR="00000000" w:rsidRPr="00000000">
        <w:rPr>
          <w:rtl w:val="0"/>
        </w:rPr>
      </w:r>
    </w:p>
    <w:p w:rsidR="00000000" w:rsidDel="00000000" w:rsidP="00000000" w:rsidRDefault="00000000" w:rsidRPr="00000000" w14:paraId="000000BA">
      <w:pPr>
        <w:numPr>
          <w:ilvl w:val="1"/>
          <w:numId w:val="12"/>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Gram Panchayat</w:t>
      </w:r>
      <w:r w:rsidDel="00000000" w:rsidR="00000000" w:rsidRPr="00000000">
        <w:rPr>
          <w:rFonts w:ascii="Arial" w:cs="Arial" w:eastAsia="Arial" w:hAnsi="Arial"/>
          <w:i w:val="0"/>
          <w:color w:val="1b1c1d"/>
          <w:sz w:val="24"/>
          <w:szCs w:val="24"/>
          <w:rtl w:val="0"/>
        </w:rPr>
        <w:t xml:space="preserve"> at the village level.</w:t>
      </w:r>
      <w:r w:rsidDel="00000000" w:rsidR="00000000" w:rsidRPr="00000000">
        <w:rPr>
          <w:rtl w:val="0"/>
        </w:rPr>
      </w:r>
    </w:p>
    <w:p w:rsidR="00000000" w:rsidDel="00000000" w:rsidP="00000000" w:rsidRDefault="00000000" w:rsidRPr="00000000" w14:paraId="000000BB">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Panchayat Samiti</w:t>
      </w:r>
      <w:r w:rsidDel="00000000" w:rsidR="00000000" w:rsidRPr="00000000">
        <w:rPr>
          <w:rFonts w:ascii="Arial" w:cs="Arial" w:eastAsia="Arial" w:hAnsi="Arial"/>
          <w:i w:val="0"/>
          <w:color w:val="1b1c1d"/>
          <w:sz w:val="24"/>
          <w:szCs w:val="24"/>
          <w:rtl w:val="0"/>
        </w:rPr>
        <w:t xml:space="preserve"> (or intermediate panchayat) at the block level.</w:t>
      </w:r>
      <w:r w:rsidDel="00000000" w:rsidR="00000000" w:rsidRPr="00000000">
        <w:rPr>
          <w:rtl w:val="0"/>
        </w:rPr>
      </w:r>
    </w:p>
    <w:p w:rsidR="00000000" w:rsidDel="00000000" w:rsidP="00000000" w:rsidRDefault="00000000" w:rsidRPr="00000000" w14:paraId="000000BC">
      <w:pPr>
        <w:numPr>
          <w:ilvl w:val="1"/>
          <w:numId w:val="1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Zila Parishad (or district panchayat) at the district level.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However, states with a population not exceeding 20 lakh are exempt from constituting the intermediate tier.1</w:t>
      </w:r>
      <w:r w:rsidDel="00000000" w:rsidR="00000000" w:rsidRPr="00000000">
        <w:rPr>
          <w:rtl w:val="0"/>
        </w:rPr>
      </w:r>
    </w:p>
    <w:p w:rsidR="00000000" w:rsidDel="00000000" w:rsidP="00000000" w:rsidRDefault="00000000" w:rsidRPr="00000000" w14:paraId="000000BD">
      <w:pPr>
        <w:numPr>
          <w:ilvl w:val="0"/>
          <w:numId w:val="6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Gram Sabha:</w:t>
      </w:r>
      <w:r w:rsidDel="00000000" w:rsidR="00000000" w:rsidRPr="00000000">
        <w:rPr>
          <w:rFonts w:ascii="Arial" w:cs="Arial" w:eastAsia="Arial" w:hAnsi="Arial"/>
          <w:i w:val="0"/>
          <w:color w:val="1b1c1d"/>
          <w:sz w:val="24"/>
          <w:szCs w:val="24"/>
          <w:rtl w:val="0"/>
        </w:rPr>
        <w:t xml:space="preserve"> The foundation of the system is the Gram Sabha, which is a village assembly consisting of all persons registered in the electoral rolls of a village. It is the embodiment of direct democracy at the grassroots level.</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BE">
      <w:pPr>
        <w:numPr>
          <w:ilvl w:val="0"/>
          <w:numId w:val="6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Elections:</w:t>
      </w:r>
      <w:r w:rsidDel="00000000" w:rsidR="00000000" w:rsidRPr="00000000">
        <w:rPr>
          <w:rFonts w:ascii="Arial" w:cs="Arial" w:eastAsia="Arial" w:hAnsi="Arial"/>
          <w:i w:val="0"/>
          <w:color w:val="1b1c1d"/>
          <w:sz w:val="24"/>
          <w:szCs w:val="24"/>
          <w:rtl w:val="0"/>
        </w:rPr>
        <w:t xml:space="preserve"> All members of panchayats at all three levels are to be elected directly by the people. The chairpersons of the intermediate and district level panchayats are elected indirectly from amongst the elected members. The mode of election for the chairperson of the Gram Panchayat is determined by the state legislature.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BF">
      <w:pPr>
        <w:numPr>
          <w:ilvl w:val="0"/>
          <w:numId w:val="6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Reservation of Seats:</w:t>
      </w:r>
      <w:r w:rsidDel="00000000" w:rsidR="00000000" w:rsidRPr="00000000">
        <w:rPr>
          <w:rFonts w:ascii="Arial" w:cs="Arial" w:eastAsia="Arial" w:hAnsi="Arial"/>
          <w:i w:val="0"/>
          <w:color w:val="1b1c1d"/>
          <w:sz w:val="24"/>
          <w:szCs w:val="24"/>
          <w:rtl w:val="0"/>
        </w:rPr>
        <w:t xml:space="preserve"> The Act mandates the reservation of seats for Scheduled Castes (SCs) and Scheduled Tribes (STs) at all three levels in proportion to their population. Furthermore, it provides for the reservation of not less than one-third of the total number of seats and chairperson posts for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C0">
      <w:pPr>
        <w:numPr>
          <w:ilvl w:val="0"/>
          <w:numId w:val="6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Duration:</w:t>
      </w:r>
      <w:r w:rsidDel="00000000" w:rsidR="00000000" w:rsidRPr="00000000">
        <w:rPr>
          <w:rFonts w:ascii="Arial" w:cs="Arial" w:eastAsia="Arial" w:hAnsi="Arial"/>
          <w:i w:val="0"/>
          <w:color w:val="1b1c1d"/>
          <w:sz w:val="24"/>
          <w:szCs w:val="24"/>
          <w:rtl w:val="0"/>
        </w:rPr>
        <w:t xml:space="preserve"> A uniform five-year term of office is provided for panchayats at every level. In the event of dissolution, fresh elections must be completed within six months.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Functions of Panchayati Raj Institutions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73rd Amendment empowers state legislatures to endow PRIs with such powers and authority as may be necessary to enable them to function as institutions of self-government. Their primary functions include:</w:t>
      </w:r>
    </w:p>
    <w:p w:rsidR="00000000" w:rsidDel="00000000" w:rsidP="00000000" w:rsidRDefault="00000000" w:rsidRPr="00000000" w14:paraId="000000C3">
      <w:pPr>
        <w:numPr>
          <w:ilvl w:val="0"/>
          <w:numId w:val="2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Planning and Implementation:</w:t>
      </w:r>
      <w:r w:rsidDel="00000000" w:rsidR="00000000" w:rsidRPr="00000000">
        <w:rPr>
          <w:rFonts w:ascii="Arial" w:cs="Arial" w:eastAsia="Arial" w:hAnsi="Arial"/>
          <w:i w:val="0"/>
          <w:color w:val="1b1c1d"/>
          <w:sz w:val="24"/>
          <w:szCs w:val="24"/>
          <w:rtl w:val="0"/>
        </w:rPr>
        <w:t xml:space="preserve"> PRIs are responsible for "the preparation of plans for economic development and social justice" and "the implementation of schemes" entrusted to them by the state government.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C4">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Eleventh Schedule Subjects:</w:t>
      </w:r>
      <w:r w:rsidDel="00000000" w:rsidR="00000000" w:rsidRPr="00000000">
        <w:rPr>
          <w:rFonts w:ascii="Arial" w:cs="Arial" w:eastAsia="Arial" w:hAnsi="Arial"/>
          <w:i w:val="0"/>
          <w:color w:val="1b1c1d"/>
          <w:sz w:val="24"/>
          <w:szCs w:val="24"/>
          <w:rtl w:val="0"/>
        </w:rPr>
        <w:t xml:space="preserve"> These functions cover a wide range of 29 subjects listed in the Eleventh Schedule of the Constitution. Key areas include agriculture, minor irrigation, rural housing, drinking water, roads, rural electrification, poverty alleviation programmes, education, health and sanitation, women and child development, and the public distribution system.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C5">
      <w:pPr>
        <w:numPr>
          <w:ilvl w:val="0"/>
          <w:numId w:val="23"/>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Financial Powers:</w:t>
      </w:r>
      <w:r w:rsidDel="00000000" w:rsidR="00000000" w:rsidRPr="00000000">
        <w:rPr>
          <w:rFonts w:ascii="Arial" w:cs="Arial" w:eastAsia="Arial" w:hAnsi="Arial"/>
          <w:i w:val="0"/>
          <w:color w:val="1b1c1d"/>
          <w:sz w:val="24"/>
          <w:szCs w:val="24"/>
          <w:rtl w:val="0"/>
        </w:rPr>
        <w:t xml:space="preserve"> State legislatures may authorize panchayats to levy, collect, and appropriate taxes, duties, tolls, and fees. A State Finance Commission is constituted every five years to review the financial position of the panchayats and recommend the principles for the distribution of state funds to them.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Despite this robust constitutional framework, the actual empowerment of PRIs has been inconsistent. The performance of these institutions has often been sub-optimal due to the reluctance of state governments to genuinely devolve functions, funds, and functionaries (the '3Fs'). Issues like excessive bureaucratic control, dependency on tied government funding, and the creation of parallel bodies by state governments have hampered their ability to function as effective units of self-government, revealing a significant gap between the constitutional mandate and on-ground reality.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17. Point out the powers of the Council of Ministers and describe the powers of the Prime Minister.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15. Please refer to the detailed answer for </w:t>
      </w:r>
      <w:r w:rsidDel="00000000" w:rsidR="00000000" w:rsidRPr="00000000">
        <w:rPr>
          <w:rFonts w:ascii="Arial" w:cs="Arial" w:eastAsia="Arial" w:hAnsi="Arial"/>
          <w:b w:val="1"/>
          <w:i w:val="0"/>
          <w:color w:val="1b1c1d"/>
          <w:sz w:val="24"/>
          <w:szCs w:val="24"/>
          <w:rtl w:val="0"/>
        </w:rPr>
        <w:t xml:space="preserve">Question 15: Discuss the role of the Prime Minister and Council of Ministers</w:t>
      </w:r>
      <w:r w:rsidDel="00000000" w:rsidR="00000000" w:rsidRPr="00000000">
        <w:rPr>
          <w:rFonts w:ascii="Arial" w:cs="Arial" w:eastAsia="Arial" w:hAnsi="Arial"/>
          <w:i w:val="0"/>
          <w:color w:val="1b1c1d"/>
          <w:sz w:val="24"/>
          <w:szCs w:val="24"/>
          <w:rtl w:val="0"/>
        </w:rPr>
        <w:t xml:space="preserve"> for a comprehensive explanation.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18. Describe the functions of the Chief Minister.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In the parliamentary system of government at the state level, the Chief Minister (CM) is the "real executive authority (de facto executive)" and the head of the government, while the Governor is the nominal head of the state. The CM's position is analogous to that of the Prime Minister at the Centre.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Functions of the Chief Minister</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functions of the Chief Minister are wide-ranging and can be categorized as follows:</w:t>
      </w:r>
    </w:p>
    <w:p w:rsidR="00000000" w:rsidDel="00000000" w:rsidP="00000000" w:rsidRDefault="00000000" w:rsidRPr="00000000" w14:paraId="000000D1">
      <w:pPr>
        <w:numPr>
          <w:ilvl w:val="0"/>
          <w:numId w:val="3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the State Council of Ministers:</w:t>
      </w:r>
      <w:r w:rsidDel="00000000" w:rsidR="00000000" w:rsidRPr="00000000">
        <w:rPr>
          <w:rFonts w:ascii="Arial" w:cs="Arial" w:eastAsia="Arial" w:hAnsi="Arial"/>
          <w:i w:val="0"/>
          <w:color w:val="1b1c1d"/>
          <w:sz w:val="24"/>
          <w:szCs w:val="24"/>
          <w:rtl w:val="0"/>
        </w:rPr>
        <w:t xml:space="preserve"> The CM is the head of the state council of ministers and exercises significant powers in this capacity.</w:t>
      </w:r>
      <w:r w:rsidDel="00000000" w:rsidR="00000000" w:rsidRPr="00000000">
        <w:rPr>
          <w:rtl w:val="0"/>
        </w:rPr>
      </w:r>
    </w:p>
    <w:p w:rsidR="00000000" w:rsidDel="00000000" w:rsidP="00000000" w:rsidRDefault="00000000" w:rsidRPr="00000000" w14:paraId="000000D2">
      <w:pPr>
        <w:numPr>
          <w:ilvl w:val="1"/>
          <w:numId w:val="4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He recommends persons to the governor for appointment as ministers.</w:t>
      </w:r>
      <w:r w:rsidDel="00000000" w:rsidR="00000000" w:rsidRPr="00000000">
        <w:rPr>
          <w:rtl w:val="0"/>
        </w:rPr>
      </w:r>
    </w:p>
    <w:p w:rsidR="00000000" w:rsidDel="00000000" w:rsidP="00000000" w:rsidRDefault="00000000" w:rsidRPr="00000000" w14:paraId="000000D3">
      <w:pPr>
        <w:numPr>
          <w:ilvl w:val="1"/>
          <w:numId w:val="4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allocates and reshuffles portfolios among the ministers.</w:t>
      </w:r>
      <w:r w:rsidDel="00000000" w:rsidR="00000000" w:rsidRPr="00000000">
        <w:rPr>
          <w:rtl w:val="0"/>
        </w:rPr>
      </w:r>
    </w:p>
    <w:p w:rsidR="00000000" w:rsidDel="00000000" w:rsidP="00000000" w:rsidRDefault="00000000" w:rsidRPr="00000000" w14:paraId="000000D4">
      <w:pPr>
        <w:numPr>
          <w:ilvl w:val="1"/>
          <w:numId w:val="4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can ask a minister to resign or advise the governor to dismiss him in case of a difference of opinion.</w:t>
      </w:r>
      <w:r w:rsidDel="00000000" w:rsidR="00000000" w:rsidRPr="00000000">
        <w:rPr>
          <w:rtl w:val="0"/>
        </w:rPr>
      </w:r>
    </w:p>
    <w:p w:rsidR="00000000" w:rsidDel="00000000" w:rsidP="00000000" w:rsidRDefault="00000000" w:rsidRPr="00000000" w14:paraId="000000D5">
      <w:pPr>
        <w:numPr>
          <w:ilvl w:val="1"/>
          <w:numId w:val="4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presides over the meetings of the council of ministers and influences its decisions.</w:t>
      </w:r>
      <w:r w:rsidDel="00000000" w:rsidR="00000000" w:rsidRPr="00000000">
        <w:rPr>
          <w:rtl w:val="0"/>
        </w:rPr>
      </w:r>
    </w:p>
    <w:p w:rsidR="00000000" w:rsidDel="00000000" w:rsidP="00000000" w:rsidRDefault="00000000" w:rsidRPr="00000000" w14:paraId="000000D6">
      <w:pPr>
        <w:numPr>
          <w:ilvl w:val="1"/>
          <w:numId w:val="4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guides, directs, controls, and coordinates the activities of all ministers.</w:t>
      </w:r>
      <w:r w:rsidDel="00000000" w:rsidR="00000000" w:rsidRPr="00000000">
        <w:rPr>
          <w:rtl w:val="0"/>
        </w:rPr>
      </w:r>
    </w:p>
    <w:p w:rsidR="00000000" w:rsidDel="00000000" w:rsidP="00000000" w:rsidRDefault="00000000" w:rsidRPr="00000000" w14:paraId="000000D7">
      <w:pPr>
        <w:numPr>
          <w:ilvl w:val="1"/>
          <w:numId w:val="4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Crucially, his resignation or death automatically dissolves the entire council of ministers, underscoring his pivotal role.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D8">
      <w:pPr>
        <w:numPr>
          <w:ilvl w:val="0"/>
          <w:numId w:val="3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the Governor:</w:t>
      </w:r>
      <w:r w:rsidDel="00000000" w:rsidR="00000000" w:rsidRPr="00000000">
        <w:rPr>
          <w:rFonts w:ascii="Arial" w:cs="Arial" w:eastAsia="Arial" w:hAnsi="Arial"/>
          <w:i w:val="0"/>
          <w:color w:val="1b1c1d"/>
          <w:sz w:val="24"/>
          <w:szCs w:val="24"/>
          <w:rtl w:val="0"/>
        </w:rPr>
        <w:t xml:space="preserve"> The CM serves as the "principal channel of communication" between the governor and the council of ministers, as mandated by Article 167.</w:t>
      </w:r>
      <w:r w:rsidDel="00000000" w:rsidR="00000000" w:rsidRPr="00000000">
        <w:rPr>
          <w:rtl w:val="0"/>
        </w:rPr>
      </w:r>
    </w:p>
    <w:p w:rsidR="00000000" w:rsidDel="00000000" w:rsidP="00000000" w:rsidRDefault="00000000" w:rsidRPr="00000000" w14:paraId="000000D9">
      <w:pPr>
        <w:numPr>
          <w:ilvl w:val="1"/>
          <w:numId w:val="56"/>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He is obligated to communicate to the governor all decisions of the council relating to the administration of the state and proposals for legislation.</w:t>
      </w:r>
      <w:r w:rsidDel="00000000" w:rsidR="00000000" w:rsidRPr="00000000">
        <w:rPr>
          <w:rtl w:val="0"/>
        </w:rPr>
      </w:r>
    </w:p>
    <w:p w:rsidR="00000000" w:rsidDel="00000000" w:rsidP="00000000" w:rsidRDefault="00000000" w:rsidRPr="00000000" w14:paraId="000000DA">
      <w:pPr>
        <w:numPr>
          <w:ilvl w:val="1"/>
          <w:numId w:val="5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must furnish such information as the governor may call for.</w:t>
      </w:r>
      <w:r w:rsidDel="00000000" w:rsidR="00000000" w:rsidRPr="00000000">
        <w:rPr>
          <w:rtl w:val="0"/>
        </w:rPr>
      </w:r>
    </w:p>
    <w:p w:rsidR="00000000" w:rsidDel="00000000" w:rsidP="00000000" w:rsidRDefault="00000000" w:rsidRPr="00000000" w14:paraId="000000DB">
      <w:pPr>
        <w:numPr>
          <w:ilvl w:val="1"/>
          <w:numId w:val="56"/>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advises the governor on the appointment of important officials such as the Advocate General, the chairman and members of the State Public Service Commission, and the State Election Commissioner.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DC">
      <w:pPr>
        <w:numPr>
          <w:ilvl w:val="0"/>
          <w:numId w:val="3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 Relation to the State Legislature:</w:t>
      </w:r>
      <w:r w:rsidDel="00000000" w:rsidR="00000000" w:rsidRPr="00000000">
        <w:rPr>
          <w:rFonts w:ascii="Arial" w:cs="Arial" w:eastAsia="Arial" w:hAnsi="Arial"/>
          <w:i w:val="0"/>
          <w:color w:val="1b1c1d"/>
          <w:sz w:val="24"/>
          <w:szCs w:val="24"/>
          <w:rtl w:val="0"/>
        </w:rPr>
        <w:t xml:space="preserve"> As the leader of the house (usually the legislative assembly), the CM has the following powers:</w:t>
      </w:r>
      <w:r w:rsidDel="00000000" w:rsidR="00000000" w:rsidRPr="00000000">
        <w:rPr>
          <w:rtl w:val="0"/>
        </w:rPr>
      </w:r>
    </w:p>
    <w:p w:rsidR="00000000" w:rsidDel="00000000" w:rsidP="00000000" w:rsidRDefault="00000000" w:rsidRPr="00000000" w14:paraId="000000DD">
      <w:pPr>
        <w:numPr>
          <w:ilvl w:val="1"/>
          <w:numId w:val="63"/>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He advises the governor with regard to the summoning and proroguing of the sessions of the state legislature.</w:t>
      </w:r>
      <w:r w:rsidDel="00000000" w:rsidR="00000000" w:rsidRPr="00000000">
        <w:rPr>
          <w:rtl w:val="0"/>
        </w:rPr>
      </w:r>
    </w:p>
    <w:p w:rsidR="00000000" w:rsidDel="00000000" w:rsidP="00000000" w:rsidRDefault="00000000" w:rsidRPr="00000000" w14:paraId="000000DE">
      <w:pPr>
        <w:numPr>
          <w:ilvl w:val="1"/>
          <w:numId w:val="6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can recommend the dissolution of the legislative assembly to the governor at any time.</w:t>
      </w:r>
      <w:r w:rsidDel="00000000" w:rsidR="00000000" w:rsidRPr="00000000">
        <w:rPr>
          <w:rtl w:val="0"/>
        </w:rPr>
      </w:r>
    </w:p>
    <w:p w:rsidR="00000000" w:rsidDel="00000000" w:rsidP="00000000" w:rsidRDefault="00000000" w:rsidRPr="00000000" w14:paraId="000000DF">
      <w:pPr>
        <w:numPr>
          <w:ilvl w:val="1"/>
          <w:numId w:val="63"/>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announces the government's policies on the floor of the house.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E0">
      <w:pPr>
        <w:numPr>
          <w:ilvl w:val="0"/>
          <w:numId w:val="3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Other Significant Functions:</w:t>
      </w:r>
      <w:r w:rsidDel="00000000" w:rsidR="00000000" w:rsidRPr="00000000">
        <w:rPr>
          <w:rtl w:val="0"/>
        </w:rPr>
      </w:r>
    </w:p>
    <w:p w:rsidR="00000000" w:rsidDel="00000000" w:rsidP="00000000" w:rsidRDefault="00000000" w:rsidRPr="00000000" w14:paraId="000000E1">
      <w:pPr>
        <w:numPr>
          <w:ilvl w:val="1"/>
          <w:numId w:val="64"/>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i w:val="0"/>
          <w:color w:val="1b1c1d"/>
          <w:sz w:val="24"/>
          <w:szCs w:val="24"/>
          <w:rtl w:val="0"/>
        </w:rPr>
        <w:t xml:space="preserve">He is the chairman of the State Planning Board.</w:t>
      </w:r>
      <w:r w:rsidDel="00000000" w:rsidR="00000000" w:rsidRPr="00000000">
        <w:rPr>
          <w:rtl w:val="0"/>
        </w:rPr>
      </w:r>
    </w:p>
    <w:p w:rsidR="00000000" w:rsidDel="00000000" w:rsidP="00000000" w:rsidRDefault="00000000" w:rsidRPr="00000000" w14:paraId="000000E2">
      <w:pPr>
        <w:numPr>
          <w:ilvl w:val="1"/>
          <w:numId w:val="64"/>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acts as a vice-chairman of the concerned zonal council by rotation.</w:t>
      </w:r>
      <w:r w:rsidDel="00000000" w:rsidR="00000000" w:rsidRPr="00000000">
        <w:rPr>
          <w:rtl w:val="0"/>
        </w:rPr>
      </w:r>
    </w:p>
    <w:p w:rsidR="00000000" w:rsidDel="00000000" w:rsidP="00000000" w:rsidRDefault="00000000" w:rsidRPr="00000000" w14:paraId="000000E3">
      <w:pPr>
        <w:numPr>
          <w:ilvl w:val="1"/>
          <w:numId w:val="64"/>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is a member of the Inter-State Council and the National Development Council, both headed by the Prime Minister.</w:t>
      </w:r>
      <w:r w:rsidDel="00000000" w:rsidR="00000000" w:rsidRPr="00000000">
        <w:rPr>
          <w:rtl w:val="0"/>
        </w:rPr>
      </w:r>
    </w:p>
    <w:p w:rsidR="00000000" w:rsidDel="00000000" w:rsidP="00000000" w:rsidRDefault="00000000" w:rsidRPr="00000000" w14:paraId="000000E4">
      <w:pPr>
        <w:numPr>
          <w:ilvl w:val="1"/>
          <w:numId w:val="64"/>
        </w:numPr>
        <w:pBdr>
          <w:top w:space="0" w:sz="0" w:val="nil"/>
          <w:left w:space="0" w:sz="0" w:val="nil"/>
          <w:bottom w:space="0" w:sz="0" w:val="nil"/>
          <w:right w:space="0" w:sz="0" w:val="nil"/>
          <w:between w:space="0" w:sz="0" w:val="nil"/>
        </w:pBdr>
        <w:shd w:fill="auto" w:val="clear"/>
        <w:spacing w:after="12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He is the chief spokesman of the state government and the crisis manager-in-chief at the political level during emergencies.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While the CM's powers are extensive, they are uniquely checked by the discretionary powers vested in the Governor. The Constitution, under Article 163, allows the Governor to act in his discretion, and his decision on such matters is final. This can create a point of friction and, as the material notes, "reduces to some extent the power, authority, influence, prestige and role of the Chief Minister," particularly in contexts like recommending President's Rule or reserving state bills for the President's consideration.</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19. What were the major reforms introduced by the 74th Constitutional Amendment?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74th Constitutional Amendment Act of 1992 was a landmark reform that aimed to revitalize and strengthen urban local government in India. It constitutionalized the system by adding a new Part IX-A titled 'The Municipalities' and a new Twelfth Schedule to the Constitution.</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Major Reforms and Salient Features</w:t>
      </w:r>
    </w:p>
    <w:p w:rsidR="00000000" w:rsidDel="00000000" w:rsidP="00000000" w:rsidRDefault="00000000" w:rsidRPr="00000000" w14:paraId="000000EB">
      <w:pPr>
        <w:numPr>
          <w:ilvl w:val="0"/>
          <w:numId w:val="6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Constitutional Status and Obligation:</w:t>
      </w:r>
      <w:r w:rsidDel="00000000" w:rsidR="00000000" w:rsidRPr="00000000">
        <w:rPr>
          <w:rFonts w:ascii="Arial" w:cs="Arial" w:eastAsia="Arial" w:hAnsi="Arial"/>
          <w:i w:val="0"/>
          <w:color w:val="1b1c1d"/>
          <w:sz w:val="24"/>
          <w:szCs w:val="24"/>
          <w:rtl w:val="0"/>
        </w:rPr>
        <w:t xml:space="preserve"> The Act granted constitutional status to municipalities, bringing them under the justiciable part of the Constitution. This made it a constitutional obligation for state governments to adopt the new system of urban governance, protecting them from arbitrary dissolution.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EC">
      <w:pPr>
        <w:numPr>
          <w:ilvl w:val="0"/>
          <w:numId w:val="6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Three-Tier Municipal Structure:</w:t>
      </w:r>
      <w:r w:rsidDel="00000000" w:rsidR="00000000" w:rsidRPr="00000000">
        <w:rPr>
          <w:rFonts w:ascii="Arial" w:cs="Arial" w:eastAsia="Arial" w:hAnsi="Arial"/>
          <w:i w:val="0"/>
          <w:color w:val="1b1c1d"/>
          <w:sz w:val="24"/>
          <w:szCs w:val="24"/>
          <w:rtl w:val="0"/>
        </w:rPr>
        <w:t xml:space="preserve"> It mandated the constitution of three types of municipalities across the country:</w:t>
      </w:r>
      <w:r w:rsidDel="00000000" w:rsidR="00000000" w:rsidRPr="00000000">
        <w:rPr>
          <w:rtl w:val="0"/>
        </w:rPr>
      </w:r>
    </w:p>
    <w:p w:rsidR="00000000" w:rsidDel="00000000" w:rsidP="00000000" w:rsidRDefault="00000000" w:rsidRPr="00000000" w14:paraId="000000ED">
      <w:pPr>
        <w:numPr>
          <w:ilvl w:val="1"/>
          <w:numId w:val="2"/>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A </w:t>
      </w:r>
      <w:r w:rsidDel="00000000" w:rsidR="00000000" w:rsidRPr="00000000">
        <w:rPr>
          <w:rFonts w:ascii="Arial" w:cs="Arial" w:eastAsia="Arial" w:hAnsi="Arial"/>
          <w:b w:val="1"/>
          <w:i w:val="0"/>
          <w:color w:val="1b1c1d"/>
          <w:sz w:val="24"/>
          <w:szCs w:val="24"/>
          <w:rtl w:val="0"/>
        </w:rPr>
        <w:t xml:space="preserve">Nagar Panchayat</w:t>
      </w:r>
      <w:r w:rsidDel="00000000" w:rsidR="00000000" w:rsidRPr="00000000">
        <w:rPr>
          <w:rFonts w:ascii="Arial" w:cs="Arial" w:eastAsia="Arial" w:hAnsi="Arial"/>
          <w:i w:val="0"/>
          <w:color w:val="1b1c1d"/>
          <w:sz w:val="24"/>
          <w:szCs w:val="24"/>
          <w:rtl w:val="0"/>
        </w:rPr>
        <w:t xml:space="preserve"> for a transitional area (an area in transition from rural to urban).</w:t>
      </w:r>
      <w:r w:rsidDel="00000000" w:rsidR="00000000" w:rsidRPr="00000000">
        <w:rPr>
          <w:rtl w:val="0"/>
        </w:rPr>
      </w:r>
    </w:p>
    <w:p w:rsidR="00000000" w:rsidDel="00000000" w:rsidP="00000000" w:rsidRDefault="00000000" w:rsidRPr="00000000" w14:paraId="000000EE">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A </w:t>
      </w:r>
      <w:r w:rsidDel="00000000" w:rsidR="00000000" w:rsidRPr="00000000">
        <w:rPr>
          <w:rFonts w:ascii="Arial" w:cs="Arial" w:eastAsia="Arial" w:hAnsi="Arial"/>
          <w:b w:val="1"/>
          <w:i w:val="0"/>
          <w:color w:val="1b1c1d"/>
          <w:sz w:val="24"/>
          <w:szCs w:val="24"/>
          <w:rtl w:val="0"/>
        </w:rPr>
        <w:t xml:space="preserve">Municipal Council</w:t>
      </w:r>
      <w:r w:rsidDel="00000000" w:rsidR="00000000" w:rsidRPr="00000000">
        <w:rPr>
          <w:rFonts w:ascii="Arial" w:cs="Arial" w:eastAsia="Arial" w:hAnsi="Arial"/>
          <w:i w:val="0"/>
          <w:color w:val="1b1c1d"/>
          <w:sz w:val="24"/>
          <w:szCs w:val="24"/>
          <w:rtl w:val="0"/>
        </w:rPr>
        <w:t xml:space="preserve"> for a smaller urban area.</w:t>
      </w:r>
      <w:r w:rsidDel="00000000" w:rsidR="00000000" w:rsidRPr="00000000">
        <w:rPr>
          <w:rtl w:val="0"/>
        </w:rPr>
      </w:r>
    </w:p>
    <w:p w:rsidR="00000000" w:rsidDel="00000000" w:rsidP="00000000" w:rsidRDefault="00000000" w:rsidRPr="00000000" w14:paraId="000000EF">
      <w:pPr>
        <w:numPr>
          <w:ilvl w:val="1"/>
          <w:numId w:val="2"/>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A </w:t>
      </w:r>
      <w:r w:rsidDel="00000000" w:rsidR="00000000" w:rsidRPr="00000000">
        <w:rPr>
          <w:rFonts w:ascii="Arial" w:cs="Arial" w:eastAsia="Arial" w:hAnsi="Arial"/>
          <w:b w:val="1"/>
          <w:i w:val="0"/>
          <w:color w:val="1b1c1d"/>
          <w:sz w:val="24"/>
          <w:szCs w:val="24"/>
          <w:rtl w:val="0"/>
        </w:rPr>
        <w:t xml:space="preserve">Municipal Corporation</w:t>
      </w:r>
      <w:r w:rsidDel="00000000" w:rsidR="00000000" w:rsidRPr="00000000">
        <w:rPr>
          <w:rFonts w:ascii="Arial" w:cs="Arial" w:eastAsia="Arial" w:hAnsi="Arial"/>
          <w:i w:val="0"/>
          <w:color w:val="1b1c1d"/>
          <w:sz w:val="24"/>
          <w:szCs w:val="24"/>
          <w:rtl w:val="0"/>
        </w:rPr>
        <w:t xml:space="preserve"> for a larger urban area.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0">
      <w:pPr>
        <w:numPr>
          <w:ilvl w:val="0"/>
          <w:numId w:val="6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Regular Elections and State Election Commission:</w:t>
      </w:r>
      <w:r w:rsidDel="00000000" w:rsidR="00000000" w:rsidRPr="00000000">
        <w:rPr>
          <w:rFonts w:ascii="Arial" w:cs="Arial" w:eastAsia="Arial" w:hAnsi="Arial"/>
          <w:i w:val="0"/>
          <w:color w:val="1b1c1d"/>
          <w:sz w:val="24"/>
          <w:szCs w:val="24"/>
          <w:rtl w:val="0"/>
        </w:rPr>
        <w:t xml:space="preserve"> The Act mandated direct elections for all members of a municipality. To ensure free and fair elections, it vested the "superintendence, direction and control" of municipal elections in an independent State Election Commission.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1">
      <w:pPr>
        <w:numPr>
          <w:ilvl w:val="0"/>
          <w:numId w:val="6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Fixed Tenure and Reservations:</w:t>
      </w:r>
      <w:r w:rsidDel="00000000" w:rsidR="00000000" w:rsidRPr="00000000">
        <w:rPr>
          <w:rFonts w:ascii="Arial" w:cs="Arial" w:eastAsia="Arial" w:hAnsi="Arial"/>
          <w:i w:val="0"/>
          <w:color w:val="1b1c1d"/>
          <w:sz w:val="24"/>
          <w:szCs w:val="24"/>
          <w:rtl w:val="0"/>
        </w:rPr>
        <w:t xml:space="preserve"> A uniform five-year term was fixed for every municipality. The Act also mandated the reservation of seats for Scheduled Castes and Scheduled Tribes in proportion to their population, and a reservation of not less than one-third of the total seats for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2">
      <w:pPr>
        <w:numPr>
          <w:ilvl w:val="0"/>
          <w:numId w:val="6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Devolution of Powers and Functions:</w:t>
      </w:r>
      <w:r w:rsidDel="00000000" w:rsidR="00000000" w:rsidRPr="00000000">
        <w:rPr>
          <w:rFonts w:ascii="Arial" w:cs="Arial" w:eastAsia="Arial" w:hAnsi="Arial"/>
          <w:i w:val="0"/>
          <w:color w:val="1b1c1d"/>
          <w:sz w:val="24"/>
          <w:szCs w:val="24"/>
          <w:rtl w:val="0"/>
        </w:rPr>
        <w:t xml:space="preserve"> The Act empowered state legislatures to endow municipalities with the necessary powers and authority to function as effective "institutions of self-government." It provided an illustrative list of 18 functional items in the Twelfth Schedule, including urban planning, regulation of land use, roads and bridges, water supply, and public health.</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3">
      <w:pPr>
        <w:numPr>
          <w:ilvl w:val="0"/>
          <w:numId w:val="65"/>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Financial Empowerment and State Finance Commission:</w:t>
      </w:r>
      <w:r w:rsidDel="00000000" w:rsidR="00000000" w:rsidRPr="00000000">
        <w:rPr>
          <w:rFonts w:ascii="Arial" w:cs="Arial" w:eastAsia="Arial" w:hAnsi="Arial"/>
          <w:i w:val="0"/>
          <w:color w:val="1b1c1d"/>
          <w:sz w:val="24"/>
          <w:szCs w:val="24"/>
          <w:rtl w:val="0"/>
        </w:rPr>
        <w:t xml:space="preserve"> The Act provided for the creation of a State Finance Commission (the same one constituted for panchayats) to review the financial position of municipalities every five years and recommend principles for the devolution of funds, assignment of taxes, and grants-in-aid from the state government.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4">
      <w:pPr>
        <w:numPr>
          <w:ilvl w:val="0"/>
          <w:numId w:val="6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District and Metropolitan Planning Committees:</w:t>
      </w:r>
      <w:r w:rsidDel="00000000" w:rsidR="00000000" w:rsidRPr="00000000">
        <w:rPr>
          <w:rFonts w:ascii="Arial" w:cs="Arial" w:eastAsia="Arial" w:hAnsi="Arial"/>
          <w:i w:val="0"/>
          <w:color w:val="1b1c1d"/>
          <w:sz w:val="24"/>
          <w:szCs w:val="24"/>
          <w:rtl w:val="0"/>
        </w:rPr>
        <w:t xml:space="preserve"> A path-breaking reform was the mandatory constitution of a </w:t>
      </w:r>
      <w:r w:rsidDel="00000000" w:rsidR="00000000" w:rsidRPr="00000000">
        <w:rPr>
          <w:rFonts w:ascii="Arial" w:cs="Arial" w:eastAsia="Arial" w:hAnsi="Arial"/>
          <w:b w:val="1"/>
          <w:i w:val="0"/>
          <w:color w:val="1b1c1d"/>
          <w:sz w:val="24"/>
          <w:szCs w:val="24"/>
          <w:rtl w:val="0"/>
        </w:rPr>
        <w:t xml:space="preserve">District Planning Committee (DPC)</w:t>
      </w:r>
      <w:r w:rsidDel="00000000" w:rsidR="00000000" w:rsidRPr="00000000">
        <w:rPr>
          <w:rFonts w:ascii="Arial" w:cs="Arial" w:eastAsia="Arial" w:hAnsi="Arial"/>
          <w:i w:val="0"/>
          <w:color w:val="1b1c1d"/>
          <w:sz w:val="24"/>
          <w:szCs w:val="24"/>
          <w:rtl w:val="0"/>
        </w:rPr>
        <w:t xml:space="preserve"> and a </w:t>
      </w:r>
      <w:r w:rsidDel="00000000" w:rsidR="00000000" w:rsidRPr="00000000">
        <w:rPr>
          <w:rFonts w:ascii="Arial" w:cs="Arial" w:eastAsia="Arial" w:hAnsi="Arial"/>
          <w:b w:val="1"/>
          <w:i w:val="0"/>
          <w:color w:val="1b1c1d"/>
          <w:sz w:val="24"/>
          <w:szCs w:val="24"/>
          <w:rtl w:val="0"/>
        </w:rPr>
        <w:t xml:space="preserve">Metropolitan Planning Committee (MPC)</w:t>
      </w:r>
      <w:r w:rsidDel="00000000" w:rsidR="00000000" w:rsidRPr="00000000">
        <w:rPr>
          <w:rFonts w:ascii="Arial" w:cs="Arial" w:eastAsia="Arial" w:hAnsi="Arial"/>
          <w:i w:val="0"/>
          <w:color w:val="1b1c1d"/>
          <w:sz w:val="24"/>
          <w:szCs w:val="24"/>
          <w:rtl w:val="0"/>
        </w:rPr>
        <w:t xml:space="preserve">. The DPC is tasked with consolidating the plans prepared by both panchayats and municipalities in the district to create a draft development plan for the district as a whole. The MPC performs a similar function for metropolitan areas.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creation of DPCs and MPCs represents the most forward-looking aspect of the 74th Amendment. This reform moves beyond merely empowering individual urban bodies by institutionalizing a mechanism for integrated regional planning. By mandating the consolidation of rural and urban plans and consideration of "matters of common interest" like "spatial planning, sharing of water and other physical and natural resources," the Act seeks to break down administrative silos and foster a holistic approach to development that recognizes the deep interconnections between urban and rural areas.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Short Answer Questions (SAQ)</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20. Who appoints the Governor and what are his/her key functions?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Governor of a state is "appointed by the president by warrant under his hand and seal" and is considered a nominee of the Central government.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His key functions are twofold: he serves as the constitutional (nominal) head of the state executive, exercising executive, legislative, and judicial powers on the advice of the state's Council of Ministers. Secondly, he acts as a crucial agent of the Central government, a role which includes monitoring the state's functioning and recommending the imposition of President's Rule (Article 356) if he deems the constitutional machinery has failed.</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21. Mention any two powers of the President of India.</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significant powers of the President of India are:</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Ordinance-Making Power (Article 123):</w:t>
      </w:r>
      <w:r w:rsidDel="00000000" w:rsidR="00000000" w:rsidRPr="00000000">
        <w:rPr>
          <w:rFonts w:ascii="Arial" w:cs="Arial" w:eastAsia="Arial" w:hAnsi="Arial"/>
          <w:i w:val="0"/>
          <w:color w:val="1b1c1d"/>
          <w:sz w:val="24"/>
          <w:szCs w:val="24"/>
          <w:rtl w:val="0"/>
        </w:rPr>
        <w:t xml:space="preserve"> The President can promulgate ordinances that have the same force as an act of Parliament when Parliament is not in session. These must be approved by Parliament within six weeks of its reassembly.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Pardoning Power (Article 72):</w:t>
      </w:r>
      <w:r w:rsidDel="00000000" w:rsidR="00000000" w:rsidRPr="00000000">
        <w:rPr>
          <w:rFonts w:ascii="Arial" w:cs="Arial" w:eastAsia="Arial" w:hAnsi="Arial"/>
          <w:i w:val="0"/>
          <w:color w:val="1b1c1d"/>
          <w:sz w:val="24"/>
          <w:szCs w:val="24"/>
          <w:rtl w:val="0"/>
        </w:rPr>
        <w:t xml:space="preserve"> The President has the power to grant pardons, reprieves, respites, or remissions of punishment, or to suspend, remit, or commute the sentence of any person, including the power to pardon a death sentence.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22. What is the difference between Panchayati Raj and Urban Governance?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fundamental difference between Panchayati Raj and Urban Governance lies in their respective jurisdictions. Panchayati Raj, established under the 73rd Amendment Act, is the system of rural local self-government, comprising institutions like the Gram Panchayat for villages.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In contrast, Urban Governance, constitutionalized by the 74th Amendment Act, pertains to the administration of urban areas through bodies such as Municipal Corporations, Municipal Councils, and Nagar Panchayats.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23. Explain Gram Panchayat.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 Gram Panchayat is the local self-government institution at the village level and is the foundational tier of the three-tier Panchayati Raj system in India. It is constituted with representatives who are directly elected by the people of the village. The chairperson of the Gram Panchayat is elected in a manner determined by the respective state legislature. It functions under the general supervision of the Gram Sabha, the assembly of all registered voters in the village, which embodies the principle of direct democracy.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UNIT III: Rights and Duties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unit examines the core principles of citizenship, focusing on the Fundamental Rights guaranteed by the Constitution, the Directive Principles that guide state policy, and the Fundamental Duties expected of every citizen.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Long Answer Questions (LAQ)</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24. Discuss the Right to Equality as enshrined in Articles 14 to 18.</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Right to Equality, guaranteed by Articles 14 to 18 of the Constitution, is a cornerstone of Indian democracy. It aims to establish a society where all citizens are treated equally and to eliminate all forms of discrimination.</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Article 14: Equality before Law and Equal Protection of Laws:</w:t>
      </w:r>
      <w:r w:rsidDel="00000000" w:rsidR="00000000" w:rsidRPr="00000000">
        <w:rPr>
          <w:rFonts w:ascii="Arial" w:cs="Arial" w:eastAsia="Arial" w:hAnsi="Arial"/>
          <w:i w:val="0"/>
          <w:color w:val="1b1c1d"/>
          <w:sz w:val="24"/>
          <w:szCs w:val="24"/>
          <w:rtl w:val="0"/>
        </w:rPr>
        <w:t xml:space="preserve"> This article declares that "the State shall not deny to any person equality before the law or the equal protection of the laws within the territory of India".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1E">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870" w:hanging="360"/>
        <w:rPr/>
      </w:pPr>
      <w:r w:rsidDel="00000000" w:rsidR="00000000" w:rsidRPr="00000000">
        <w:rPr>
          <w:rFonts w:ascii="Arial" w:cs="Arial" w:eastAsia="Arial" w:hAnsi="Arial"/>
          <w:b w:val="1"/>
          <w:i w:val="0"/>
          <w:color w:val="1b1c1d"/>
          <w:sz w:val="24"/>
          <w:szCs w:val="24"/>
          <w:rtl w:val="0"/>
        </w:rPr>
        <w:t xml:space="preserve">'Equality before Law'</w:t>
      </w:r>
      <w:r w:rsidDel="00000000" w:rsidR="00000000" w:rsidRPr="00000000">
        <w:rPr>
          <w:rFonts w:ascii="Arial" w:cs="Arial" w:eastAsia="Arial" w:hAnsi="Arial"/>
          <w:i w:val="0"/>
          <w:color w:val="1b1c1d"/>
          <w:sz w:val="24"/>
          <w:szCs w:val="24"/>
          <w:rtl w:val="0"/>
        </w:rPr>
        <w:t xml:space="preserve">, a concept of British origin, is a negative concept implying the absence of any special privileges for any person and the equal subjection of all individuals to the ordinary law of the land.</w:t>
      </w:r>
      <w:r w:rsidDel="00000000" w:rsidR="00000000" w:rsidRPr="00000000">
        <w:rPr>
          <w:rtl w:val="0"/>
        </w:rPr>
      </w:r>
    </w:p>
    <w:p w:rsidR="00000000" w:rsidDel="00000000" w:rsidP="00000000" w:rsidRDefault="00000000" w:rsidRPr="00000000" w14:paraId="0000011F">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70" w:hanging="360"/>
        <w:rPr/>
      </w:pPr>
      <w:r w:rsidDel="00000000" w:rsidR="00000000" w:rsidRPr="00000000">
        <w:rPr>
          <w:rFonts w:ascii="Arial" w:cs="Arial" w:eastAsia="Arial" w:hAnsi="Arial"/>
          <w:i w:val="0"/>
          <w:color w:val="1b1c1d"/>
          <w:sz w:val="24"/>
          <w:szCs w:val="24"/>
          <w:rtl w:val="0"/>
        </w:rPr>
        <w:t xml:space="preserve">'Equal Protection of Laws', derived from the American Constitution, is a positive concept that requires equality of treatment under equal circumstances. It means that the law should be applied similarly to all persons who are similarly situated.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0"/>
          <w:color w:val="1b1c1d"/>
          <w:sz w:val="24"/>
          <w:szCs w:val="24"/>
          <w:rtl w:val="0"/>
        </w:rPr>
        <w:t xml:space="preserve">The Supreme Court has held that the 'Rule of Law' embodied in Article 14 is a 'basic feature' of the Constitution. However, this rule is not absolute and is subject to exceptions, such as the immunities granted to the President and Governors under Article 361.1</w:t>
      </w:r>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Article 15: Prohibition of Discrimination on Certain Grounds:</w:t>
      </w:r>
      <w:r w:rsidDel="00000000" w:rsidR="00000000" w:rsidRPr="00000000">
        <w:rPr>
          <w:rFonts w:ascii="Arial" w:cs="Arial" w:eastAsia="Arial" w:hAnsi="Arial"/>
          <w:i w:val="0"/>
          <w:color w:val="1b1c1d"/>
          <w:sz w:val="24"/>
          <w:szCs w:val="24"/>
          <w:rtl w:val="0"/>
        </w:rPr>
        <w:t xml:space="preserve"> This article prohibits the state from discriminating against any citizen on grounds </w:t>
      </w:r>
      <w:r w:rsidDel="00000000" w:rsidR="00000000" w:rsidRPr="00000000">
        <w:rPr>
          <w:rFonts w:ascii="Arial" w:cs="Arial" w:eastAsia="Arial" w:hAnsi="Arial"/>
          <w:i w:val="1"/>
          <w:color w:val="1b1c1d"/>
          <w:sz w:val="24"/>
          <w:szCs w:val="24"/>
          <w:rtl w:val="0"/>
        </w:rPr>
        <w:t xml:space="preserve">only</w:t>
      </w:r>
      <w:r w:rsidDel="00000000" w:rsidR="00000000" w:rsidRPr="00000000">
        <w:rPr>
          <w:rFonts w:ascii="Arial" w:cs="Arial" w:eastAsia="Arial" w:hAnsi="Arial"/>
          <w:i w:val="0"/>
          <w:color w:val="1b1c1d"/>
          <w:sz w:val="24"/>
          <w:szCs w:val="24"/>
          <w:rtl w:val="0"/>
        </w:rPr>
        <w:t xml:space="preserve"> of religion, race, caste, sex, or place of birth. It also ensures that no citizen shall be subjected to any disability or restriction with regard to access to public places like shops, restaurants, wells, and roads on these grounds. The article permits the state to make special provisions for women, children, and for the advancement of socially and educationally backward classes, including SCs and STs.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Article 16: Equality of Opportunity in Public Employment:</w:t>
      </w:r>
      <w:r w:rsidDel="00000000" w:rsidR="00000000" w:rsidRPr="00000000">
        <w:rPr>
          <w:rFonts w:ascii="Arial" w:cs="Arial" w:eastAsia="Arial" w:hAnsi="Arial"/>
          <w:i w:val="0"/>
          <w:color w:val="1b1c1d"/>
          <w:sz w:val="24"/>
          <w:szCs w:val="24"/>
          <w:rtl w:val="0"/>
        </w:rPr>
        <w:t xml:space="preserve"> Article 16 guarantees equality of opportunity for all citizens in matters of employment or appointment to any office under the State. No citizen can be discriminated against on grounds only of religion, race, caste, sex, descent, place of birth, or residence. Exceptions include the state's power to prescribe residence as a condition for certain jobs and to provide for the reservation of posts in favour of any backward class that is not adequately represented in state services.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Article 17: Abolition of Untouchability:</w:t>
      </w:r>
      <w:r w:rsidDel="00000000" w:rsidR="00000000" w:rsidRPr="00000000">
        <w:rPr>
          <w:rFonts w:ascii="Arial" w:cs="Arial" w:eastAsia="Arial" w:hAnsi="Arial"/>
          <w:i w:val="0"/>
          <w:color w:val="1b1c1d"/>
          <w:sz w:val="24"/>
          <w:szCs w:val="24"/>
          <w:rtl w:val="0"/>
        </w:rPr>
        <w:t xml:space="preserve"> This article abolishes 'untouchability' and forbids its practice in any form. The enforcement of any disability arising from untouchability is an offence punishable by law. The Protection of Civil Rights Act, 1955, was enacted to give effect to this provision. The right under Article 17 is available against both the State and private individuals.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Article 18: Abolition of Titles:</w:t>
      </w:r>
      <w:r w:rsidDel="00000000" w:rsidR="00000000" w:rsidRPr="00000000">
        <w:rPr>
          <w:rFonts w:ascii="Arial" w:cs="Arial" w:eastAsia="Arial" w:hAnsi="Arial"/>
          <w:i w:val="0"/>
          <w:color w:val="1b1c1d"/>
          <w:sz w:val="24"/>
          <w:szCs w:val="24"/>
          <w:rtl w:val="0"/>
        </w:rPr>
        <w:t xml:space="preserve"> Article 18 prohibits the state from conferring any title, except military or academic distinctions. It also prohibits Indian citizens from accepting any title from a foreign state. Hereditary titles of nobility like 'Maharaja' and 'Raj Bahadur' are banned as they are contrary to the principle of equal status for all. In 1996, the Supreme Court upheld the constitutional validity of National Awards like the Bharat Ratna, ruling that they do not constitute 'titles' but are recognitions of merit. However, it mandated that they should not be used as prefixes or suffixes to the names of the awardees.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25. Explain the significance of Directive Principles of State Policy.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Directive Principles of State Policy (DPSP), enumerated in Part IV of the Constitution (Articles 36 to 51), are described by Dr. B.R. Ambedkar as 'novel features' of the Indian Constitution. Along with the Fundamental Rights, they contain the core philosophy of the Constitution and have been described as its 'Conscience'.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Significance of the Directive Principles</w:t>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Guiding Ideals for Governance:</w:t>
      </w:r>
      <w:r w:rsidDel="00000000" w:rsidR="00000000" w:rsidRPr="00000000">
        <w:rPr>
          <w:rFonts w:ascii="Arial" w:cs="Arial" w:eastAsia="Arial" w:hAnsi="Arial"/>
          <w:i w:val="0"/>
          <w:color w:val="1b1c1d"/>
          <w:sz w:val="24"/>
          <w:szCs w:val="24"/>
          <w:rtl w:val="0"/>
        </w:rPr>
        <w:t xml:space="preserve"> The DPSP are constitutional instructions or recommendations for the State in legislative, executive, and administrative matters. They denote the ideals that the State should keep in mind while formulating policies and enacting laws. Article 37 declares that these principles are "fundamental in the governance of the country and it shall be the duty of the State to apply these principles in making laws".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Embodiment of a 'Welfare State':</w:t>
      </w:r>
      <w:r w:rsidDel="00000000" w:rsidR="00000000" w:rsidRPr="00000000">
        <w:rPr>
          <w:rFonts w:ascii="Arial" w:cs="Arial" w:eastAsia="Arial" w:hAnsi="Arial"/>
          <w:i w:val="0"/>
          <w:color w:val="1b1c1d"/>
          <w:sz w:val="24"/>
          <w:szCs w:val="24"/>
          <w:rtl w:val="0"/>
        </w:rPr>
        <w:t xml:space="preserve"> The Directive Principles aim to realize the high ideals of justice, liberty, equality, and fraternity outlined in the Preamble. They constitute a comprehensive economic, social, and political program for a modern democratic state. Their primary objective is to establish "economic and social democracy" and to create a 'welfare state' rather than a mere 'police state'.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Non-Justiciable but Morally Obligatory:</w:t>
      </w:r>
      <w:r w:rsidDel="00000000" w:rsidR="00000000" w:rsidRPr="00000000">
        <w:rPr>
          <w:rFonts w:ascii="Arial" w:cs="Arial" w:eastAsia="Arial" w:hAnsi="Arial"/>
          <w:i w:val="0"/>
          <w:color w:val="1b1c1d"/>
          <w:sz w:val="24"/>
          <w:szCs w:val="24"/>
          <w:rtl w:val="0"/>
        </w:rPr>
        <w:t xml:space="preserve"> Unlike Fundamental Rights, the Directive Principles are non-justiciable, meaning they are not legally enforceable by the courts for their violation. However, this does not diminish their importance. They impose a moral obligation on the state authorities for their application. The framers made them non-justiciable due to practical considerations like insufficient financial resources at the time of independence and the vast diversity of the country.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Aid to Judicial Interpretation:</w:t>
      </w:r>
      <w:r w:rsidDel="00000000" w:rsidR="00000000" w:rsidRPr="00000000">
        <w:rPr>
          <w:rFonts w:ascii="Arial" w:cs="Arial" w:eastAsia="Arial" w:hAnsi="Arial"/>
          <w:i w:val="0"/>
          <w:color w:val="1b1c1d"/>
          <w:sz w:val="24"/>
          <w:szCs w:val="24"/>
          <w:rtl w:val="0"/>
        </w:rPr>
        <w:t xml:space="preserve"> The Directive Principles, though non-enforceable, assist the courts in examining and determining the constitutional validity of a law. The Supreme Court has ruled that if a law seeks to give effect to a Directive Principle, it may be considered 'reasonable' in relation to Articles 14 and 19, thereby saving it from unconstitutionality.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Source of Major Socio-Economic Legislation:</w:t>
      </w:r>
      <w:r w:rsidDel="00000000" w:rsidR="00000000" w:rsidRPr="00000000">
        <w:rPr>
          <w:rFonts w:ascii="Arial" w:cs="Arial" w:eastAsia="Arial" w:hAnsi="Arial"/>
          <w:i w:val="0"/>
          <w:color w:val="1b1c1d"/>
          <w:sz w:val="24"/>
          <w:szCs w:val="24"/>
          <w:rtl w:val="0"/>
        </w:rPr>
        <w:t xml:space="preserve"> Many of the Directive Principles have been implemented through legislation over the years. The establishment of the Panchayati Raj system (Article 40), the enactment of minimum wage laws (Article 43), and the provision of free legal aid (Article 39A) are direct outcomes of the vision laid out in the DPSPs.</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26. Analyze the importance of Fundamental Duties in the present context.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Fundamental Duties were not part of the original Constitution but were added in 1976 through the 42nd Amendment Act, based on the recommendations of the Swaran Singh Committee. A new Part IVA, containing a single Article 51A, was introduced, which now specifies eleven Fundamental Duties for every citizen of India. These duties are inspired by the Constitution of the erstwhile USSR.</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Importance and Significance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While the Fundamental Duties are non-justiciable, meaning they are not directly enforceable by courts, their importance in the present context is significant for several reasons:</w:t>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Reminder of Civic Obligations:</w:t>
      </w:r>
      <w:r w:rsidDel="00000000" w:rsidR="00000000" w:rsidRPr="00000000">
        <w:rPr>
          <w:rFonts w:ascii="Arial" w:cs="Arial" w:eastAsia="Arial" w:hAnsi="Arial"/>
          <w:i w:val="0"/>
          <w:color w:val="1b1c1d"/>
          <w:sz w:val="24"/>
          <w:szCs w:val="24"/>
          <w:rtl w:val="0"/>
        </w:rPr>
        <w:t xml:space="preserve"> They serve as a constant reminder to citizens that while enjoying their Fundamental Rights, they also have correlative duties and obligations towards their country, society, and fellow citizens. They promote a sense of discipline and commitment to national goals.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Warning Against Anti-National and Anti-Social Activities:</w:t>
      </w:r>
      <w:r w:rsidDel="00000000" w:rsidR="00000000" w:rsidRPr="00000000">
        <w:rPr>
          <w:rFonts w:ascii="Arial" w:cs="Arial" w:eastAsia="Arial" w:hAnsi="Arial"/>
          <w:i w:val="0"/>
          <w:color w:val="1b1c1d"/>
          <w:sz w:val="24"/>
          <w:szCs w:val="24"/>
          <w:rtl w:val="0"/>
        </w:rPr>
        <w:t xml:space="preserve"> The duties act as a warning against activities that undermine the nation's integrity and social fabric, such as showing disrespect to the national flag, destroying public property, or promoting disharmony.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Source of Inspiration and Participation:</w:t>
      </w:r>
      <w:r w:rsidDel="00000000" w:rsidR="00000000" w:rsidRPr="00000000">
        <w:rPr>
          <w:rFonts w:ascii="Arial" w:cs="Arial" w:eastAsia="Arial" w:hAnsi="Arial"/>
          <w:i w:val="0"/>
          <w:color w:val="1b1c1d"/>
          <w:sz w:val="24"/>
          <w:szCs w:val="24"/>
          <w:rtl w:val="0"/>
        </w:rPr>
        <w:t xml:space="preserve"> They serve as a source of inspiration, encouraging citizens to strive for excellence and to participate actively in the realization of national goals. They foster a feeling that citizens are not mere spectators but active participants in nation-building.</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Aid in Constitutional Interpretation:</w:t>
      </w:r>
      <w:r w:rsidDel="00000000" w:rsidR="00000000" w:rsidRPr="00000000">
        <w:rPr>
          <w:rFonts w:ascii="Arial" w:cs="Arial" w:eastAsia="Arial" w:hAnsi="Arial"/>
          <w:i w:val="0"/>
          <w:color w:val="1b1c1d"/>
          <w:sz w:val="24"/>
          <w:szCs w:val="24"/>
          <w:rtl w:val="0"/>
        </w:rPr>
        <w:t xml:space="preserve"> The duties are a valuable tool for the judiciary. The Supreme Court ruled in 1992 that in determining the constitutionality of any law, if a court finds that the law in question seeks to give effect to a fundamental duty, it may consider such a law to be reasonable and save it from unconstitutionality.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Enforceability by Law:</w:t>
      </w:r>
      <w:r w:rsidDel="00000000" w:rsidR="00000000" w:rsidRPr="00000000">
        <w:rPr>
          <w:rFonts w:ascii="Arial" w:cs="Arial" w:eastAsia="Arial" w:hAnsi="Arial"/>
          <w:i w:val="0"/>
          <w:color w:val="1b1c1d"/>
          <w:sz w:val="24"/>
          <w:szCs w:val="24"/>
          <w:rtl w:val="0"/>
        </w:rPr>
        <w:t xml:space="preserve"> Although not directly enforceable, the Parliament is free to enforce them by suitable legislation. The Verma Committee (1999) identified several existing legal provisions that help in the implementation of these duties, such as the Prevention of Insults to National Honour Act, 1971, and the Wildlife (Protection) Act, 1972. This makes them legally relevant and not just moral precepts.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In the contemporary context, where challenges to national unity, environmental degradation, and a decline in civic consciousness are prevalent, the Fundamental Duties provide a crucial ethical and civic framework to guide the conduct of citizens and strengthen the democratic fabric of the nation.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27. Enumerate the significance of Fundamental Duties of Indian Citizens.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26. Please refer to the detailed answer for </w:t>
      </w:r>
      <w:r w:rsidDel="00000000" w:rsidR="00000000" w:rsidRPr="00000000">
        <w:rPr>
          <w:rFonts w:ascii="Arial" w:cs="Arial" w:eastAsia="Arial" w:hAnsi="Arial"/>
          <w:b w:val="1"/>
          <w:i w:val="0"/>
          <w:color w:val="1b1c1d"/>
          <w:sz w:val="24"/>
          <w:szCs w:val="24"/>
          <w:rtl w:val="0"/>
        </w:rPr>
        <w:t xml:space="preserve">Question 26: Analyze the importance of Fundamental Duties in the present context</w:t>
      </w:r>
      <w:r w:rsidDel="00000000" w:rsidR="00000000" w:rsidRPr="00000000">
        <w:rPr>
          <w:rFonts w:ascii="Arial" w:cs="Arial" w:eastAsia="Arial" w:hAnsi="Arial"/>
          <w:i w:val="0"/>
          <w:color w:val="1b1c1d"/>
          <w:sz w:val="24"/>
          <w:szCs w:val="24"/>
          <w:rtl w:val="0"/>
        </w:rPr>
        <w:t xml:space="preserve"> for a comprehensive explanation.</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28. What are the differences between Fundamental Rights and Directive Principles of State Policy?</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Fundamental Rights (Part III) and Directive Principles of State Policy (Part IV) are both integral to the Constitution, but they differ significantly in their nature, scope, and enforceability.</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Basis of Difference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Fundamental Rights (FR)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Directive Principles of State Policy (DPSP)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These are negative in character, as they place limitations on the authority of the State and prohibit it from doing certain things.</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These are positive in character, as they are instructions to the State to do certain things to achieve specific socio-economic goals.</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Justiciability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are justiciable. A citizen can move the courts for their enforcement if they are violated. They are legally enforceable.</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are non-justiciable. They are not legally enforceable by the courts for their violation. The government cannot be compelled to implement them.</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Aim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aim at establishing 'political democracy' in the country by protecting the liberties and freedoms of the people against state action.</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aim at establishing 'social and economic democracy' and creating a 'welfare state' in India.</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Legal Sanction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have legal sanctions and are guaranteed by the Constitution. The Supreme Court acts as the defender and guarantor of these rights.</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have moral and political sanctions. The ultimate sanction lies with public opinion and the electorate.</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They promote the welfare of the individual. Hence, they are personal and individualistic.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They promote the welfare of the community. Hence, they are societal and socialistic.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Legislation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They are automatically enforced and do not require any legislation for their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They are not automatically enforced. They require legislation for their implementation.</w:t>
            </w:r>
            <w:r w:rsidDel="00000000" w:rsidR="00000000" w:rsidRPr="00000000">
              <w:rPr>
                <w:rFonts w:ascii="Arial" w:cs="Arial" w:eastAsia="Arial" w:hAnsi="Arial"/>
                <w:i w:val="0"/>
                <w:color w:val="575b5f"/>
                <w:sz w:val="24"/>
                <w:szCs w:val="24"/>
                <w:vertAlign w:val="superscript"/>
                <w:rtl w:val="0"/>
              </w:rPr>
              <w:t xml:space="preserve">1</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5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29. Describe Directive Principles based on Gandhian thought and principles.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Directive Principles of State Policy include a set of principles that are based on the ideology and programme of reconstruction enunciated by Mahatma Gandhi during the national movement. These principles represent the Gandhian vision for a decentralized, self-reliant, and just society.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Gandhian Principles direct the State to:</w:t>
      </w:r>
    </w:p>
    <w:p w:rsidR="00000000" w:rsidDel="00000000" w:rsidP="00000000" w:rsidRDefault="00000000" w:rsidRPr="00000000" w14:paraId="0000015C">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Organise Village Panchayats (Article 40):</w:t>
      </w:r>
      <w:r w:rsidDel="00000000" w:rsidR="00000000" w:rsidRPr="00000000">
        <w:rPr>
          <w:rFonts w:ascii="Arial" w:cs="Arial" w:eastAsia="Arial" w:hAnsi="Arial"/>
          <w:i w:val="0"/>
          <w:color w:val="1b1c1d"/>
          <w:sz w:val="24"/>
          <w:szCs w:val="24"/>
          <w:rtl w:val="0"/>
        </w:rPr>
        <w:t xml:space="preserve"> The State is directed to organize village panchayats and endow them with the necessary powers and authority to enable them to function as units of self-government. This reflects Gandhi's ideal of 'Gram Swaraj' or village self-sufficiency.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5D">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Promote Cottage Industries (Article 43):</w:t>
      </w:r>
      <w:r w:rsidDel="00000000" w:rsidR="00000000" w:rsidRPr="00000000">
        <w:rPr>
          <w:rFonts w:ascii="Arial" w:cs="Arial" w:eastAsia="Arial" w:hAnsi="Arial"/>
          <w:i w:val="0"/>
          <w:color w:val="1b1c1d"/>
          <w:sz w:val="24"/>
          <w:szCs w:val="24"/>
          <w:rtl w:val="0"/>
        </w:rPr>
        <w:t xml:space="preserve"> The State is required to promote cottage industries on an individual or cooperative basis in rural areas. This was central to Gandhi's economic philosophy, which emphasized decentralized production and economic self-reliance for villages.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5E">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Promote Co-operative Societies (Article 43B):</w:t>
      </w:r>
      <w:r w:rsidDel="00000000" w:rsidR="00000000" w:rsidRPr="00000000">
        <w:rPr>
          <w:rFonts w:ascii="Arial" w:cs="Arial" w:eastAsia="Arial" w:hAnsi="Arial"/>
          <w:i w:val="0"/>
          <w:color w:val="1b1c1d"/>
          <w:sz w:val="24"/>
          <w:szCs w:val="24"/>
          <w:rtl w:val="0"/>
        </w:rPr>
        <w:t xml:space="preserve"> This principle, added by the 97th Amendment Act of 2011, directs the state to promote the voluntary formation, autonomous functioning, democratic control, and professional management of cooperative societies, aligning with Gandhian principles of cooperation and community ownership.</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5F">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Promote Interests of Weaker Sections (Article 46):</w:t>
      </w:r>
      <w:r w:rsidDel="00000000" w:rsidR="00000000" w:rsidRPr="00000000">
        <w:rPr>
          <w:rFonts w:ascii="Arial" w:cs="Arial" w:eastAsia="Arial" w:hAnsi="Arial"/>
          <w:i w:val="0"/>
          <w:color w:val="1b1c1d"/>
          <w:sz w:val="24"/>
          <w:szCs w:val="24"/>
          <w:rtl w:val="0"/>
        </w:rPr>
        <w:t xml:space="preserve"> The State is tasked with promoting the educational and economic interests of Scheduled Castes, Scheduled Tribes, and other weaker sections of society and protecting them from social injustice and all forms of exploitation.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0">
      <w:pPr>
        <w:numPr>
          <w:ilvl w:val="0"/>
          <w:numId w:val="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Prohibit Intoxicating Drinks and Drugs (Article 47):</w:t>
      </w:r>
      <w:r w:rsidDel="00000000" w:rsidR="00000000" w:rsidRPr="00000000">
        <w:rPr>
          <w:rFonts w:ascii="Arial" w:cs="Arial" w:eastAsia="Arial" w:hAnsi="Arial"/>
          <w:i w:val="0"/>
          <w:color w:val="1b1c1d"/>
          <w:sz w:val="24"/>
          <w:szCs w:val="24"/>
          <w:rtl w:val="0"/>
        </w:rPr>
        <w:t xml:space="preserve"> The State is directed to endeavor to bring about the prohibition of the consumption of intoxicating drinks and drugs that are injurious to health. This was a key element of Gandhi's social reform agenda.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1">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Prohibit Slaughter of Cattle (Article 48):</w:t>
      </w:r>
      <w:r w:rsidDel="00000000" w:rsidR="00000000" w:rsidRPr="00000000">
        <w:rPr>
          <w:rFonts w:ascii="Arial" w:cs="Arial" w:eastAsia="Arial" w:hAnsi="Arial"/>
          <w:i w:val="0"/>
          <w:color w:val="1b1c1d"/>
          <w:sz w:val="24"/>
          <w:szCs w:val="24"/>
          <w:rtl w:val="0"/>
        </w:rPr>
        <w:t xml:space="preserve"> The State is directed to prohibit the slaughter of cows, calves, and other milch and draught cattle and to improve their breeds. This reflects the Gandhian principle of non-violence and respect for all forms of life.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30. Describe the main provisions of the Right to Constitutional Remedies.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Right to Constitutional Remedies, enshrined in Article 32 of the Constitution, is a fundamental right in itself and is considered the most important article of the Constitution. Dr. B.R. Ambedkar described it as the "very soul of the Constitution and the very heart of it," without which the Constitution would be a "nullity".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It provides an effective machinery for the enforcement of all other Fundamental Rights.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main provisions under Article 32 are:</w:t>
      </w:r>
    </w:p>
    <w:p w:rsidR="00000000" w:rsidDel="00000000" w:rsidP="00000000" w:rsidRDefault="00000000" w:rsidRPr="00000000" w14:paraId="00000167">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Guaranteed Right to Move the Supreme Court:</w:t>
      </w:r>
      <w:r w:rsidDel="00000000" w:rsidR="00000000" w:rsidRPr="00000000">
        <w:rPr>
          <w:rFonts w:ascii="Arial" w:cs="Arial" w:eastAsia="Arial" w:hAnsi="Arial"/>
          <w:i w:val="0"/>
          <w:color w:val="1b1c1d"/>
          <w:sz w:val="24"/>
          <w:szCs w:val="24"/>
          <w:rtl w:val="0"/>
        </w:rPr>
        <w:t xml:space="preserve"> It guarantees the right of an aggrieved citizen to move the Supreme Court by appropriate proceedings for the enforcement of their Fundamental Rights.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8">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Power of the Supreme Court to Issue Writs:</w:t>
      </w:r>
      <w:r w:rsidDel="00000000" w:rsidR="00000000" w:rsidRPr="00000000">
        <w:rPr>
          <w:rFonts w:ascii="Arial" w:cs="Arial" w:eastAsia="Arial" w:hAnsi="Arial"/>
          <w:i w:val="0"/>
          <w:color w:val="1b1c1d"/>
          <w:sz w:val="24"/>
          <w:szCs w:val="24"/>
          <w:rtl w:val="0"/>
        </w:rPr>
        <w:t xml:space="preserve"> The Supreme Court is empowered to issue directions, orders, or writs for the enforcement of any of the Fundamental Rights. The writs specified are </w:t>
      </w:r>
      <w:r w:rsidDel="00000000" w:rsidR="00000000" w:rsidRPr="00000000">
        <w:rPr>
          <w:rFonts w:ascii="Arial" w:cs="Arial" w:eastAsia="Arial" w:hAnsi="Arial"/>
          <w:i w:val="1"/>
          <w:color w:val="1b1c1d"/>
          <w:sz w:val="24"/>
          <w:szCs w:val="24"/>
          <w:rtl w:val="0"/>
        </w:rPr>
        <w:t xml:space="preserve">habeas corpus</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i w:val="1"/>
          <w:color w:val="1b1c1d"/>
          <w:sz w:val="24"/>
          <w:szCs w:val="24"/>
          <w:rtl w:val="0"/>
        </w:rPr>
        <w:t xml:space="preserve">mandamus</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i w:val="1"/>
          <w:color w:val="1b1c1d"/>
          <w:sz w:val="24"/>
          <w:szCs w:val="24"/>
          <w:rtl w:val="0"/>
        </w:rPr>
        <w:t xml:space="preserve">prohibition</w:t>
      </w:r>
      <w:r w:rsidDel="00000000" w:rsidR="00000000" w:rsidRPr="00000000">
        <w:rPr>
          <w:rFonts w:ascii="Arial" w:cs="Arial" w:eastAsia="Arial" w:hAnsi="Arial"/>
          <w:i w:val="0"/>
          <w:color w:val="1b1c1d"/>
          <w:sz w:val="24"/>
          <w:szCs w:val="24"/>
          <w:rtl w:val="0"/>
        </w:rPr>
        <w:t xml:space="preserve">, </w:t>
      </w:r>
      <w:r w:rsidDel="00000000" w:rsidR="00000000" w:rsidRPr="00000000">
        <w:rPr>
          <w:rFonts w:ascii="Arial" w:cs="Arial" w:eastAsia="Arial" w:hAnsi="Arial"/>
          <w:i w:val="1"/>
          <w:color w:val="1b1c1d"/>
          <w:sz w:val="24"/>
          <w:szCs w:val="24"/>
          <w:rtl w:val="0"/>
        </w:rPr>
        <w:t xml:space="preserve">certiorari</w:t>
      </w:r>
      <w:r w:rsidDel="00000000" w:rsidR="00000000" w:rsidRPr="00000000">
        <w:rPr>
          <w:rFonts w:ascii="Arial" w:cs="Arial" w:eastAsia="Arial" w:hAnsi="Arial"/>
          <w:i w:val="0"/>
          <w:color w:val="1b1c1d"/>
          <w:sz w:val="24"/>
          <w:szCs w:val="24"/>
          <w:rtl w:val="0"/>
        </w:rPr>
        <w:t xml:space="preserve">, and </w:t>
      </w:r>
      <w:r w:rsidDel="00000000" w:rsidR="00000000" w:rsidRPr="00000000">
        <w:rPr>
          <w:rFonts w:ascii="Arial" w:cs="Arial" w:eastAsia="Arial" w:hAnsi="Arial"/>
          <w:i w:val="1"/>
          <w:color w:val="1b1c1d"/>
          <w:sz w:val="24"/>
          <w:szCs w:val="24"/>
          <w:rtl w:val="0"/>
        </w:rPr>
        <w:t xml:space="preserve">quo warranto</w:t>
      </w:r>
      <w:r w:rsidDel="00000000" w:rsidR="00000000" w:rsidRPr="00000000">
        <w:rPr>
          <w:rFonts w:ascii="Arial" w:cs="Arial" w:eastAsia="Arial" w:hAnsi="Arial"/>
          <w:i w:val="0"/>
          <w:color w:val="1b1c1d"/>
          <w:sz w:val="24"/>
          <w:szCs w:val="24"/>
          <w:rtl w:val="0"/>
        </w:rPr>
        <w:t xml:space="preserv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9">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Empowerment of Other Courts by Parliament:</w:t>
      </w:r>
      <w:r w:rsidDel="00000000" w:rsidR="00000000" w:rsidRPr="00000000">
        <w:rPr>
          <w:rFonts w:ascii="Arial" w:cs="Arial" w:eastAsia="Arial" w:hAnsi="Arial"/>
          <w:i w:val="0"/>
          <w:color w:val="1b1c1d"/>
          <w:sz w:val="24"/>
          <w:szCs w:val="24"/>
          <w:rtl w:val="0"/>
        </w:rPr>
        <w:t xml:space="preserve"> Parliament can empower any other court to issue these writs. However, this cannot be in derogation of the powers conferred on the Supreme Court. High Courts are already empowered to issue writs under Article 226.</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Suspension of the Right:</w:t>
      </w:r>
      <w:r w:rsidDel="00000000" w:rsidR="00000000" w:rsidRPr="00000000">
        <w:rPr>
          <w:rFonts w:ascii="Arial" w:cs="Arial" w:eastAsia="Arial" w:hAnsi="Arial"/>
          <w:i w:val="0"/>
          <w:color w:val="1b1c1d"/>
          <w:sz w:val="24"/>
          <w:szCs w:val="24"/>
          <w:rtl w:val="0"/>
        </w:rPr>
        <w:t xml:space="preserve"> The right to move the Supreme Court shall not be suspended except as otherwise provided for by the Constitution. The President can suspend this right during a national emergency, as per Article 359.</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Types and Scope of Writs</w:t>
      </w:r>
    </w:p>
    <w:p w:rsidR="00000000" w:rsidDel="00000000" w:rsidP="00000000" w:rsidRDefault="00000000" w:rsidRPr="00000000" w14:paraId="0000016C">
      <w:pPr>
        <w:numPr>
          <w:ilvl w:val="0"/>
          <w:numId w:val="1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1"/>
          <w:color w:val="1b1c1d"/>
          <w:sz w:val="24"/>
          <w:szCs w:val="24"/>
          <w:rtl w:val="0"/>
        </w:rPr>
        <w:t xml:space="preserve">Habeas Corpus:</w:t>
      </w:r>
      <w:r w:rsidDel="00000000" w:rsidR="00000000" w:rsidRPr="00000000">
        <w:rPr>
          <w:rFonts w:ascii="Arial" w:cs="Arial" w:eastAsia="Arial" w:hAnsi="Arial"/>
          <w:i w:val="0"/>
          <w:color w:val="1b1c1d"/>
          <w:sz w:val="24"/>
          <w:szCs w:val="24"/>
          <w:rtl w:val="0"/>
        </w:rPr>
        <w:t xml:space="preserve"> Literally means 'to have the body of'. It is an order to produce a detained person before the court to examine the legality of their detention. It is a bulwark against arbitrary detention and can be issued against both public authorities and private individuals.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D">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1"/>
          <w:color w:val="1b1c1d"/>
          <w:sz w:val="24"/>
          <w:szCs w:val="24"/>
          <w:rtl w:val="0"/>
        </w:rPr>
        <w:t xml:space="preserve">Mandamus:</w:t>
      </w:r>
      <w:r w:rsidDel="00000000" w:rsidR="00000000" w:rsidRPr="00000000">
        <w:rPr>
          <w:rFonts w:ascii="Arial" w:cs="Arial" w:eastAsia="Arial" w:hAnsi="Arial"/>
          <w:i w:val="0"/>
          <w:color w:val="1b1c1d"/>
          <w:sz w:val="24"/>
          <w:szCs w:val="24"/>
          <w:rtl w:val="0"/>
        </w:rPr>
        <w:t xml:space="preserve"> Literally means 'we command'. It is a command from a court to a public official, public body, or lower court to perform a public or statutory duty that they have failed or refused to perform.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E">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1"/>
          <w:color w:val="1b1c1d"/>
          <w:sz w:val="24"/>
          <w:szCs w:val="24"/>
          <w:rtl w:val="0"/>
        </w:rPr>
        <w:t xml:space="preserve">Prohibition:</w:t>
      </w:r>
      <w:r w:rsidDel="00000000" w:rsidR="00000000" w:rsidRPr="00000000">
        <w:rPr>
          <w:rFonts w:ascii="Arial" w:cs="Arial" w:eastAsia="Arial" w:hAnsi="Arial"/>
          <w:i w:val="0"/>
          <w:color w:val="1b1c1d"/>
          <w:sz w:val="24"/>
          <w:szCs w:val="24"/>
          <w:rtl w:val="0"/>
        </w:rPr>
        <w:t xml:space="preserve"> Literally means 'to forbid'. It is issued by a higher court to a lower court or tribunal to prevent the latter from exceeding its jurisdiction. It directs inactivity.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6F">
      <w:pPr>
        <w:numPr>
          <w:ilvl w:val="0"/>
          <w:numId w:val="1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1"/>
          <w:color w:val="1b1c1d"/>
          <w:sz w:val="24"/>
          <w:szCs w:val="24"/>
          <w:rtl w:val="0"/>
        </w:rPr>
        <w:t xml:space="preserve">Certiorari:</w:t>
      </w:r>
      <w:r w:rsidDel="00000000" w:rsidR="00000000" w:rsidRPr="00000000">
        <w:rPr>
          <w:rFonts w:ascii="Arial" w:cs="Arial" w:eastAsia="Arial" w:hAnsi="Arial"/>
          <w:i w:val="0"/>
          <w:color w:val="1b1c1d"/>
          <w:sz w:val="24"/>
          <w:szCs w:val="24"/>
          <w:rtl w:val="0"/>
        </w:rPr>
        <w:t xml:space="preserve"> Literally means 'to be certified'. It is issued by a higher court to a lower court or tribunal to either transfer a case pending with it or to quash its order. It is both preventive and curative.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70">
      <w:pPr>
        <w:numPr>
          <w:ilvl w:val="0"/>
          <w:numId w:val="1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1"/>
          <w:color w:val="1b1c1d"/>
          <w:sz w:val="24"/>
          <w:szCs w:val="24"/>
          <w:rtl w:val="0"/>
        </w:rPr>
        <w:t xml:space="preserve">Quo-Warranto:</w:t>
      </w:r>
      <w:r w:rsidDel="00000000" w:rsidR="00000000" w:rsidRPr="00000000">
        <w:rPr>
          <w:rFonts w:ascii="Arial" w:cs="Arial" w:eastAsia="Arial" w:hAnsi="Arial"/>
          <w:i w:val="0"/>
          <w:color w:val="1b1c1d"/>
          <w:sz w:val="24"/>
          <w:szCs w:val="24"/>
          <w:rtl w:val="0"/>
        </w:rPr>
        <w:t xml:space="preserve"> Literally means 'by what authority or warrant'. It is issued to inquire into the legality of a person's claim to a public office, thereby preventing the illegal usurpation of public office.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31. Mention any three aspects of Right to Equality.</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Three key aspects of the Right to Equality (Articles 14-18) are:</w:t>
      </w:r>
    </w:p>
    <w:p w:rsidR="00000000" w:rsidDel="00000000" w:rsidP="00000000" w:rsidRDefault="00000000" w:rsidRPr="00000000" w14:paraId="00000175">
      <w:pPr>
        <w:numPr>
          <w:ilvl w:val="0"/>
          <w:numId w:val="1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Equality Before Law (Article 14):</w:t>
      </w:r>
      <w:r w:rsidDel="00000000" w:rsidR="00000000" w:rsidRPr="00000000">
        <w:rPr>
          <w:rFonts w:ascii="Arial" w:cs="Arial" w:eastAsia="Arial" w:hAnsi="Arial"/>
          <w:i w:val="0"/>
          <w:color w:val="1b1c1d"/>
          <w:sz w:val="24"/>
          <w:szCs w:val="24"/>
          <w:rtl w:val="0"/>
        </w:rPr>
        <w:t xml:space="preserve"> This aspect ensures that no person is above the law and that every person, irrespective of their status, is subject to the jurisdiction of ordinary courts. It signifies the absence of any special privileges for any individual.</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76">
      <w:pPr>
        <w:numPr>
          <w:ilvl w:val="0"/>
          <w:numId w:val="1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Prohibition of Discrimination (Article 15):</w:t>
      </w:r>
      <w:r w:rsidDel="00000000" w:rsidR="00000000" w:rsidRPr="00000000">
        <w:rPr>
          <w:rFonts w:ascii="Arial" w:cs="Arial" w:eastAsia="Arial" w:hAnsi="Arial"/>
          <w:i w:val="0"/>
          <w:color w:val="1b1c1d"/>
          <w:sz w:val="24"/>
          <w:szCs w:val="24"/>
          <w:rtl w:val="0"/>
        </w:rPr>
        <w:t xml:space="preserve"> This provision prohibits the state from discriminating against any citizen on grounds only of religion, race, caste, sex, or place of birth, particularly in accessing public places and facilities.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77">
      <w:pPr>
        <w:numPr>
          <w:ilvl w:val="0"/>
          <w:numId w:val="13"/>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Equality of Opportunity in Public Employment (Article 16):</w:t>
      </w:r>
      <w:r w:rsidDel="00000000" w:rsidR="00000000" w:rsidRPr="00000000">
        <w:rPr>
          <w:rFonts w:ascii="Arial" w:cs="Arial" w:eastAsia="Arial" w:hAnsi="Arial"/>
          <w:i w:val="0"/>
          <w:color w:val="1b1c1d"/>
          <w:sz w:val="24"/>
          <w:szCs w:val="24"/>
          <w:rtl w:val="0"/>
        </w:rPr>
        <w:t xml:space="preserve"> This guarantees that all citizens shall have equal opportunity in matters of employment or appointment to any office under the State, without any discrimination on the grounds mentioned in Article 15, plus descent and residence.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Short Answer Questions (SAQ)</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32. Mention any two Fundamental Rights under Article 19.</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Article 19 guarantees six fundamental rights to all citizens. Two of these are:</w:t>
      </w:r>
    </w:p>
    <w:p w:rsidR="00000000" w:rsidDel="00000000" w:rsidP="00000000" w:rsidRDefault="00000000" w:rsidRPr="00000000" w14:paraId="0000017F">
      <w:pPr>
        <w:numPr>
          <w:ilvl w:val="0"/>
          <w:numId w:val="14"/>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The right to freedom of speech and expression.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80">
      <w:pPr>
        <w:numPr>
          <w:ilvl w:val="0"/>
          <w:numId w:val="14"/>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The right to assemble peaceably and without arms.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33. What is Article 21A about?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Article 21A, added by the 86th Constitutional Amendment Act of 2002, declares that "the State shall provide free and compulsory education to all children of the age of six to fourteen years in such a manner as the State may determine." It makes elementary education a Fundamental Right.</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34. Mention any two Fundamental Duties of Indian citizens.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Fundamental Duties of Indian citizens under Article 51A are:</w:t>
      </w:r>
    </w:p>
    <w:p w:rsidR="00000000" w:rsidDel="00000000" w:rsidP="00000000" w:rsidRDefault="00000000" w:rsidRPr="00000000" w14:paraId="00000189">
      <w:pPr>
        <w:numPr>
          <w:ilvl w:val="0"/>
          <w:numId w:val="15"/>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To abide by the Constitution and respect its ideals and institutions, the National Flag, and the National Anthem.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8A">
      <w:pPr>
        <w:numPr>
          <w:ilvl w:val="0"/>
          <w:numId w:val="15"/>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uphold and protect the sovereignty, unity, and integrity of India.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35. Highlight 'Right to Equality' under the Fundamental Rights.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'Right to Equality', enshrined in Articles 14 to 18, is a foundational fundamental right that guarantees equality before the law and equal protection of the laws (Article 14), prohibits discrimination on grounds of religion, race, caste, sex, or place of birth (Article 15), ensures equality of opportunity in public employment (Article 16), abolishes untouchability (Article 17), and abolishes titles (Article 18).</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36. What is meant by 'Prohibition of traffic in human beings and forced labour'?</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This right, guaranteed under Article 23, prohibits trafficking in human beings, which includes the selling and buying of men, women, and children, as well as immoral traffic and slavery. It also prohibits </w:t>
      </w:r>
      <w:r w:rsidDel="00000000" w:rsidR="00000000" w:rsidRPr="00000000">
        <w:rPr>
          <w:rFonts w:ascii="Arial" w:cs="Arial" w:eastAsia="Arial" w:hAnsi="Arial"/>
          <w:i w:val="1"/>
          <w:color w:val="1b1c1d"/>
          <w:sz w:val="24"/>
          <w:szCs w:val="24"/>
          <w:rtl w:val="0"/>
        </w:rPr>
        <w:t xml:space="preserve">begar</w:t>
      </w:r>
      <w:r w:rsidDel="00000000" w:rsidR="00000000" w:rsidRPr="00000000">
        <w:rPr>
          <w:rFonts w:ascii="Arial" w:cs="Arial" w:eastAsia="Arial" w:hAnsi="Arial"/>
          <w:i w:val="0"/>
          <w:color w:val="1b1c1d"/>
          <w:sz w:val="24"/>
          <w:szCs w:val="24"/>
          <w:rtl w:val="0"/>
        </w:rPr>
        <w:t xml:space="preserve"> (compulsory work without remuneration) and other similar forms of forced labour, where a person is compelled to work against their will. Any violation of this provision is a punishable offence.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37. Define Directive Principles of State Policy.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Directive Principles of State Policy, enumerated in Part IV of the Constitution, are the ideals that the State should keep in mind while formulating policies and enacting laws. They are constitutional instructions to the legislature and executive to establish a 'welfare state' by promoting social and economic democracy. Though non-justiciable, they are considered "fundamental in the governance of the country".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38. Mention any two Fundamental Duties.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Fundamental Duties of Indian citizens under Article 51A are:</w:t>
      </w:r>
    </w:p>
    <w:p w:rsidR="00000000" w:rsidDel="00000000" w:rsidP="00000000" w:rsidRDefault="00000000" w:rsidRPr="00000000" w14:paraId="0000019B">
      <w:pPr>
        <w:numPr>
          <w:ilvl w:val="0"/>
          <w:numId w:val="16"/>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To promote harmony and the spirit of common brotherhood amongst all the people of India and to renounce practices derogatory to the dignity of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9C">
      <w:pPr>
        <w:numPr>
          <w:ilvl w:val="0"/>
          <w:numId w:val="16"/>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protect and improve the natural environment, including forests, lakes, rivers, and wildlife, and to have compassion for living creatures.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1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UNIT IV: Union/Centre-State Relations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unit explores the intricate federal dynamics of India by examining the constitutional provisions governing legislative, administrative, and financial relations between the Union and the States, as well as the roles of key institutions in this framework.</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Long Answer Questions (LAQ)</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A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39. Explain the administrative relations between the Union and the States.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administrative relations between the Union and the States are detailed in Articles 256 to 263 in Part XI of the Constitution. These provisions are designed to ensure cooperation and coordination while maintaining the supremacy of the Union's executive power.</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Distribution of Executive Powers</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executive power is divided between the Centre and the states largely on the same lines as the legislative powers. The executive power of the Centre extends to the entire territory of India on matters where Parliament has exclusive legislative power (the Union List). Similarly, a state's executive power extends to its territory on matters in the State List. For subjects in the Concurrent List, the executive power generally rests with the states, unless a constitutional provision or a parliamentary law explicitly confers it upon the Centre.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Obligations of States and Centre's Directions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To ensure the unhindered functioning of the Union executive, the Constitution places two key restrictions on the states:</w:t>
      </w:r>
    </w:p>
    <w:p w:rsidR="00000000" w:rsidDel="00000000" w:rsidP="00000000" w:rsidRDefault="00000000" w:rsidRPr="00000000" w14:paraId="000001B3">
      <w:pPr>
        <w:numPr>
          <w:ilvl w:val="0"/>
          <w:numId w:val="17"/>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The executive power of every state must be exercised to ensure compliance with laws made by Parliament.</w:t>
      </w:r>
      <w:r w:rsidDel="00000000" w:rsidR="00000000" w:rsidRPr="00000000">
        <w:rPr>
          <w:rtl w:val="0"/>
        </w:rPr>
      </w:r>
    </w:p>
    <w:p w:rsidR="00000000" w:rsidDel="00000000" w:rsidP="00000000" w:rsidRDefault="00000000" w:rsidRPr="00000000" w14:paraId="000001B4">
      <w:pPr>
        <w:numPr>
          <w:ilvl w:val="0"/>
          <w:numId w:val="17"/>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The executive power of a state must not impede or prejudice the exercise of the executive power of the Centre.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To enforce these obligations, the Centre is empowered to give necessary directions to the states. Article 365 provides a powerful sanction: if a state fails to comply with any direction from the Centre, the President can hold that a situation has arisen where the state government cannot be carried on in accordance with the Constitution, which can be a ground for imposing President's Rule under Article 356.</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Mechanisms for Inter-Governmental Cooperation</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provides for several mechanisms to foster cooperation and mitigate rigidity:</w:t>
      </w:r>
    </w:p>
    <w:p w:rsidR="00000000" w:rsidDel="00000000" w:rsidP="00000000" w:rsidRDefault="00000000" w:rsidRPr="00000000" w14:paraId="000001B8">
      <w:pPr>
        <w:numPr>
          <w:ilvl w:val="0"/>
          <w:numId w:val="1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Mutual Delegation of Functions:</w:t>
      </w:r>
      <w:r w:rsidDel="00000000" w:rsidR="00000000" w:rsidRPr="00000000">
        <w:rPr>
          <w:rFonts w:ascii="Arial" w:cs="Arial" w:eastAsia="Arial" w:hAnsi="Arial"/>
          <w:i w:val="0"/>
          <w:color w:val="1b1c1d"/>
          <w:sz w:val="24"/>
          <w:szCs w:val="24"/>
          <w:rtl w:val="0"/>
        </w:rPr>
        <w:t xml:space="preserve"> The President, with the consent of a state government, can entrust executive functions of the Centre to that state. Conversely, a governor, with the Centre's consent, can entrust state functions to the Central government. This allows for administrative flexibility.</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B9">
      <w:pPr>
        <w:numPr>
          <w:ilvl w:val="0"/>
          <w:numId w:val="1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All-India Services:</w:t>
      </w:r>
      <w:r w:rsidDel="00000000" w:rsidR="00000000" w:rsidRPr="00000000">
        <w:rPr>
          <w:rFonts w:ascii="Arial" w:cs="Arial" w:eastAsia="Arial" w:hAnsi="Arial"/>
          <w:i w:val="0"/>
          <w:color w:val="1b1c1d"/>
          <w:sz w:val="24"/>
          <w:szCs w:val="24"/>
          <w:rtl w:val="0"/>
        </w:rPr>
        <w:t xml:space="preserve"> Services like the IAS, IPS, and IFS are common to both the Centre and the states. Members are recruited and trained by the Centre but serve in key posts in both administrations. They are controlled jointly, with ultimate control lying with the Centre. These services are a key instrument for ensuring administrative uniformity and cooperation between the Centre and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BA">
      <w:pPr>
        <w:numPr>
          <w:ilvl w:val="0"/>
          <w:numId w:val="1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Inter-State Council:</w:t>
      </w:r>
      <w:r w:rsidDel="00000000" w:rsidR="00000000" w:rsidRPr="00000000">
        <w:rPr>
          <w:rFonts w:ascii="Arial" w:cs="Arial" w:eastAsia="Arial" w:hAnsi="Arial"/>
          <w:i w:val="0"/>
          <w:color w:val="1b1c1d"/>
          <w:sz w:val="24"/>
          <w:szCs w:val="24"/>
          <w:rtl w:val="0"/>
        </w:rPr>
        <w:t xml:space="preserve"> Under Article 263, the President can establish an Inter-State Council to investigate and discuss subjects of common interest and to make recommendations for better coordination. Such a council was established in 1990 to serve as a forum for deliberation.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BB">
      <w:pPr>
        <w:numPr>
          <w:ilvl w:val="0"/>
          <w:numId w:val="1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Integrated Judicial System:</w:t>
      </w:r>
      <w:r w:rsidDel="00000000" w:rsidR="00000000" w:rsidRPr="00000000">
        <w:rPr>
          <w:rFonts w:ascii="Arial" w:cs="Arial" w:eastAsia="Arial" w:hAnsi="Arial"/>
          <w:i w:val="0"/>
          <w:color w:val="1b1c1d"/>
          <w:sz w:val="24"/>
          <w:szCs w:val="24"/>
          <w:rtl w:val="0"/>
        </w:rPr>
        <w:t xml:space="preserve"> India has a single, integrated judicial system that enforces both Central and state laws, ensuring uniformity in judicial administration. The appointment and removal of High Court judges by the President further reinforces this integration.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B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40. Describe the legislative relations between the Centre and States.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Articles 245 to 255 in Part XI of the Constitution delineate the legislative relations between the Centre and the states. The framework is defined by territorial jurisdiction and the distribution of subjects.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Territorial Extent of Legislation</w:t>
      </w:r>
    </w:p>
    <w:p w:rsidR="00000000" w:rsidDel="00000000" w:rsidP="00000000" w:rsidRDefault="00000000" w:rsidRPr="00000000" w14:paraId="000001C1">
      <w:pPr>
        <w:numPr>
          <w:ilvl w:val="0"/>
          <w:numId w:val="1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Parliament:</w:t>
      </w:r>
      <w:r w:rsidDel="00000000" w:rsidR="00000000" w:rsidRPr="00000000">
        <w:rPr>
          <w:rFonts w:ascii="Arial" w:cs="Arial" w:eastAsia="Arial" w:hAnsi="Arial"/>
          <w:i w:val="0"/>
          <w:color w:val="1b1c1d"/>
          <w:sz w:val="24"/>
          <w:szCs w:val="24"/>
          <w:rtl w:val="0"/>
        </w:rPr>
        <w:t xml:space="preserve"> Can make laws for the whole or any part of the territory of India. It also possesses the power of 'extra-territorial legislation,' meaning its laws apply to Indian citizens and their property anywhere in the world.</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2">
      <w:pPr>
        <w:numPr>
          <w:ilvl w:val="0"/>
          <w:numId w:val="1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State Legislature:</w:t>
      </w:r>
      <w:r w:rsidDel="00000000" w:rsidR="00000000" w:rsidRPr="00000000">
        <w:rPr>
          <w:rFonts w:ascii="Arial" w:cs="Arial" w:eastAsia="Arial" w:hAnsi="Arial"/>
          <w:i w:val="0"/>
          <w:color w:val="1b1c1d"/>
          <w:sz w:val="24"/>
          <w:szCs w:val="24"/>
          <w:rtl w:val="0"/>
        </w:rPr>
        <w:t xml:space="preserve"> Can make laws for the whole or any part of the state. These laws are not applicable outside the state unless there is a sufficient nexus between the state and the object of the law.</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Distribution of Legislative Subjects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provides for a three-fold distribution of legislative subjects in the Seventh Schedule:</w:t>
      </w:r>
    </w:p>
    <w:p w:rsidR="00000000" w:rsidDel="00000000" w:rsidP="00000000" w:rsidRDefault="00000000" w:rsidRPr="00000000" w14:paraId="000001C5">
      <w:pPr>
        <w:numPr>
          <w:ilvl w:val="0"/>
          <w:numId w:val="2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List-I (Union List):</w:t>
      </w:r>
      <w:r w:rsidDel="00000000" w:rsidR="00000000" w:rsidRPr="00000000">
        <w:rPr>
          <w:rFonts w:ascii="Arial" w:cs="Arial" w:eastAsia="Arial" w:hAnsi="Arial"/>
          <w:i w:val="0"/>
          <w:color w:val="1b1c1d"/>
          <w:sz w:val="24"/>
          <w:szCs w:val="24"/>
          <w:rtl w:val="0"/>
        </w:rPr>
        <w:t xml:space="preserve"> Parliament has exclusive power to legislate on these subjects (currently 100). These include matters of national importance like defence, foreign affairs, banking, currency, and communication.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6">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List-II (State List):</w:t>
      </w:r>
      <w:r w:rsidDel="00000000" w:rsidR="00000000" w:rsidRPr="00000000">
        <w:rPr>
          <w:rFonts w:ascii="Arial" w:cs="Arial" w:eastAsia="Arial" w:hAnsi="Arial"/>
          <w:i w:val="0"/>
          <w:color w:val="1b1c1d"/>
          <w:sz w:val="24"/>
          <w:szCs w:val="24"/>
          <w:rtl w:val="0"/>
        </w:rPr>
        <w:t xml:space="preserve"> State legislatures have exclusive power to legislate on these subjects (currently 61) in normal circumstances. These include matters of regional importance like public order, police, public health, and agriculture.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7">
      <w:pPr>
        <w:numPr>
          <w:ilvl w:val="0"/>
          <w:numId w:val="2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List-III (Concurrent List):</w:t>
      </w:r>
      <w:r w:rsidDel="00000000" w:rsidR="00000000" w:rsidRPr="00000000">
        <w:rPr>
          <w:rFonts w:ascii="Arial" w:cs="Arial" w:eastAsia="Arial" w:hAnsi="Arial"/>
          <w:i w:val="0"/>
          <w:color w:val="1b1c1d"/>
          <w:sz w:val="24"/>
          <w:szCs w:val="24"/>
          <w:rtl w:val="0"/>
        </w:rPr>
        <w:t xml:space="preserve"> Both Parliament and state legislatures can make laws on these subjects (currently 52). This list includes subjects where uniformity is desirable but not essential, such as criminal law, marriage and divorce, and economic planning. In case of a conflict between a Central and a state law on a concurrent subject, the Central law prevails.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8">
      <w:pPr>
        <w:numPr>
          <w:ilvl w:val="0"/>
          <w:numId w:val="2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Residuary Powers:</w:t>
      </w:r>
      <w:r w:rsidDel="00000000" w:rsidR="00000000" w:rsidRPr="00000000">
        <w:rPr>
          <w:rFonts w:ascii="Arial" w:cs="Arial" w:eastAsia="Arial" w:hAnsi="Arial"/>
          <w:i w:val="0"/>
          <w:color w:val="1b1c1d"/>
          <w:sz w:val="24"/>
          <w:szCs w:val="24"/>
          <w:rtl w:val="0"/>
        </w:rPr>
        <w:t xml:space="preserve"> The power to legislate on any matter not enumerated in any of the three lists is vested in the Parliament.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Parliamentary Legislation in the State Field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empowers Parliament to legislate on a State List subject under five extraordinary circumstances, showcasing the unitary bias of the federation:</w:t>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When Rajya Sabha Passes a Resolution:</w:t>
      </w:r>
      <w:r w:rsidDel="00000000" w:rsidR="00000000" w:rsidRPr="00000000">
        <w:rPr>
          <w:rFonts w:ascii="Arial" w:cs="Arial" w:eastAsia="Arial" w:hAnsi="Arial"/>
          <w:i w:val="0"/>
          <w:color w:val="1b1c1d"/>
          <w:sz w:val="24"/>
          <w:szCs w:val="24"/>
          <w:rtl w:val="0"/>
        </w:rPr>
        <w:t xml:space="preserve"> If the Rajya Sabha declares, by a resolution supported by two-thirds of the members present and voting, that it is necessary in the national interest, Parliament can make laws on a state subject.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During a National Emergency:</w:t>
      </w:r>
      <w:r w:rsidDel="00000000" w:rsidR="00000000" w:rsidRPr="00000000">
        <w:rPr>
          <w:rFonts w:ascii="Arial" w:cs="Arial" w:eastAsia="Arial" w:hAnsi="Arial"/>
          <w:i w:val="0"/>
          <w:color w:val="1b1c1d"/>
          <w:sz w:val="24"/>
          <w:szCs w:val="24"/>
          <w:rtl w:val="0"/>
        </w:rPr>
        <w:t xml:space="preserve"> While a proclamation of national emergency is in operation, Parliament can legislate on any matter in the State List.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When States Make a Request:</w:t>
      </w:r>
      <w:r w:rsidDel="00000000" w:rsidR="00000000" w:rsidRPr="00000000">
        <w:rPr>
          <w:rFonts w:ascii="Arial" w:cs="Arial" w:eastAsia="Arial" w:hAnsi="Arial"/>
          <w:i w:val="0"/>
          <w:color w:val="1b1c1d"/>
          <w:sz w:val="24"/>
          <w:szCs w:val="24"/>
          <w:rtl w:val="0"/>
        </w:rPr>
        <w:t xml:space="preserve"> If the legislatures of two or more states request Parliament to enact a law on a state subject, Parliament can do so for those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E">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To Implement International Agreements:</w:t>
      </w:r>
      <w:r w:rsidDel="00000000" w:rsidR="00000000" w:rsidRPr="00000000">
        <w:rPr>
          <w:rFonts w:ascii="Arial" w:cs="Arial" w:eastAsia="Arial" w:hAnsi="Arial"/>
          <w:i w:val="0"/>
          <w:color w:val="1b1c1d"/>
          <w:sz w:val="24"/>
          <w:szCs w:val="24"/>
          <w:rtl w:val="0"/>
        </w:rPr>
        <w:t xml:space="preserve"> Parliament can make laws on any state subject to implement international treaties, agreements, or conventions.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CF">
      <w:pPr>
        <w:numPr>
          <w:ilvl w:val="0"/>
          <w:numId w:val="2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During President's Rule:</w:t>
      </w:r>
      <w:r w:rsidDel="00000000" w:rsidR="00000000" w:rsidRPr="00000000">
        <w:rPr>
          <w:rFonts w:ascii="Arial" w:cs="Arial" w:eastAsia="Arial" w:hAnsi="Arial"/>
          <w:i w:val="0"/>
          <w:color w:val="1b1c1d"/>
          <w:sz w:val="24"/>
          <w:szCs w:val="24"/>
          <w:rtl w:val="0"/>
        </w:rPr>
        <w:t xml:space="preserve"> When President's Rule is imposed in a state, Parliament is empowered to make laws with respect to any matter in the State List for that state.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41. Discuss the financial relations between Union and State Governments.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financial relations between the Union and State governments are detailed in Articles 268 to 293 in Part XII of the Constitution. This framework governs the allocation of taxing powers and the distribution of revenues to ensure the financial viability of both levels of government.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Allocation of Taxing Powers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provides a clear division of taxing powers:</w:t>
      </w:r>
    </w:p>
    <w:p w:rsidR="00000000" w:rsidDel="00000000" w:rsidP="00000000" w:rsidRDefault="00000000" w:rsidRPr="00000000" w14:paraId="000001D6">
      <w:pPr>
        <w:numPr>
          <w:ilvl w:val="0"/>
          <w:numId w:val="2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Union List:</w:t>
      </w:r>
      <w:r w:rsidDel="00000000" w:rsidR="00000000" w:rsidRPr="00000000">
        <w:rPr>
          <w:rFonts w:ascii="Arial" w:cs="Arial" w:eastAsia="Arial" w:hAnsi="Arial"/>
          <w:i w:val="0"/>
          <w:color w:val="1b1c1d"/>
          <w:sz w:val="24"/>
          <w:szCs w:val="24"/>
          <w:rtl w:val="0"/>
        </w:rPr>
        <w:t xml:space="preserve"> Parliament has exclusive power to levy taxes on subjects in this list (e.g., income tax, customs duties, corporation tax).</w:t>
      </w:r>
      <w:r w:rsidDel="00000000" w:rsidR="00000000" w:rsidRPr="00000000">
        <w:rPr>
          <w:rtl w:val="0"/>
        </w:rPr>
      </w:r>
    </w:p>
    <w:p w:rsidR="00000000" w:rsidDel="00000000" w:rsidP="00000000" w:rsidRDefault="00000000" w:rsidRPr="00000000" w14:paraId="000001D7">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State List:</w:t>
      </w:r>
      <w:r w:rsidDel="00000000" w:rsidR="00000000" w:rsidRPr="00000000">
        <w:rPr>
          <w:rFonts w:ascii="Arial" w:cs="Arial" w:eastAsia="Arial" w:hAnsi="Arial"/>
          <w:i w:val="0"/>
          <w:color w:val="1b1c1d"/>
          <w:sz w:val="24"/>
          <w:szCs w:val="24"/>
          <w:rtl w:val="0"/>
        </w:rPr>
        <w:t xml:space="preserve"> State legislatures have exclusive power to levy taxes on subjects in this list (e.g., taxes on agricultural income, land revenue, sales tax, excise on alcoholic liquor).</w:t>
      </w:r>
      <w:r w:rsidDel="00000000" w:rsidR="00000000" w:rsidRPr="00000000">
        <w:rPr>
          <w:rtl w:val="0"/>
        </w:rPr>
      </w:r>
    </w:p>
    <w:p w:rsidR="00000000" w:rsidDel="00000000" w:rsidP="00000000" w:rsidRDefault="00000000" w:rsidRPr="00000000" w14:paraId="000001D8">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Concurrent List:</w:t>
      </w:r>
      <w:r w:rsidDel="00000000" w:rsidR="00000000" w:rsidRPr="00000000">
        <w:rPr>
          <w:rFonts w:ascii="Arial" w:cs="Arial" w:eastAsia="Arial" w:hAnsi="Arial"/>
          <w:i w:val="0"/>
          <w:color w:val="1b1c1d"/>
          <w:sz w:val="24"/>
          <w:szCs w:val="24"/>
          <w:rtl w:val="0"/>
        </w:rPr>
        <w:t xml:space="preserve"> Both can levy taxes on subjects in this list (e.g., stamp duties other than those in the Union List).</w:t>
      </w:r>
      <w:r w:rsidDel="00000000" w:rsidR="00000000" w:rsidRPr="00000000">
        <w:rPr>
          <w:rtl w:val="0"/>
        </w:rPr>
      </w:r>
    </w:p>
    <w:p w:rsidR="00000000" w:rsidDel="00000000" w:rsidP="00000000" w:rsidRDefault="00000000" w:rsidRPr="00000000" w14:paraId="000001D9">
      <w:pPr>
        <w:numPr>
          <w:ilvl w:val="0"/>
          <w:numId w:val="2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Residuary Power of Taxation:</w:t>
      </w:r>
      <w:r w:rsidDel="00000000" w:rsidR="00000000" w:rsidRPr="00000000">
        <w:rPr>
          <w:rFonts w:ascii="Arial" w:cs="Arial" w:eastAsia="Arial" w:hAnsi="Arial"/>
          <w:i w:val="0"/>
          <w:color w:val="1b1c1d"/>
          <w:sz w:val="24"/>
          <w:szCs w:val="24"/>
          <w:rtl w:val="0"/>
        </w:rPr>
        <w:t xml:space="preserve"> The power to impose any tax not mentioned in any list is vested in the Parliament.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Distribution of Tax Revenues</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provides for the distribution of tax proceeds through various mechanisms:</w:t>
      </w:r>
    </w:p>
    <w:p w:rsidR="00000000" w:rsidDel="00000000" w:rsidP="00000000" w:rsidRDefault="00000000" w:rsidRPr="00000000" w14:paraId="000001DC">
      <w:pPr>
        <w:numPr>
          <w:ilvl w:val="0"/>
          <w:numId w:val="24"/>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Taxes Levied by Centre but Collected and Appropriated by States (Article 268):</w:t>
      </w:r>
      <w:r w:rsidDel="00000000" w:rsidR="00000000" w:rsidRPr="00000000">
        <w:rPr>
          <w:rFonts w:ascii="Arial" w:cs="Arial" w:eastAsia="Arial" w:hAnsi="Arial"/>
          <w:i w:val="0"/>
          <w:color w:val="1b1c1d"/>
          <w:sz w:val="24"/>
          <w:szCs w:val="24"/>
          <w:rtl w:val="0"/>
        </w:rPr>
        <w:t xml:space="preserve"> This includes stamp duties on bills of exchange and excise duties on medicinal preparations. The proceeds do not form part of the Consolidated Fund of India and are assigned to the states where they are levied.</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DD">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Taxes Levied and Collected by Centre but Assigned to States (Article 269):</w:t>
      </w:r>
      <w:r w:rsidDel="00000000" w:rsidR="00000000" w:rsidRPr="00000000">
        <w:rPr>
          <w:rFonts w:ascii="Arial" w:cs="Arial" w:eastAsia="Arial" w:hAnsi="Arial"/>
          <w:i w:val="0"/>
          <w:color w:val="1b1c1d"/>
          <w:sz w:val="24"/>
          <w:szCs w:val="24"/>
          <w:rtl w:val="0"/>
        </w:rPr>
        <w:t xml:space="preserve"> This includes taxes on the sale or purchase of goods in the course of inter-state trade. The net proceeds are assigned to the states based on principles laid down by Parliament.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DE">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Taxes Levied and Collected by Centre but Distributed between Centre and States (Article 270):</w:t>
      </w:r>
      <w:r w:rsidDel="00000000" w:rsidR="00000000" w:rsidRPr="00000000">
        <w:rPr>
          <w:rFonts w:ascii="Arial" w:cs="Arial" w:eastAsia="Arial" w:hAnsi="Arial"/>
          <w:i w:val="0"/>
          <w:color w:val="1b1c1d"/>
          <w:sz w:val="24"/>
          <w:szCs w:val="24"/>
          <w:rtl w:val="0"/>
        </w:rPr>
        <w:t xml:space="preserve"> This is a major category that includes most taxes on the Union List (like income tax and corporation tax). The manner of distribution is prescribed by the President based on the recommendations of the Finance Commission.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DF">
      <w:pPr>
        <w:numPr>
          <w:ilvl w:val="0"/>
          <w:numId w:val="24"/>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Surcharge on Certain Taxes for Purposes of the Centre (Article 271):</w:t>
      </w:r>
      <w:r w:rsidDel="00000000" w:rsidR="00000000" w:rsidRPr="00000000">
        <w:rPr>
          <w:rFonts w:ascii="Arial" w:cs="Arial" w:eastAsia="Arial" w:hAnsi="Arial"/>
          <w:i w:val="0"/>
          <w:color w:val="1b1c1d"/>
          <w:sz w:val="24"/>
          <w:szCs w:val="24"/>
          <w:rtl w:val="0"/>
        </w:rPr>
        <w:t xml:space="preserve"> Parliament can levy a surcharge on certain taxes, and the proceeds go exclusively to the Centre.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Grants-in-Aid to the States</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Constitution also provides for financial assistance from the Centre to the states in the form of grants-in-aid:</w:t>
      </w:r>
    </w:p>
    <w:p w:rsidR="00000000" w:rsidDel="00000000" w:rsidP="00000000" w:rsidRDefault="00000000" w:rsidRPr="00000000" w14:paraId="000001E2">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Statutory Grants (Article 275):</w:t>
      </w:r>
      <w:r w:rsidDel="00000000" w:rsidR="00000000" w:rsidRPr="00000000">
        <w:rPr>
          <w:rFonts w:ascii="Arial" w:cs="Arial" w:eastAsia="Arial" w:hAnsi="Arial"/>
          <w:i w:val="0"/>
          <w:color w:val="1b1c1d"/>
          <w:sz w:val="24"/>
          <w:szCs w:val="24"/>
          <w:rtl w:val="0"/>
        </w:rPr>
        <w:t xml:space="preserve"> Parliament is empowered to make grants to states that are in need of financial assistance. These are given on the recommendation of the Finance Commission and are charged on the Consolidated Fund of India.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E3">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Discretionary Grants (Article 282):</w:t>
      </w:r>
      <w:r w:rsidDel="00000000" w:rsidR="00000000" w:rsidRPr="00000000">
        <w:rPr>
          <w:rFonts w:ascii="Arial" w:cs="Arial" w:eastAsia="Arial" w:hAnsi="Arial"/>
          <w:i w:val="0"/>
          <w:color w:val="1b1c1d"/>
          <w:sz w:val="24"/>
          <w:szCs w:val="24"/>
          <w:rtl w:val="0"/>
        </w:rPr>
        <w:t xml:space="preserve"> Both the Centre and the states can make grants for any public purpose. Under this provision, the Centre makes grants to states at its discretion, often to influence and coordinate state action to achieve national plans.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42. Explain the role of Finance Commission and NITI Aayog in Indian federalism.</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Finance Commission and NITI Aayog are two key institutions that play a vital role in shaping Centre-state relations, particularly in the fiscal and policy domains.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Role of the Finance Commission</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Finance Commission, a quasi-judicial body established under Article 280 of the Constitution, is a cornerstone of Indian fiscal federalism. It is constituted by the President every five years.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EA">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Composition:</w:t>
      </w:r>
      <w:r w:rsidDel="00000000" w:rsidR="00000000" w:rsidRPr="00000000">
        <w:rPr>
          <w:rFonts w:ascii="Arial" w:cs="Arial" w:eastAsia="Arial" w:hAnsi="Arial"/>
          <w:i w:val="0"/>
          <w:color w:val="1b1c1d"/>
          <w:sz w:val="24"/>
          <w:szCs w:val="24"/>
          <w:rtl w:val="0"/>
        </w:rPr>
        <w:t xml:space="preserve"> It consists of a chairman and four other members appointed by the President. The chairman should have experience in public affairs, and members should have expertise in fields like finance, administration, and economics.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EB">
      <w:pPr>
        <w:numPr>
          <w:ilvl w:val="0"/>
          <w:numId w:val="2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Functions:</w:t>
      </w:r>
      <w:r w:rsidDel="00000000" w:rsidR="00000000" w:rsidRPr="00000000">
        <w:rPr>
          <w:rFonts w:ascii="Arial" w:cs="Arial" w:eastAsia="Arial" w:hAnsi="Arial"/>
          <w:i w:val="0"/>
          <w:color w:val="1b1c1d"/>
          <w:sz w:val="24"/>
          <w:szCs w:val="24"/>
          <w:rtl w:val="0"/>
        </w:rPr>
        <w:t xml:space="preserve"> Its primary role is to make recommendations to the President on:</w:t>
      </w:r>
      <w:r w:rsidDel="00000000" w:rsidR="00000000" w:rsidRPr="00000000">
        <w:rPr>
          <w:rtl w:val="0"/>
        </w:rPr>
      </w:r>
    </w:p>
    <w:p w:rsidR="00000000" w:rsidDel="00000000" w:rsidP="00000000" w:rsidRDefault="00000000" w:rsidRPr="00000000" w14:paraId="000001EC">
      <w:pPr>
        <w:numPr>
          <w:ilvl w:val="1"/>
          <w:numId w:val="27"/>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The distribution of the net proceeds of taxes to be shared between the Centre and the states (vertical devolution) and the allocation of these shares among the states (horizontal devolution).</w:t>
      </w:r>
      <w:r w:rsidDel="00000000" w:rsidR="00000000" w:rsidRPr="00000000">
        <w:rPr>
          <w:rtl w:val="0"/>
        </w:rPr>
      </w:r>
    </w:p>
    <w:p w:rsidR="00000000" w:rsidDel="00000000" w:rsidP="00000000" w:rsidRDefault="00000000" w:rsidRPr="00000000" w14:paraId="000001ED">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The principles that should govern the grants-in-aid to the states from the Consolidated Fund of India.</w:t>
      </w:r>
      <w:r w:rsidDel="00000000" w:rsidR="00000000" w:rsidRPr="00000000">
        <w:rPr>
          <w:rtl w:val="0"/>
        </w:rPr>
      </w:r>
    </w:p>
    <w:p w:rsidR="00000000" w:rsidDel="00000000" w:rsidP="00000000" w:rsidRDefault="00000000" w:rsidRPr="00000000" w14:paraId="000001EE">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The measures needed to augment the consolidated fund of a state to supplement the resources of panchayats and municipalities.</w:t>
      </w:r>
      <w:r w:rsidDel="00000000" w:rsidR="00000000" w:rsidRPr="00000000">
        <w:rPr>
          <w:rtl w:val="0"/>
        </w:rPr>
      </w:r>
    </w:p>
    <w:p w:rsidR="00000000" w:rsidDel="00000000" w:rsidP="00000000" w:rsidRDefault="00000000" w:rsidRPr="00000000" w14:paraId="000001EF">
      <w:pPr>
        <w:numPr>
          <w:ilvl w:val="1"/>
          <w:numId w:val="27"/>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Any other matter referred to it by the President in the interests of sound finance.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F0">
      <w:pPr>
        <w:numPr>
          <w:ilvl w:val="0"/>
          <w:numId w:val="2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Role in Federalism:</w:t>
      </w:r>
      <w:r w:rsidDel="00000000" w:rsidR="00000000" w:rsidRPr="00000000">
        <w:rPr>
          <w:rFonts w:ascii="Arial" w:cs="Arial" w:eastAsia="Arial" w:hAnsi="Arial"/>
          <w:i w:val="0"/>
          <w:color w:val="1b1c1d"/>
          <w:sz w:val="24"/>
          <w:szCs w:val="24"/>
          <w:rtl w:val="0"/>
        </w:rPr>
        <w:t xml:space="preserve"> The Finance Commission acts as the "balancing wheel of fiscal federalism".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Its recommendations are aimed at correcting the vertical fiscal imbalance (since the Centre has greater revenue-raising powers) and the horizontal fiscal imbalances (differences in revenue capacity among states). Though its recommendations are advisory and not binding, they are generally accepted by the government, giving them significant weight in determining the flow of funds from the Centre to the states.</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Role of NITI Aayog</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NITI Aayog (National Institution for Transforming India) was established on January 1, 2015, via an executive resolution, replacing the 65-year-old Planning Commission. It is neither a constitutional nor a statutory body.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1F3">
      <w:pPr>
        <w:numPr>
          <w:ilvl w:val="0"/>
          <w:numId w:val="2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Rationale and Structure:</w:t>
      </w:r>
      <w:r w:rsidDel="00000000" w:rsidR="00000000" w:rsidRPr="00000000">
        <w:rPr>
          <w:rFonts w:ascii="Arial" w:cs="Arial" w:eastAsia="Arial" w:hAnsi="Arial"/>
          <w:i w:val="0"/>
          <w:color w:val="1b1c1d"/>
          <w:sz w:val="24"/>
          <w:szCs w:val="24"/>
          <w:rtl w:val="0"/>
        </w:rPr>
        <w:t xml:space="preserve"> It was created to better serve the needs of the people in changing times and to foster "Cooperative Federalism." The Prime Minister is the Chairperson, and its Governing Council comprises the Chief Ministers of all states and Lt. Governors of Union Territories, ensuring states are equal partners in national development.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F4">
      <w:pPr>
        <w:numPr>
          <w:ilvl w:val="0"/>
          <w:numId w:val="2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Functions:</w:t>
      </w:r>
      <w:r w:rsidDel="00000000" w:rsidR="00000000" w:rsidRPr="00000000">
        <w:rPr>
          <w:rFonts w:ascii="Arial" w:cs="Arial" w:eastAsia="Arial" w:hAnsi="Arial"/>
          <w:i w:val="0"/>
          <w:color w:val="1b1c1d"/>
          <w:sz w:val="24"/>
          <w:szCs w:val="24"/>
          <w:rtl w:val="0"/>
        </w:rPr>
        <w:t xml:space="preserve"> NITI Aayog is the premier policy ‘Think Tank’ of the Government of India. Its key functions include:</w:t>
      </w:r>
      <w:r w:rsidDel="00000000" w:rsidR="00000000" w:rsidRPr="00000000">
        <w:rPr>
          <w:rtl w:val="0"/>
        </w:rPr>
      </w:r>
    </w:p>
    <w:p w:rsidR="00000000" w:rsidDel="00000000" w:rsidP="00000000" w:rsidRDefault="00000000" w:rsidRPr="00000000" w14:paraId="000001F5">
      <w:pPr>
        <w:numPr>
          <w:ilvl w:val="1"/>
          <w:numId w:val="30"/>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i w:val="0"/>
          <w:color w:val="1b1c1d"/>
          <w:sz w:val="24"/>
          <w:szCs w:val="24"/>
          <w:rtl w:val="0"/>
        </w:rPr>
        <w:t xml:space="preserve">To evolve a shared vision of national development priorities with the active involvement of states.</w:t>
      </w:r>
      <w:r w:rsidDel="00000000" w:rsidR="00000000" w:rsidRPr="00000000">
        <w:rPr>
          <w:rtl w:val="0"/>
        </w:rPr>
      </w:r>
    </w:p>
    <w:p w:rsidR="00000000" w:rsidDel="00000000" w:rsidP="00000000" w:rsidRDefault="00000000" w:rsidRPr="00000000" w14:paraId="000001F6">
      <w:pPr>
        <w:numPr>
          <w:ilvl w:val="1"/>
          <w:numId w:val="3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To foster cooperative federalism through structured support initiatives.</w:t>
      </w:r>
      <w:r w:rsidDel="00000000" w:rsidR="00000000" w:rsidRPr="00000000">
        <w:rPr>
          <w:rtl w:val="0"/>
        </w:rPr>
      </w:r>
    </w:p>
    <w:p w:rsidR="00000000" w:rsidDel="00000000" w:rsidP="00000000" w:rsidRDefault="00000000" w:rsidRPr="00000000" w14:paraId="000001F7">
      <w:pPr>
        <w:numPr>
          <w:ilvl w:val="1"/>
          <w:numId w:val="3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To design strategic and long-term policy and programme frameworks and monitor their progress.</w:t>
      </w:r>
      <w:r w:rsidDel="00000000" w:rsidR="00000000" w:rsidRPr="00000000">
        <w:rPr>
          <w:rtl w:val="0"/>
        </w:rPr>
      </w:r>
    </w:p>
    <w:p w:rsidR="00000000" w:rsidDel="00000000" w:rsidP="00000000" w:rsidRDefault="00000000" w:rsidRPr="00000000" w14:paraId="000001F8">
      <w:pPr>
        <w:numPr>
          <w:ilvl w:val="1"/>
          <w:numId w:val="30"/>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i w:val="0"/>
          <w:color w:val="1b1c1d"/>
          <w:sz w:val="24"/>
          <w:szCs w:val="24"/>
          <w:rtl w:val="0"/>
        </w:rPr>
        <w:t xml:space="preserve">To act as a knowledge and innovation hub, offering technical advice to the Centre and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1F9">
      <w:pPr>
        <w:numPr>
          <w:ilvl w:val="0"/>
          <w:numId w:val="2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Role in Federalism:</w:t>
      </w:r>
      <w:r w:rsidDel="00000000" w:rsidR="00000000" w:rsidRPr="00000000">
        <w:rPr>
          <w:rFonts w:ascii="Arial" w:cs="Arial" w:eastAsia="Arial" w:hAnsi="Arial"/>
          <w:i w:val="0"/>
          <w:color w:val="1b1c1d"/>
          <w:sz w:val="24"/>
          <w:szCs w:val="24"/>
          <w:rtl w:val="0"/>
        </w:rPr>
        <w:t xml:space="preserve"> NITI Aayog represents a paradigmatic shift from the centralized, top-down planning approach of the Planning Commission to a more collaborative, bottom-up model. It aims to replace the "centre-to-state one-way flow of policy" with a "genuine and continuing partnership of states".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By providing a platform for inter-sectoral and inter-departmental issue resolution and by accommodating diverse points of view, it seeks to strengthen the federal spirit and make states active drivers in the development process.</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F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43. Write a note on financial relations between Union and States.</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41. Please refer to the detailed answer for </w:t>
      </w:r>
      <w:r w:rsidDel="00000000" w:rsidR="00000000" w:rsidRPr="00000000">
        <w:rPr>
          <w:rFonts w:ascii="Arial" w:cs="Arial" w:eastAsia="Arial" w:hAnsi="Arial"/>
          <w:b w:val="1"/>
          <w:i w:val="0"/>
          <w:color w:val="1b1c1d"/>
          <w:sz w:val="24"/>
          <w:szCs w:val="24"/>
          <w:rtl w:val="0"/>
        </w:rPr>
        <w:t xml:space="preserve">Question 41: Discuss the financial relations between Union and State Governments</w:t>
      </w:r>
      <w:r w:rsidDel="00000000" w:rsidR="00000000" w:rsidRPr="00000000">
        <w:rPr>
          <w:rFonts w:ascii="Arial" w:cs="Arial" w:eastAsia="Arial" w:hAnsi="Arial"/>
          <w:i w:val="0"/>
          <w:color w:val="1b1c1d"/>
          <w:sz w:val="24"/>
          <w:szCs w:val="24"/>
          <w:rtl w:val="0"/>
        </w:rPr>
        <w:t xml:space="preserve"> for a comprehensive explanation.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1F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44. Discuss the role and structure of NITI Aayog.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covered in question 42. Please refer to the detailed answer for </w:t>
      </w:r>
      <w:r w:rsidDel="00000000" w:rsidR="00000000" w:rsidRPr="00000000">
        <w:rPr>
          <w:rFonts w:ascii="Arial" w:cs="Arial" w:eastAsia="Arial" w:hAnsi="Arial"/>
          <w:b w:val="1"/>
          <w:i w:val="0"/>
          <w:color w:val="1b1c1d"/>
          <w:sz w:val="24"/>
          <w:szCs w:val="24"/>
          <w:rtl w:val="0"/>
        </w:rPr>
        <w:t xml:space="preserve">Question 42: Explain the role of Finance Commission and NITI Aayog in Indian federalism</w:t>
      </w:r>
      <w:r w:rsidDel="00000000" w:rsidR="00000000" w:rsidRPr="00000000">
        <w:rPr>
          <w:rFonts w:ascii="Arial" w:cs="Arial" w:eastAsia="Arial" w:hAnsi="Arial"/>
          <w:i w:val="0"/>
          <w:color w:val="1b1c1d"/>
          <w:sz w:val="24"/>
          <w:szCs w:val="24"/>
          <w:rtl w:val="0"/>
        </w:rPr>
        <w:t xml:space="preserve"> for a comprehensive explanation of NITI Aayog's role and structure.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45. List a few differences between NITI Aayog and Inter-State Council.</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While both NITI Aayog and the Inter-State Council are forums for Centre-state cooperation, they differ fundamentally in their constitutional status, composition, and primary functions.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Basis of Difference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NITI Aayog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0"/>
                <w:color w:val="1b1c1d"/>
                <w:sz w:val="20"/>
                <w:szCs w:val="20"/>
                <w:shd w:fill="auto" w:val="clear"/>
              </w:rPr>
            </w:pPr>
            <w:r w:rsidDel="00000000" w:rsidR="00000000" w:rsidRPr="00000000">
              <w:rPr>
                <w:rFonts w:ascii="Arial" w:cs="Arial" w:eastAsia="Arial" w:hAnsi="Arial"/>
                <w:i w:val="0"/>
                <w:color w:val="1b1c1d"/>
                <w:sz w:val="20"/>
                <w:szCs w:val="20"/>
                <w:shd w:fill="auto" w:val="clear"/>
                <w:rtl w:val="0"/>
              </w:rPr>
              <w:t xml:space="preserve">Inter-State Council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Constitutional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 is a non-constitutional, non-statutory body created by an executive resolution of the government.</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 is a constitutional body established under Article 263 of the Constitution by the President.</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 is the premier policy 'Think Tank' of the government, focused on designing long-term strategic policies, fostering cooperative federalism, and serving as a knowledge hub.</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Its primary function is to investigate and discuss subjects of common interest, make recommendations for better policy coordination, and inquire into and advise upon disputes between states.</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Nature of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Its role is primarily developmental and policy-oriented, focusing on a 'bottom-up' approach to planning and nurturing a collaborative environment.</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Its role is primarily advisory and coordinative, aimed at resolving conflicts and ensuring smooth inter-governmental relations. Its function is complementary to the Supreme Court's judicial role in disputes.</w:t>
            </w:r>
            <w:r w:rsidDel="00000000" w:rsidR="00000000" w:rsidRPr="00000000">
              <w:rPr>
                <w:rFonts w:ascii="Arial" w:cs="Arial" w:eastAsia="Arial" w:hAnsi="Arial"/>
                <w:i w:val="0"/>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i w:val="0"/>
                <w:color w:val="1b1c1d"/>
                <w:sz w:val="20"/>
                <w:szCs w:val="20"/>
                <w:shd w:fill="auto" w:val="clear"/>
              </w:rPr>
            </w:pPr>
            <w:r w:rsidDel="00000000" w:rsidR="00000000" w:rsidRPr="00000000">
              <w:rPr>
                <w:rFonts w:ascii="Arial" w:cs="Arial" w:eastAsia="Arial" w:hAnsi="Arial"/>
                <w:b w:val="1"/>
                <w:i w:val="0"/>
                <w:color w:val="1b1c1d"/>
                <w:sz w:val="20"/>
                <w:szCs w:val="20"/>
                <w:shd w:fill="auto" w:val="clear"/>
                <w:rtl w:val="0"/>
              </w:rPr>
              <w:t xml:space="preserve">Establishment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Established in 2015 to replace the Planning Commission.</w:t>
            </w:r>
            <w:r w:rsidDel="00000000" w:rsidR="00000000" w:rsidRPr="00000000">
              <w:rPr>
                <w:rFonts w:ascii="Arial" w:cs="Arial" w:eastAsia="Arial" w:hAnsi="Arial"/>
                <w:i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0"/>
                <w:szCs w:val="20"/>
                <w:shd w:fill="auto" w:val="clear"/>
                <w:rtl w:val="0"/>
              </w:rPr>
              <w:t xml:space="preserve">First established as a permanent body in 1990 based on the recommendations of the Sarkaria Commission.</w:t>
            </w:r>
            <w:r w:rsidDel="00000000" w:rsidR="00000000" w:rsidRPr="00000000">
              <w:rPr>
                <w:rFonts w:ascii="Arial" w:cs="Arial" w:eastAsia="Arial" w:hAnsi="Arial"/>
                <w:i w:val="0"/>
                <w:color w:val="575b5f"/>
                <w:sz w:val="24"/>
                <w:szCs w:val="24"/>
                <w:vertAlign w:val="superscript"/>
                <w:rtl w:val="0"/>
              </w:rPr>
              <w:t xml:space="preserve">1</w:t>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46. Explain the financial relations between the Centre and States.</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41. Please refer to the detailed answer for </w:t>
      </w:r>
      <w:r w:rsidDel="00000000" w:rsidR="00000000" w:rsidRPr="00000000">
        <w:rPr>
          <w:rFonts w:ascii="Arial" w:cs="Arial" w:eastAsia="Arial" w:hAnsi="Arial"/>
          <w:b w:val="1"/>
          <w:i w:val="0"/>
          <w:color w:val="1b1c1d"/>
          <w:sz w:val="24"/>
          <w:szCs w:val="24"/>
          <w:rtl w:val="0"/>
        </w:rPr>
        <w:t xml:space="preserve">Question 41: Discuss the financial relations between Union and State Governments</w:t>
      </w:r>
      <w:r w:rsidDel="00000000" w:rsidR="00000000" w:rsidRPr="00000000">
        <w:rPr>
          <w:rFonts w:ascii="Arial" w:cs="Arial" w:eastAsia="Arial" w:hAnsi="Arial"/>
          <w:i w:val="0"/>
          <w:color w:val="1b1c1d"/>
          <w:sz w:val="24"/>
          <w:szCs w:val="24"/>
          <w:rtl w:val="0"/>
        </w:rPr>
        <w:t xml:space="preserve"> for a comprehensive explanation.</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47. What are the 7 pillars of NITI Aayog?</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NITI Aayog is based on seven pillars of effective governance, which guide its functioning and policy formulation:</w:t>
      </w:r>
    </w:p>
    <w:p w:rsidR="00000000" w:rsidDel="00000000" w:rsidP="00000000" w:rsidRDefault="00000000" w:rsidRPr="00000000" w14:paraId="0000021E">
      <w:pPr>
        <w:numPr>
          <w:ilvl w:val="0"/>
          <w:numId w:val="31"/>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Pro-people:</w:t>
      </w:r>
      <w:r w:rsidDel="00000000" w:rsidR="00000000" w:rsidRPr="00000000">
        <w:rPr>
          <w:rFonts w:ascii="Arial" w:cs="Arial" w:eastAsia="Arial" w:hAnsi="Arial"/>
          <w:i w:val="0"/>
          <w:color w:val="1b1c1d"/>
          <w:sz w:val="24"/>
          <w:szCs w:val="24"/>
          <w:rtl w:val="0"/>
        </w:rPr>
        <w:t xml:space="preserve"> Fulfilling the aspirations of society as well as individuals.</w:t>
      </w:r>
      <w:r w:rsidDel="00000000" w:rsidR="00000000" w:rsidRPr="00000000">
        <w:rPr>
          <w:rtl w:val="0"/>
        </w:rPr>
      </w:r>
    </w:p>
    <w:p w:rsidR="00000000" w:rsidDel="00000000" w:rsidP="00000000" w:rsidRDefault="00000000" w:rsidRPr="00000000" w14:paraId="0000021F">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Pro-activity:</w:t>
      </w:r>
      <w:r w:rsidDel="00000000" w:rsidR="00000000" w:rsidRPr="00000000">
        <w:rPr>
          <w:rFonts w:ascii="Arial" w:cs="Arial" w:eastAsia="Arial" w:hAnsi="Arial"/>
          <w:i w:val="0"/>
          <w:color w:val="1b1c1d"/>
          <w:sz w:val="24"/>
          <w:szCs w:val="24"/>
          <w:rtl w:val="0"/>
        </w:rPr>
        <w:t xml:space="preserve"> Anticipating and responding to citizen needs.</w:t>
      </w:r>
      <w:r w:rsidDel="00000000" w:rsidR="00000000" w:rsidRPr="00000000">
        <w:rPr>
          <w:rtl w:val="0"/>
        </w:rPr>
      </w:r>
    </w:p>
    <w:p w:rsidR="00000000" w:rsidDel="00000000" w:rsidP="00000000" w:rsidRDefault="00000000" w:rsidRPr="00000000" w14:paraId="00000220">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Participation:</w:t>
      </w:r>
      <w:r w:rsidDel="00000000" w:rsidR="00000000" w:rsidRPr="00000000">
        <w:rPr>
          <w:rFonts w:ascii="Arial" w:cs="Arial" w:eastAsia="Arial" w:hAnsi="Arial"/>
          <w:i w:val="0"/>
          <w:color w:val="1b1c1d"/>
          <w:sz w:val="24"/>
          <w:szCs w:val="24"/>
          <w:rtl w:val="0"/>
        </w:rPr>
        <w:t xml:space="preserve"> Involving citizens in the development process.</w:t>
      </w:r>
      <w:r w:rsidDel="00000000" w:rsidR="00000000" w:rsidRPr="00000000">
        <w:rPr>
          <w:rtl w:val="0"/>
        </w:rPr>
      </w:r>
    </w:p>
    <w:p w:rsidR="00000000" w:rsidDel="00000000" w:rsidP="00000000" w:rsidRDefault="00000000" w:rsidRPr="00000000" w14:paraId="00000221">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Empowering:</w:t>
      </w:r>
      <w:r w:rsidDel="00000000" w:rsidR="00000000" w:rsidRPr="00000000">
        <w:rPr>
          <w:rFonts w:ascii="Arial" w:cs="Arial" w:eastAsia="Arial" w:hAnsi="Arial"/>
          <w:i w:val="0"/>
          <w:color w:val="1b1c1d"/>
          <w:sz w:val="24"/>
          <w:szCs w:val="24"/>
          <w:rtl w:val="0"/>
        </w:rPr>
        <w:t xml:space="preserve"> Empowering women in all aspects.</w:t>
      </w:r>
      <w:r w:rsidDel="00000000" w:rsidR="00000000" w:rsidRPr="00000000">
        <w:rPr>
          <w:rtl w:val="0"/>
        </w:rPr>
      </w:r>
    </w:p>
    <w:p w:rsidR="00000000" w:rsidDel="00000000" w:rsidP="00000000" w:rsidRDefault="00000000" w:rsidRPr="00000000" w14:paraId="00000222">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Inclusion of all:</w:t>
      </w:r>
      <w:r w:rsidDel="00000000" w:rsidR="00000000" w:rsidRPr="00000000">
        <w:rPr>
          <w:rFonts w:ascii="Arial" w:cs="Arial" w:eastAsia="Arial" w:hAnsi="Arial"/>
          <w:i w:val="0"/>
          <w:color w:val="1b1c1d"/>
          <w:sz w:val="24"/>
          <w:szCs w:val="24"/>
          <w:rtl w:val="0"/>
        </w:rPr>
        <w:t xml:space="preserve"> Including all groups with special attention to SCs, STs, OBCs, and minorities.</w:t>
      </w:r>
      <w:r w:rsidDel="00000000" w:rsidR="00000000" w:rsidRPr="00000000">
        <w:rPr>
          <w:rtl w:val="0"/>
        </w:rPr>
      </w:r>
    </w:p>
    <w:p w:rsidR="00000000" w:rsidDel="00000000" w:rsidP="00000000" w:rsidRDefault="00000000" w:rsidRPr="00000000" w14:paraId="00000223">
      <w:pPr>
        <w:numPr>
          <w:ilvl w:val="0"/>
          <w:numId w:val="31"/>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Equality:</w:t>
      </w:r>
      <w:r w:rsidDel="00000000" w:rsidR="00000000" w:rsidRPr="00000000">
        <w:rPr>
          <w:rFonts w:ascii="Arial" w:cs="Arial" w:eastAsia="Arial" w:hAnsi="Arial"/>
          <w:i w:val="0"/>
          <w:color w:val="1b1c1d"/>
          <w:sz w:val="24"/>
          <w:szCs w:val="24"/>
          <w:rtl w:val="0"/>
        </w:rPr>
        <w:t xml:space="preserve"> Providing equality of opportunity for the youth.</w:t>
      </w:r>
      <w:r w:rsidDel="00000000" w:rsidR="00000000" w:rsidRPr="00000000">
        <w:rPr>
          <w:rtl w:val="0"/>
        </w:rPr>
      </w:r>
    </w:p>
    <w:p w:rsidR="00000000" w:rsidDel="00000000" w:rsidP="00000000" w:rsidRDefault="00000000" w:rsidRPr="00000000" w14:paraId="00000224">
      <w:pPr>
        <w:numPr>
          <w:ilvl w:val="0"/>
          <w:numId w:val="31"/>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Transparency:</w:t>
      </w:r>
      <w:r w:rsidDel="00000000" w:rsidR="00000000" w:rsidRPr="00000000">
        <w:rPr>
          <w:rFonts w:ascii="Arial" w:cs="Arial" w:eastAsia="Arial" w:hAnsi="Arial"/>
          <w:i w:val="0"/>
          <w:color w:val="1b1c1d"/>
          <w:sz w:val="24"/>
          <w:szCs w:val="24"/>
          <w:rtl w:val="0"/>
        </w:rPr>
        <w:t xml:space="preserve"> Using technology to make government visible, responsive, and accountable.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before="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48. Define Finance Commission.</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Finance Commission is a quasi-judicial body provided for by Article 280 of the Constitution of India. It is constituted by the President of India every fifth year, or at an earlier time if he considers it necessary, to make recommendations on the distribution of financial resources between the Union and the State governments.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Short Answer Questions (SAQ)</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49. What are the three lists under the Seventh Schedule?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Seventh Schedule of the Constitution divides legislative subjects into three lists:</w:t>
      </w:r>
    </w:p>
    <w:p w:rsidR="00000000" w:rsidDel="00000000" w:rsidP="00000000" w:rsidRDefault="00000000" w:rsidRPr="00000000" w14:paraId="00000231">
      <w:pPr>
        <w:numPr>
          <w:ilvl w:val="0"/>
          <w:numId w:val="32"/>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List-I (the Union List):</w:t>
      </w:r>
      <w:r w:rsidDel="00000000" w:rsidR="00000000" w:rsidRPr="00000000">
        <w:rPr>
          <w:rFonts w:ascii="Arial" w:cs="Arial" w:eastAsia="Arial" w:hAnsi="Arial"/>
          <w:i w:val="0"/>
          <w:color w:val="1b1c1d"/>
          <w:sz w:val="24"/>
          <w:szCs w:val="24"/>
          <w:rtl w:val="0"/>
        </w:rPr>
        <w:t xml:space="preserve"> Contains subjects of national importance on which only Parliament can legislate (e.g., defence, foreign affairs).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32">
      <w:pPr>
        <w:numPr>
          <w:ilvl w:val="0"/>
          <w:numId w:val="32"/>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List-II (the State List):</w:t>
      </w:r>
      <w:r w:rsidDel="00000000" w:rsidR="00000000" w:rsidRPr="00000000">
        <w:rPr>
          <w:rFonts w:ascii="Arial" w:cs="Arial" w:eastAsia="Arial" w:hAnsi="Arial"/>
          <w:i w:val="0"/>
          <w:color w:val="1b1c1d"/>
          <w:sz w:val="24"/>
          <w:szCs w:val="24"/>
          <w:rtl w:val="0"/>
        </w:rPr>
        <w:t xml:space="preserve"> Contains subjects of regional and local importance on which only state legislatures can legislate (e.g., police, public health).</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33">
      <w:pPr>
        <w:numPr>
          <w:ilvl w:val="0"/>
          <w:numId w:val="32"/>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b w:val="1"/>
          <w:i w:val="0"/>
          <w:color w:val="1b1c1d"/>
          <w:sz w:val="24"/>
          <w:szCs w:val="24"/>
          <w:rtl w:val="0"/>
        </w:rPr>
        <w:t xml:space="preserve">List-III (the Concurrent List):</w:t>
      </w:r>
      <w:r w:rsidDel="00000000" w:rsidR="00000000" w:rsidRPr="00000000">
        <w:rPr>
          <w:rFonts w:ascii="Arial" w:cs="Arial" w:eastAsia="Arial" w:hAnsi="Arial"/>
          <w:i w:val="0"/>
          <w:color w:val="1b1c1d"/>
          <w:sz w:val="24"/>
          <w:szCs w:val="24"/>
          <w:rtl w:val="0"/>
        </w:rPr>
        <w:t xml:space="preserve"> Contains subjects on which both Parliament and state legislatures can legislate (e.g., education, marriage and divorce).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50. Define Finance Commission and its function.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Finance Commission is a constitutional body established under Article 280, constituted by the President every five years. Its primary function is to recommend the distribution of the net proceeds of taxes between the Centre and the states, and to define the principles that should govern the grants-in-aid to the states from the Centre's resources.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51. What is the Finance Commission of India?</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Finance Commission of India is a quasi-judicial body established under Article 280 of the Constitution. It is appointed by the President every five years to define the financial relations between the central government and the individual state governments by recommending the formula for sharing tax revenues and other financial matters.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52. What is the role of the Inter-State Council?</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role of the Inter-State Council, established under Article 263 of the Constitution, is to promote coordination between the states and between the Centre and the states. Its functions include inquiring into and advising upon inter-state disputes, investigating and discussing subjects of common interest, and making recommendations for the better coordination of policy and action on such subjects.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color w:val="575b5f"/>
          <w:sz w:val="24"/>
          <w:szCs w:val="24"/>
          <w:vertAlign w:val="superscript"/>
        </w:rPr>
      </w:pPr>
      <w:r w:rsidDel="00000000" w:rsidR="00000000" w:rsidRPr="00000000">
        <w:rPr>
          <w:rtl w:val="0"/>
        </w:rPr>
      </w:r>
    </w:p>
    <w:p w:rsidR="00000000" w:rsidDel="00000000" w:rsidP="00000000" w:rsidRDefault="00000000" w:rsidRPr="00000000" w14:paraId="000002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30"/>
          <w:szCs w:val="30"/>
        </w:rPr>
      </w:pPr>
      <w:r w:rsidDel="00000000" w:rsidR="00000000" w:rsidRPr="00000000">
        <w:rPr>
          <w:rFonts w:ascii="Arial" w:cs="Arial" w:eastAsia="Arial" w:hAnsi="Arial"/>
          <w:b w:val="1"/>
          <w:i w:val="0"/>
          <w:color w:val="1b1c1d"/>
          <w:sz w:val="30"/>
          <w:szCs w:val="30"/>
          <w:rtl w:val="0"/>
        </w:rPr>
        <w:t xml:space="preserve">UNIT V: Statutory Institutions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30"/>
          <w:szCs w:val="3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unit focuses on key statutory and constitutional bodies that are crucial for the functioning of India's democratic and rights-based framework, including the Election Commission, the National Human Rights Commission, and the National Commission for Women.</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Long Answer Questions (LAQ)</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53. Explain the powers and functions of the Election Commission of India.</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Election Commission of India is a permanent, independent, and all-India body established by the Constitution under Article 324. It is vested with the power of superintendence, direction, and control over elections to Parliament, state legislatures, and the offices of the President and Vice-President, ensuring the conduct of free and fair elections.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Powers and Functions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powers and functions of the Election Commission can be classified into three categories:</w:t>
      </w:r>
    </w:p>
    <w:p w:rsidR="00000000" w:rsidDel="00000000" w:rsidP="00000000" w:rsidRDefault="00000000" w:rsidRPr="00000000" w14:paraId="0000025B">
      <w:pPr>
        <w:numPr>
          <w:ilvl w:val="0"/>
          <w:numId w:val="33"/>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Administrative Functions:</w:t>
      </w:r>
      <w:r w:rsidDel="00000000" w:rsidR="00000000" w:rsidRPr="00000000">
        <w:rPr>
          <w:rtl w:val="0"/>
        </w:rPr>
      </w:r>
    </w:p>
    <w:p w:rsidR="00000000" w:rsidDel="00000000" w:rsidP="00000000" w:rsidRDefault="00000000" w:rsidRPr="00000000" w14:paraId="0000025C">
      <w:pPr>
        <w:numPr>
          <w:ilvl w:val="1"/>
          <w:numId w:val="35"/>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Delimitation of Constituencies:</w:t>
      </w:r>
      <w:r w:rsidDel="00000000" w:rsidR="00000000" w:rsidRPr="00000000">
        <w:rPr>
          <w:rFonts w:ascii="Arial" w:cs="Arial" w:eastAsia="Arial" w:hAnsi="Arial"/>
          <w:i w:val="0"/>
          <w:color w:val="1b1c1d"/>
          <w:sz w:val="24"/>
          <w:szCs w:val="24"/>
          <w:rtl w:val="0"/>
        </w:rPr>
        <w:t xml:space="preserve"> To determine the territorial areas of electoral constituencies throughout the country based on the Delimitation Commission Act.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5D">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Preparation of Electoral Rolls:</w:t>
      </w:r>
      <w:r w:rsidDel="00000000" w:rsidR="00000000" w:rsidRPr="00000000">
        <w:rPr>
          <w:rFonts w:ascii="Arial" w:cs="Arial" w:eastAsia="Arial" w:hAnsi="Arial"/>
          <w:i w:val="0"/>
          <w:color w:val="1b1c1d"/>
          <w:sz w:val="24"/>
          <w:szCs w:val="24"/>
          <w:rtl w:val="0"/>
        </w:rPr>
        <w:t xml:space="preserve"> To prepare and periodically revise electoral rolls and to register all eligible voters.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5E">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Conduct of Elections:</w:t>
      </w:r>
      <w:r w:rsidDel="00000000" w:rsidR="00000000" w:rsidRPr="00000000">
        <w:rPr>
          <w:rFonts w:ascii="Arial" w:cs="Arial" w:eastAsia="Arial" w:hAnsi="Arial"/>
          <w:i w:val="0"/>
          <w:color w:val="1b1c1d"/>
          <w:sz w:val="24"/>
          <w:szCs w:val="24"/>
          <w:rtl w:val="0"/>
        </w:rPr>
        <w:t xml:space="preserve"> To notify the dates and schedules of elections, scrutinize nomination papers, and grant recognition to political parties and allot election symbols to them.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5F">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Enforcement of Model Code of Conduct:</w:t>
      </w:r>
      <w:r w:rsidDel="00000000" w:rsidR="00000000" w:rsidRPr="00000000">
        <w:rPr>
          <w:rFonts w:ascii="Arial" w:cs="Arial" w:eastAsia="Arial" w:hAnsi="Arial"/>
          <w:i w:val="0"/>
          <w:color w:val="1b1c1d"/>
          <w:sz w:val="24"/>
          <w:szCs w:val="24"/>
          <w:rtl w:val="0"/>
        </w:rPr>
        <w:t xml:space="preserve"> To determine and enforce the code of conduct to be observed by political parties and candidates during elections.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0">
      <w:pPr>
        <w:numPr>
          <w:ilvl w:val="1"/>
          <w:numId w:val="3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Appointment of Election Machinery:</w:t>
      </w:r>
      <w:r w:rsidDel="00000000" w:rsidR="00000000" w:rsidRPr="00000000">
        <w:rPr>
          <w:rFonts w:ascii="Arial" w:cs="Arial" w:eastAsia="Arial" w:hAnsi="Arial"/>
          <w:i w:val="0"/>
          <w:color w:val="1b1c1d"/>
          <w:sz w:val="24"/>
          <w:szCs w:val="24"/>
          <w:rtl w:val="0"/>
        </w:rPr>
        <w:t xml:space="preserve"> To appoint officers for inquiring into electoral disputes and to request the President or Governor for requisitioning the staff necessary for conducting elections.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1">
      <w:pPr>
        <w:numPr>
          <w:ilvl w:val="0"/>
          <w:numId w:val="3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Advisory Functions:</w:t>
      </w:r>
      <w:r w:rsidDel="00000000" w:rsidR="00000000" w:rsidRPr="00000000">
        <w:rPr>
          <w:rtl w:val="0"/>
        </w:rPr>
      </w:r>
    </w:p>
    <w:p w:rsidR="00000000" w:rsidDel="00000000" w:rsidP="00000000" w:rsidRDefault="00000000" w:rsidRPr="00000000" w14:paraId="00000262">
      <w:pPr>
        <w:numPr>
          <w:ilvl w:val="1"/>
          <w:numId w:val="36"/>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Disqualification of Members:</w:t>
      </w:r>
      <w:r w:rsidDel="00000000" w:rsidR="00000000" w:rsidRPr="00000000">
        <w:rPr>
          <w:rFonts w:ascii="Arial" w:cs="Arial" w:eastAsia="Arial" w:hAnsi="Arial"/>
          <w:i w:val="0"/>
          <w:color w:val="1b1c1d"/>
          <w:sz w:val="24"/>
          <w:szCs w:val="24"/>
          <w:rtl w:val="0"/>
        </w:rPr>
        <w:t xml:space="preserve"> To advise the President on matters relating to the disqualification of members of Parliament and to advise the Governor on matters relating to the disqualification of members of a state legislature.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3">
      <w:pPr>
        <w:numPr>
          <w:ilvl w:val="1"/>
          <w:numId w:val="36"/>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Elections during President's Rule:</w:t>
      </w:r>
      <w:r w:rsidDel="00000000" w:rsidR="00000000" w:rsidRPr="00000000">
        <w:rPr>
          <w:rFonts w:ascii="Arial" w:cs="Arial" w:eastAsia="Arial" w:hAnsi="Arial"/>
          <w:i w:val="0"/>
          <w:color w:val="1b1c1d"/>
          <w:sz w:val="24"/>
          <w:szCs w:val="24"/>
          <w:rtl w:val="0"/>
        </w:rPr>
        <w:t xml:space="preserve"> To advise the President on whether elections can be held in a state under President's rule in order to extend the period of emergency beyond one year.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4">
      <w:pPr>
        <w:numPr>
          <w:ilvl w:val="0"/>
          <w:numId w:val="33"/>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Quasi-Judicial Functions:</w:t>
      </w:r>
      <w:r w:rsidDel="00000000" w:rsidR="00000000" w:rsidRPr="00000000">
        <w:rPr>
          <w:rtl w:val="0"/>
        </w:rPr>
      </w:r>
    </w:p>
    <w:p w:rsidR="00000000" w:rsidDel="00000000" w:rsidP="00000000" w:rsidRDefault="00000000" w:rsidRPr="00000000" w14:paraId="00000265">
      <w:pPr>
        <w:numPr>
          <w:ilvl w:val="1"/>
          <w:numId w:val="37"/>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Disputes Regarding Recognition and Symbols:</w:t>
      </w:r>
      <w:r w:rsidDel="00000000" w:rsidR="00000000" w:rsidRPr="00000000">
        <w:rPr>
          <w:rFonts w:ascii="Arial" w:cs="Arial" w:eastAsia="Arial" w:hAnsi="Arial"/>
          <w:i w:val="0"/>
          <w:color w:val="1b1c1d"/>
          <w:sz w:val="24"/>
          <w:szCs w:val="24"/>
          <w:rtl w:val="0"/>
        </w:rPr>
        <w:t xml:space="preserve"> To act as a court for settling disputes related to the granting of recognition to political parties and the allotment of election symbols to them.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6">
      <w:pPr>
        <w:numPr>
          <w:ilvl w:val="1"/>
          <w:numId w:val="37"/>
        </w:numPr>
        <w:pBdr>
          <w:top w:space="0" w:sz="0" w:val="nil"/>
          <w:left w:space="0" w:sz="0" w:val="nil"/>
          <w:bottom w:space="0" w:sz="0" w:val="nil"/>
          <w:right w:space="0" w:sz="0" w:val="nil"/>
          <w:between w:space="0" w:sz="0" w:val="nil"/>
        </w:pBdr>
        <w:shd w:fill="auto" w:val="clear"/>
        <w:spacing w:after="120" w:before="0" w:line="275.9999942779541" w:lineRule="auto"/>
        <w:ind w:left="885" w:hanging="360"/>
        <w:rPr/>
      </w:pPr>
      <w:r w:rsidDel="00000000" w:rsidR="00000000" w:rsidRPr="00000000">
        <w:rPr>
          <w:rFonts w:ascii="Arial" w:cs="Arial" w:eastAsia="Arial" w:hAnsi="Arial"/>
          <w:b w:val="1"/>
          <w:i w:val="0"/>
          <w:color w:val="1b1c1d"/>
          <w:sz w:val="24"/>
          <w:szCs w:val="24"/>
          <w:rtl w:val="0"/>
        </w:rPr>
        <w:t xml:space="preserve">Cancelling Polls:</w:t>
      </w:r>
      <w:r w:rsidDel="00000000" w:rsidR="00000000" w:rsidRPr="00000000">
        <w:rPr>
          <w:rFonts w:ascii="Arial" w:cs="Arial" w:eastAsia="Arial" w:hAnsi="Arial"/>
          <w:i w:val="0"/>
          <w:color w:val="1b1c1d"/>
          <w:sz w:val="24"/>
          <w:szCs w:val="24"/>
          <w:rtl w:val="0"/>
        </w:rPr>
        <w:t xml:space="preserve"> The Commission has the power to cancel polls in the event of rigging, booth capturing, violence, or other irregularities to ensure the sanctity of the electoral process.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Commission's independence is safeguarded through provisions like providing the Chief Election Commissioner with security of tenure, making his removal process as difficult as that of a Supreme Court judge, and ensuring his service conditions cannot be varied to his disadvantage after appointment.</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54. Describe the role and structure of the National Human Rights Commission.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National Human Rights Commission (NHRC) is a statutory body established in 1993 under the Protection of Human Rights Act, 1993. It is not a constitutional body. The NHRC acts as the watchdog of human rights in the country, covering rights relating to life, liberty, equality, and dignity of the individual as guaranteed by the Constitution or embodied in international covenants.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Structure of the Commission</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NHRC is a multi-member body with the following composition:</w:t>
      </w:r>
    </w:p>
    <w:p w:rsidR="00000000" w:rsidDel="00000000" w:rsidP="00000000" w:rsidRDefault="00000000" w:rsidRPr="00000000" w14:paraId="0000026E">
      <w:pPr>
        <w:numPr>
          <w:ilvl w:val="0"/>
          <w:numId w:val="3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Chairperson:</w:t>
      </w:r>
      <w:r w:rsidDel="00000000" w:rsidR="00000000" w:rsidRPr="00000000">
        <w:rPr>
          <w:rFonts w:ascii="Arial" w:cs="Arial" w:eastAsia="Arial" w:hAnsi="Arial"/>
          <w:i w:val="0"/>
          <w:color w:val="1b1c1d"/>
          <w:sz w:val="24"/>
          <w:szCs w:val="24"/>
          <w:rtl w:val="0"/>
        </w:rPr>
        <w:t xml:space="preserve"> A retired Chief Justice of India.</w:t>
      </w:r>
      <w:r w:rsidDel="00000000" w:rsidR="00000000" w:rsidRPr="00000000">
        <w:rPr>
          <w:rtl w:val="0"/>
        </w:rPr>
      </w:r>
    </w:p>
    <w:p w:rsidR="00000000" w:rsidDel="00000000" w:rsidP="00000000" w:rsidRDefault="00000000" w:rsidRPr="00000000" w14:paraId="0000026F">
      <w:pPr>
        <w:numPr>
          <w:ilvl w:val="0"/>
          <w:numId w:val="3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Members:</w:t>
      </w:r>
      <w:r w:rsidDel="00000000" w:rsidR="00000000" w:rsidRPr="00000000">
        <w:rPr>
          <w:rFonts w:ascii="Arial" w:cs="Arial" w:eastAsia="Arial" w:hAnsi="Arial"/>
          <w:i w:val="0"/>
          <w:color w:val="1b1c1d"/>
          <w:sz w:val="24"/>
          <w:szCs w:val="24"/>
          <w:rtl w:val="0"/>
        </w:rPr>
        <w:t xml:space="preserve"> One member who is or has been a judge of the Supreme Court, one member who is or has been a Chief Justice of a High Court, and two members having knowledge or practical experience in human rights.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0">
      <w:pPr>
        <w:numPr>
          <w:ilvl w:val="0"/>
          <w:numId w:val="3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Ex-officio Members:</w:t>
      </w:r>
      <w:r w:rsidDel="00000000" w:rsidR="00000000" w:rsidRPr="00000000">
        <w:rPr>
          <w:rFonts w:ascii="Arial" w:cs="Arial" w:eastAsia="Arial" w:hAnsi="Arial"/>
          <w:i w:val="0"/>
          <w:color w:val="1b1c1d"/>
          <w:sz w:val="24"/>
          <w:szCs w:val="24"/>
          <w:rtl w:val="0"/>
        </w:rPr>
        <w:t xml:space="preserve"> The chairpersons of four other national commissions serve as ex-officio members: the National Commission for Minorities, the National Commission for SCs, the National Commission for STs, and the National Commission for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1">
      <w:pPr>
        <w:numPr>
          <w:ilvl w:val="0"/>
          <w:numId w:val="38"/>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Appointment:</w:t>
      </w:r>
      <w:r w:rsidDel="00000000" w:rsidR="00000000" w:rsidRPr="00000000">
        <w:rPr>
          <w:rFonts w:ascii="Arial" w:cs="Arial" w:eastAsia="Arial" w:hAnsi="Arial"/>
          <w:i w:val="0"/>
          <w:color w:val="1b1c1d"/>
          <w:sz w:val="24"/>
          <w:szCs w:val="24"/>
          <w:rtl w:val="0"/>
        </w:rPr>
        <w:t xml:space="preserve"> The chairperson and members are appointed by the President on the recommendation of a six-member committee comprising the Prime Minister, the Speaker of the Lok Sabha, the Deputy Chairman of the Rajya Sabha, the Leaders of the Opposition in both Houses of Parliament, and the Central Home Minister.</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2">
      <w:pPr>
        <w:numPr>
          <w:ilvl w:val="0"/>
          <w:numId w:val="3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Tenure and Removal:</w:t>
      </w:r>
      <w:r w:rsidDel="00000000" w:rsidR="00000000" w:rsidRPr="00000000">
        <w:rPr>
          <w:rFonts w:ascii="Arial" w:cs="Arial" w:eastAsia="Arial" w:hAnsi="Arial"/>
          <w:i w:val="0"/>
          <w:color w:val="1b1c1d"/>
          <w:sz w:val="24"/>
          <w:szCs w:val="24"/>
          <w:rtl w:val="0"/>
        </w:rPr>
        <w:t xml:space="preserve"> They hold office for a term of five years or until the age of 70, whichever is earlier. They can be removed by the President only on the grounds of proved misbehaviour or incapacity, after an inquiry by the Supreme Court.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Role of the Commission</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role of the NHRC is primarily recommendatory and advisory in nature. Its key functions include:</w:t>
      </w:r>
    </w:p>
    <w:p w:rsidR="00000000" w:rsidDel="00000000" w:rsidP="00000000" w:rsidRDefault="00000000" w:rsidRPr="00000000" w14:paraId="00000275">
      <w:pPr>
        <w:numPr>
          <w:ilvl w:val="0"/>
          <w:numId w:val="3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Inquiry and Investigation:</w:t>
      </w:r>
      <w:r w:rsidDel="00000000" w:rsidR="00000000" w:rsidRPr="00000000">
        <w:rPr>
          <w:rFonts w:ascii="Arial" w:cs="Arial" w:eastAsia="Arial" w:hAnsi="Arial"/>
          <w:i w:val="0"/>
          <w:color w:val="1b1c1d"/>
          <w:sz w:val="24"/>
          <w:szCs w:val="24"/>
          <w:rtl w:val="0"/>
        </w:rPr>
        <w:t xml:space="preserve"> To inquire, either </w:t>
      </w:r>
      <w:r w:rsidDel="00000000" w:rsidR="00000000" w:rsidRPr="00000000">
        <w:rPr>
          <w:rFonts w:ascii="Arial" w:cs="Arial" w:eastAsia="Arial" w:hAnsi="Arial"/>
          <w:i w:val="1"/>
          <w:color w:val="1b1c1d"/>
          <w:sz w:val="24"/>
          <w:szCs w:val="24"/>
          <w:rtl w:val="0"/>
        </w:rPr>
        <w:t xml:space="preserve">suo motu</w:t>
      </w:r>
      <w:r w:rsidDel="00000000" w:rsidR="00000000" w:rsidRPr="00000000">
        <w:rPr>
          <w:rFonts w:ascii="Arial" w:cs="Arial" w:eastAsia="Arial" w:hAnsi="Arial"/>
          <w:i w:val="0"/>
          <w:color w:val="1b1c1d"/>
          <w:sz w:val="24"/>
          <w:szCs w:val="24"/>
          <w:rtl w:val="0"/>
        </w:rPr>
        <w:t xml:space="preserve"> or on a petition, into any violation of human rights or negligence in the prevention of such violation by a public servant.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6">
      <w:pPr>
        <w:numPr>
          <w:ilvl w:val="0"/>
          <w:numId w:val="3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Intervention in Proceedings:</w:t>
      </w:r>
      <w:r w:rsidDel="00000000" w:rsidR="00000000" w:rsidRPr="00000000">
        <w:rPr>
          <w:rFonts w:ascii="Arial" w:cs="Arial" w:eastAsia="Arial" w:hAnsi="Arial"/>
          <w:i w:val="0"/>
          <w:color w:val="1b1c1d"/>
          <w:sz w:val="24"/>
          <w:szCs w:val="24"/>
          <w:rtl w:val="0"/>
        </w:rPr>
        <w:t xml:space="preserve"> To intervene in any court proceeding involving allegations of human rights violations.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7">
      <w:pPr>
        <w:numPr>
          <w:ilvl w:val="0"/>
          <w:numId w:val="3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Inspection of Institutions:</w:t>
      </w:r>
      <w:r w:rsidDel="00000000" w:rsidR="00000000" w:rsidRPr="00000000">
        <w:rPr>
          <w:rFonts w:ascii="Arial" w:cs="Arial" w:eastAsia="Arial" w:hAnsi="Arial"/>
          <w:i w:val="0"/>
          <w:color w:val="1b1c1d"/>
          <w:sz w:val="24"/>
          <w:szCs w:val="24"/>
          <w:rtl w:val="0"/>
        </w:rPr>
        <w:t xml:space="preserve"> To visit jails and other detention places to study the living conditions of inmates and make recommendations.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8">
      <w:pPr>
        <w:numPr>
          <w:ilvl w:val="0"/>
          <w:numId w:val="3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Review of Safeguards:</w:t>
      </w:r>
      <w:r w:rsidDel="00000000" w:rsidR="00000000" w:rsidRPr="00000000">
        <w:rPr>
          <w:rFonts w:ascii="Arial" w:cs="Arial" w:eastAsia="Arial" w:hAnsi="Arial"/>
          <w:i w:val="0"/>
          <w:color w:val="1b1c1d"/>
          <w:sz w:val="24"/>
          <w:szCs w:val="24"/>
          <w:rtl w:val="0"/>
        </w:rPr>
        <w:t xml:space="preserve"> To review constitutional and legal safeguards for the protection of human rights and recommend measures for their effective implementation.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9">
      <w:pPr>
        <w:numPr>
          <w:ilvl w:val="0"/>
          <w:numId w:val="3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Promotion and Research:</w:t>
      </w:r>
      <w:r w:rsidDel="00000000" w:rsidR="00000000" w:rsidRPr="00000000">
        <w:rPr>
          <w:rFonts w:ascii="Arial" w:cs="Arial" w:eastAsia="Arial" w:hAnsi="Arial"/>
          <w:i w:val="0"/>
          <w:color w:val="1b1c1d"/>
          <w:sz w:val="24"/>
          <w:szCs w:val="24"/>
          <w:rtl w:val="0"/>
        </w:rPr>
        <w:t xml:space="preserve"> To study international treaties, undertake and promote research, and spread human rights literacy among the people.</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Upon completion of an inquiry, the Commission can recommend payment of compensation to the victim, initiation of proceedings against the guilty public servant, or grant of immediate interim relief. However, it has no power to punish violators or award monetary relief itself. Its recommendations are not binding on the concerned government, but the government is required to inform the Commission of the action taken on its recommendations within one month.</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7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55. Analyze the objectives and functioning of the National Commission for Women.</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National Commission for Women (NCW) is a statutory body established in 1992 under the National Commission for Women Act, 1990. It was created to protect and promote the rights and interests of women and to address the issues of discrimination and atrocities they face.</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Objectives of the Commission</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specific objectives of the NCW are:</w:t>
      </w:r>
    </w:p>
    <w:p w:rsidR="00000000" w:rsidDel="00000000" w:rsidP="00000000" w:rsidRDefault="00000000" w:rsidRPr="00000000" w14:paraId="00000281">
      <w:pPr>
        <w:numPr>
          <w:ilvl w:val="0"/>
          <w:numId w:val="40"/>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To review the constitutional and legal safeguards for women.</w:t>
      </w:r>
      <w:r w:rsidDel="00000000" w:rsidR="00000000" w:rsidRPr="00000000">
        <w:rPr>
          <w:rtl w:val="0"/>
        </w:rPr>
      </w:r>
    </w:p>
    <w:p w:rsidR="00000000" w:rsidDel="00000000" w:rsidP="00000000" w:rsidRDefault="00000000" w:rsidRPr="00000000" w14:paraId="00000282">
      <w:pPr>
        <w:numPr>
          <w:ilvl w:val="0"/>
          <w:numId w:val="40"/>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recommend remedial legislative measures to address any inadequacies.</w:t>
      </w:r>
      <w:r w:rsidDel="00000000" w:rsidR="00000000" w:rsidRPr="00000000">
        <w:rPr>
          <w:rtl w:val="0"/>
        </w:rPr>
      </w:r>
    </w:p>
    <w:p w:rsidR="00000000" w:rsidDel="00000000" w:rsidP="00000000" w:rsidRDefault="00000000" w:rsidRPr="00000000" w14:paraId="00000283">
      <w:pPr>
        <w:numPr>
          <w:ilvl w:val="0"/>
          <w:numId w:val="40"/>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facilitate the redressal of grievances of women.</w:t>
      </w:r>
      <w:r w:rsidDel="00000000" w:rsidR="00000000" w:rsidRPr="00000000">
        <w:rPr>
          <w:rtl w:val="0"/>
        </w:rPr>
      </w:r>
    </w:p>
    <w:p w:rsidR="00000000" w:rsidDel="00000000" w:rsidP="00000000" w:rsidRDefault="00000000" w:rsidRPr="00000000" w14:paraId="00000284">
      <w:pPr>
        <w:numPr>
          <w:ilvl w:val="0"/>
          <w:numId w:val="40"/>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advise the government on all policy matters affecting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Functioning of the Commission</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NCW functions as an apex body for women's rights through a wide mandate:</w:t>
      </w:r>
    </w:p>
    <w:p w:rsidR="00000000" w:rsidDel="00000000" w:rsidP="00000000" w:rsidRDefault="00000000" w:rsidRPr="00000000" w14:paraId="00000287">
      <w:pPr>
        <w:numPr>
          <w:ilvl w:val="0"/>
          <w:numId w:val="4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Investigation and Examination:</w:t>
      </w:r>
      <w:r w:rsidDel="00000000" w:rsidR="00000000" w:rsidRPr="00000000">
        <w:rPr>
          <w:rFonts w:ascii="Arial" w:cs="Arial" w:eastAsia="Arial" w:hAnsi="Arial"/>
          <w:i w:val="0"/>
          <w:color w:val="1b1c1d"/>
          <w:sz w:val="24"/>
          <w:szCs w:val="24"/>
          <w:rtl w:val="0"/>
        </w:rPr>
        <w:t xml:space="preserve"> It investigates and examines all matters relating to the safeguards provided for women under the Constitution and other laws. It can look into complaints and take </w:t>
      </w:r>
      <w:r w:rsidDel="00000000" w:rsidR="00000000" w:rsidRPr="00000000">
        <w:rPr>
          <w:rFonts w:ascii="Arial" w:cs="Arial" w:eastAsia="Arial" w:hAnsi="Arial"/>
          <w:i w:val="1"/>
          <w:color w:val="1b1c1d"/>
          <w:sz w:val="24"/>
          <w:szCs w:val="24"/>
          <w:rtl w:val="0"/>
        </w:rPr>
        <w:t xml:space="preserve">suo moto</w:t>
      </w:r>
      <w:r w:rsidDel="00000000" w:rsidR="00000000" w:rsidRPr="00000000">
        <w:rPr>
          <w:rFonts w:ascii="Arial" w:cs="Arial" w:eastAsia="Arial" w:hAnsi="Arial"/>
          <w:i w:val="0"/>
          <w:color w:val="1b1c1d"/>
          <w:sz w:val="24"/>
          <w:szCs w:val="24"/>
          <w:rtl w:val="0"/>
        </w:rPr>
        <w:t xml:space="preserve"> notice of matters relating to the deprivation of women's rights, non-implementation of protective laws, and non-compliance with policy decisions.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8">
      <w:pPr>
        <w:numPr>
          <w:ilvl w:val="0"/>
          <w:numId w:val="4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Complaint Redressal:</w:t>
      </w:r>
      <w:r w:rsidDel="00000000" w:rsidR="00000000" w:rsidRPr="00000000">
        <w:rPr>
          <w:rFonts w:ascii="Arial" w:cs="Arial" w:eastAsia="Arial" w:hAnsi="Arial"/>
          <w:i w:val="0"/>
          <w:color w:val="1b1c1d"/>
          <w:sz w:val="24"/>
          <w:szCs w:val="24"/>
          <w:rtl w:val="0"/>
        </w:rPr>
        <w:t xml:space="preserve"> The Commission processes complaints received verbally or in writing concerning various crimes against women, such as domestic violence, dowry, harassment, rape, and police apathy. It resolves family disputes through counseling, monitors police investigations, and constitutes Inquiry Committees for serious crimes to provide immediate relief.</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9">
      <w:pPr>
        <w:numPr>
          <w:ilvl w:val="0"/>
          <w:numId w:val="4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Policy Recommendation and Research:</w:t>
      </w:r>
      <w:r w:rsidDel="00000000" w:rsidR="00000000" w:rsidRPr="00000000">
        <w:rPr>
          <w:rFonts w:ascii="Arial" w:cs="Arial" w:eastAsia="Arial" w:hAnsi="Arial"/>
          <w:i w:val="0"/>
          <w:color w:val="1b1c1d"/>
          <w:sz w:val="24"/>
          <w:szCs w:val="24"/>
          <w:rtl w:val="0"/>
        </w:rPr>
        <w:t xml:space="preserve"> It reviews existing laws, recommends amendments, and advises on the planning process for the socio-economic development of women. It also undertakes promotional and educational research to identify factors impeding the advancement of women and suggests strategies for their removal.</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A">
      <w:pPr>
        <w:numPr>
          <w:ilvl w:val="0"/>
          <w:numId w:val="4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Inspection and Litigation:</w:t>
      </w:r>
      <w:r w:rsidDel="00000000" w:rsidR="00000000" w:rsidRPr="00000000">
        <w:rPr>
          <w:rFonts w:ascii="Arial" w:cs="Arial" w:eastAsia="Arial" w:hAnsi="Arial"/>
          <w:i w:val="0"/>
          <w:color w:val="1b1c1d"/>
          <w:sz w:val="24"/>
          <w:szCs w:val="24"/>
          <w:rtl w:val="0"/>
        </w:rPr>
        <w:t xml:space="preserve"> The Commission can inspect jails, remand homes, and other places of custody where women are kept and can fund litigation involving issues affecting a large body of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B">
      <w:pPr>
        <w:numPr>
          <w:ilvl w:val="0"/>
          <w:numId w:val="4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Reporting:</w:t>
      </w:r>
      <w:r w:rsidDel="00000000" w:rsidR="00000000" w:rsidRPr="00000000">
        <w:rPr>
          <w:rFonts w:ascii="Arial" w:cs="Arial" w:eastAsia="Arial" w:hAnsi="Arial"/>
          <w:i w:val="0"/>
          <w:color w:val="1b1c1d"/>
          <w:sz w:val="24"/>
          <w:szCs w:val="24"/>
          <w:rtl w:val="0"/>
        </w:rPr>
        <w:t xml:space="preserve"> It presents annual and special reports to the Central Government, which are then laid before Parliament along with an action-taken memorandum.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NCW has all the powers of a civil court while investigating any matter, including summoning persons, requiring the production of documents, and receiving evidence on affidavits. It has also evolved innovative mechanisms like the Parivarik Mahila Lok Adalat for the speedy and cost-free dispensation of justice in family matters.</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8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56. Explain the functions of the Election Commission of India.</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53. Please refer to the detailed answer for </w:t>
      </w:r>
      <w:r w:rsidDel="00000000" w:rsidR="00000000" w:rsidRPr="00000000">
        <w:rPr>
          <w:rFonts w:ascii="Arial" w:cs="Arial" w:eastAsia="Arial" w:hAnsi="Arial"/>
          <w:b w:val="1"/>
          <w:i w:val="0"/>
          <w:color w:val="1b1c1d"/>
          <w:sz w:val="24"/>
          <w:szCs w:val="24"/>
          <w:rtl w:val="0"/>
        </w:rPr>
        <w:t xml:space="preserve">Question 53: Explain the powers and functions of the Election Commission of India</w:t>
      </w:r>
      <w:r w:rsidDel="00000000" w:rsidR="00000000" w:rsidRPr="00000000">
        <w:rPr>
          <w:rFonts w:ascii="Arial" w:cs="Arial" w:eastAsia="Arial" w:hAnsi="Arial"/>
          <w:i w:val="0"/>
          <w:color w:val="1b1c1d"/>
          <w:sz w:val="24"/>
          <w:szCs w:val="24"/>
          <w:rtl w:val="0"/>
        </w:rPr>
        <w:t xml:space="preserve"> for a comprehensive explanation.</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57. Discuss the functions and powers of the National Human Rights Commission (NHRC).</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This question is substantively identical to question 54. Please refer to the detailed answer for </w:t>
      </w:r>
      <w:r w:rsidDel="00000000" w:rsidR="00000000" w:rsidRPr="00000000">
        <w:rPr>
          <w:rFonts w:ascii="Arial" w:cs="Arial" w:eastAsia="Arial" w:hAnsi="Arial"/>
          <w:b w:val="1"/>
          <w:i w:val="0"/>
          <w:color w:val="1b1c1d"/>
          <w:sz w:val="24"/>
          <w:szCs w:val="24"/>
          <w:rtl w:val="0"/>
        </w:rPr>
        <w:t xml:space="preserve">Question 54: Describe the role and structure of the National Human Rights Commission</w:t>
      </w:r>
      <w:r w:rsidDel="00000000" w:rsidR="00000000" w:rsidRPr="00000000">
        <w:rPr>
          <w:rFonts w:ascii="Arial" w:cs="Arial" w:eastAsia="Arial" w:hAnsi="Arial"/>
          <w:i w:val="0"/>
          <w:color w:val="1b1c1d"/>
          <w:sz w:val="24"/>
          <w:szCs w:val="24"/>
          <w:rtl w:val="0"/>
        </w:rPr>
        <w:t xml:space="preserve"> for a comprehensive explanation of its functions and powers.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tl w:val="0"/>
        </w:rPr>
      </w:r>
    </w:p>
    <w:p w:rsidR="00000000" w:rsidDel="00000000" w:rsidP="00000000" w:rsidRDefault="00000000" w:rsidRPr="00000000" w14:paraId="000002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58. What are the various initiatives undertaken by NCW to carry out its mandate?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National Commission for Women (NCW) undertakes several initiatives to fulfill its mandate of protecting and promoting women's rights. These initiatives are strategic and multi-pronged:</w:t>
      </w:r>
    </w:p>
    <w:p w:rsidR="00000000" w:rsidDel="00000000" w:rsidP="00000000" w:rsidRDefault="00000000" w:rsidRPr="00000000" w14:paraId="00000299">
      <w:pPr>
        <w:numPr>
          <w:ilvl w:val="0"/>
          <w:numId w:val="4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Complaint Processing and Inquiry:</w:t>
      </w:r>
      <w:r w:rsidDel="00000000" w:rsidR="00000000" w:rsidRPr="00000000">
        <w:rPr>
          <w:rFonts w:ascii="Arial" w:cs="Arial" w:eastAsia="Arial" w:hAnsi="Arial"/>
          <w:i w:val="0"/>
          <w:color w:val="1b1c1d"/>
          <w:sz w:val="24"/>
          <w:szCs w:val="24"/>
          <w:rtl w:val="0"/>
        </w:rPr>
        <w:t xml:space="preserve"> The core of its functioning is processing complaints related to crimes against women. For serious crimes, the Commission constitutes an Inquiry Committee to conduct spot inquiries and provide immediate relief and justice to victims.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A">
      <w:pPr>
        <w:numPr>
          <w:ilvl w:val="0"/>
          <w:numId w:val="4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Economic and Political Empowerment:</w:t>
      </w:r>
      <w:r w:rsidDel="00000000" w:rsidR="00000000" w:rsidRPr="00000000">
        <w:rPr>
          <w:rFonts w:ascii="Arial" w:cs="Arial" w:eastAsia="Arial" w:hAnsi="Arial"/>
          <w:i w:val="0"/>
          <w:color w:val="1b1c1d"/>
          <w:sz w:val="24"/>
          <w:szCs w:val="24"/>
          <w:rtl w:val="0"/>
        </w:rPr>
        <w:t xml:space="preserve"> The NCW focuses on strategies for the economic empowerment of women through skill-building and securing employment, and political empowerment through awareness, training, and mobilization for equitable representation.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B">
      <w:pPr>
        <w:numPr>
          <w:ilvl w:val="0"/>
          <w:numId w:val="4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Legal and Legislative Reform:</w:t>
      </w:r>
      <w:r w:rsidDel="00000000" w:rsidR="00000000" w:rsidRPr="00000000">
        <w:rPr>
          <w:rFonts w:ascii="Arial" w:cs="Arial" w:eastAsia="Arial" w:hAnsi="Arial"/>
          <w:i w:val="0"/>
          <w:color w:val="1b1c1d"/>
          <w:sz w:val="24"/>
          <w:szCs w:val="24"/>
          <w:rtl w:val="0"/>
        </w:rPr>
        <w:t xml:space="preserve"> The Commission actively reviews existing laws affecting women and recommends amendments to address inadequacies. It also works towards the sensitive enforcement of these laws to prevent violence and discrimination.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C">
      <w:pPr>
        <w:numPr>
          <w:ilvl w:val="0"/>
          <w:numId w:val="4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Parivarik Mahila Lok Adalat (PMLA):</w:t>
      </w:r>
      <w:r w:rsidDel="00000000" w:rsidR="00000000" w:rsidRPr="00000000">
        <w:rPr>
          <w:rFonts w:ascii="Arial" w:cs="Arial" w:eastAsia="Arial" w:hAnsi="Arial"/>
          <w:i w:val="0"/>
          <w:color w:val="1b1c1d"/>
          <w:sz w:val="24"/>
          <w:szCs w:val="24"/>
          <w:rtl w:val="0"/>
        </w:rPr>
        <w:t xml:space="preserve"> The NCW has evolved this innovative concept to supplement the efforts of District Legal Service Authorities. The PMLA functions like a regular Lok Adalat to provide speedy, cost-free, and conciliatory settlement of disputes related to marriage and family affairs, thereby empowering women in the justice delivery mechanism.</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D">
      <w:pPr>
        <w:numPr>
          <w:ilvl w:val="0"/>
          <w:numId w:val="42"/>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Amelioration for Disadvantaged Women:</w:t>
      </w:r>
      <w:r w:rsidDel="00000000" w:rsidR="00000000" w:rsidRPr="00000000">
        <w:rPr>
          <w:rFonts w:ascii="Arial" w:cs="Arial" w:eastAsia="Arial" w:hAnsi="Arial"/>
          <w:i w:val="0"/>
          <w:color w:val="1b1c1d"/>
          <w:sz w:val="24"/>
          <w:szCs w:val="24"/>
          <w:rtl w:val="0"/>
        </w:rPr>
        <w:t xml:space="preserve"> The Commission has specific strategies to improve the conditions of disadvantaged women, including those who are physically or socially challenged, such as women from SC/ST communities, Muslim women, widows, and prostitutes.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E">
      <w:pPr>
        <w:numPr>
          <w:ilvl w:val="0"/>
          <w:numId w:val="4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Awareness and Sensitization:</w:t>
      </w:r>
      <w:r w:rsidDel="00000000" w:rsidR="00000000" w:rsidRPr="00000000">
        <w:rPr>
          <w:rFonts w:ascii="Arial" w:cs="Arial" w:eastAsia="Arial" w:hAnsi="Arial"/>
          <w:i w:val="0"/>
          <w:color w:val="1b1c1d"/>
          <w:sz w:val="24"/>
          <w:szCs w:val="24"/>
          <w:rtl w:val="0"/>
        </w:rPr>
        <w:t xml:space="preserve"> It undertakes promotional and educational research, generates awareness among the public, and works to prevent the indecent representation of women in the media through both legal and social sanctions.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59. Explain the various divisions of NHRC.</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provided source material describes the composition, functions, and working mechanism of the National Human Rights Commission in detail. It mentions that the Commission "has its own nucleus of investigating staff for investigation into complaints of human rights violations" and is empowered to utilize the services of any investigation agency of the Central or state governments.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However, the text does not specify or explain distinct administrative or functional "divisions" within the NHRC. Its work is described through its broad functions, such as inquiry, investigation, research, and promotion of human rights literacy, rather than through a divisional structure.</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2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60. Explain the process of election of the President.</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President of India is elected not directly by the people but through an indirect election by an electoral college. This process is designed to ensure uniformity in the scale of representation among different states and parity between the states as a whole and the Union.</w:t>
      </w: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The Electoral College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electoral college consists of:</w:t>
      </w:r>
    </w:p>
    <w:p w:rsidR="00000000" w:rsidDel="00000000" w:rsidP="00000000" w:rsidRDefault="00000000" w:rsidRPr="00000000" w14:paraId="000002AA">
      <w:pPr>
        <w:numPr>
          <w:ilvl w:val="0"/>
          <w:numId w:val="4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The elected members of both the Houses of Parliament (Lok Sabha and Rajya Sabha).</w:t>
      </w:r>
      <w:r w:rsidDel="00000000" w:rsidR="00000000" w:rsidRPr="00000000">
        <w:rPr>
          <w:rtl w:val="0"/>
        </w:rPr>
      </w:r>
    </w:p>
    <w:p w:rsidR="00000000" w:rsidDel="00000000" w:rsidP="00000000" w:rsidRDefault="00000000" w:rsidRPr="00000000" w14:paraId="000002AB">
      <w:pPr>
        <w:numPr>
          <w:ilvl w:val="0"/>
          <w:numId w:val="4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The elected members of the legislative assemblies of the states.</w:t>
      </w:r>
      <w:r w:rsidDel="00000000" w:rsidR="00000000" w:rsidRPr="00000000">
        <w:rPr>
          <w:rtl w:val="0"/>
        </w:rPr>
      </w:r>
    </w:p>
    <w:p w:rsidR="00000000" w:rsidDel="00000000" w:rsidP="00000000" w:rsidRDefault="00000000" w:rsidRPr="00000000" w14:paraId="000002AC">
      <w:pPr>
        <w:numPr>
          <w:ilvl w:val="0"/>
          <w:numId w:val="43"/>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The elected members of the legislative assemblies of the Union Territories of Delhi and Puducherry.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Arial" w:cs="Arial" w:eastAsia="Arial" w:hAnsi="Arial"/>
          <w:i w:val="0"/>
          <w:color w:val="1b1c1d"/>
          <w:sz w:val="24"/>
          <w:szCs w:val="24"/>
          <w:rtl w:val="0"/>
        </w:rPr>
        <w:t xml:space="preserve">Nominated members of any house and members of state legislative councils do not participate in the election.</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Value of Votes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value of each vote is calculated to ensure uniformity:</w:t>
      </w:r>
    </w:p>
    <w:p w:rsidR="00000000" w:rsidDel="00000000" w:rsidP="00000000" w:rsidRDefault="00000000" w:rsidRPr="00000000" w14:paraId="000002AF">
      <w:pPr>
        <w:numPr>
          <w:ilvl w:val="0"/>
          <w:numId w:val="44"/>
        </w:numPr>
        <w:pBdr>
          <w:top w:space="0" w:sz="0" w:val="nil"/>
          <w:left w:space="0" w:sz="0" w:val="nil"/>
          <w:bottom w:space="0" w:sz="0" w:val="nil"/>
          <w:right w:space="0" w:sz="0" w:val="nil"/>
          <w:between w:space="0" w:sz="0" w:val="nil"/>
        </w:pBdr>
        <w:shd w:fill="auto" w:val="clear"/>
        <w:spacing w:after="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Value of an MLA's vote: </w:t>
      </w:r>
      <w:r w:rsidDel="00000000" w:rsidR="00000000" w:rsidRPr="00000000">
        <w:rPr>
          <w:rFonts w:ascii="Arial" w:cs="Arial" w:eastAsia="Arial" w:hAnsi="Arial"/>
          <w:i w:val="0"/>
          <w:color w:val="1b1c1d"/>
          <w:sz w:val="24"/>
          <w:szCs w:val="24"/>
          <w:rtl w:val="0"/>
        </w:rPr>
        <w:t xml:space="preserve">This is determined by dividing the total population of the state by the total number of elected members in the state legislative assembly, and then dividing the quotient by 1000.</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line="275.9999942779541" w:lineRule="auto"/>
        <w:ind w:left="465" w:firstLine="0"/>
        <w:rPr>
          <w:rFonts w:ascii="Arial" w:cs="Arial" w:eastAsia="Arial" w:hAnsi="Arial"/>
          <w:color w:val="1b1c1d"/>
          <w:sz w:val="28"/>
          <w:szCs w:val="28"/>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m:oMath>
        <m:r>
          <w:rPr>
            <w:rFonts w:ascii="Arial" w:cs="Arial" w:eastAsia="Arial" w:hAnsi="Arial"/>
            <w:color w:val="1b1c1d"/>
            <w:sz w:val="28"/>
            <w:szCs w:val="28"/>
          </w:rPr>
          <m:t xml:space="preserve">Value of vote of an MLA = </m:t>
        </m:r>
        <m:f>
          <m:fPr>
            <m:ctrlPr>
              <w:rPr>
                <w:rFonts w:ascii="Arial" w:cs="Arial" w:eastAsia="Arial" w:hAnsi="Arial"/>
                <w:color w:val="1b1c1d"/>
                <w:sz w:val="28"/>
                <w:szCs w:val="28"/>
              </w:rPr>
            </m:ctrlPr>
          </m:fPr>
          <m:num>
            <m:r>
              <w:rPr>
                <w:rFonts w:ascii="Arial" w:cs="Arial" w:eastAsia="Arial" w:hAnsi="Arial"/>
                <w:color w:val="1b1c1d"/>
                <w:sz w:val="28"/>
                <w:szCs w:val="28"/>
              </w:rPr>
              <m:t xml:space="preserve">Total population of state</m:t>
            </m:r>
          </m:num>
          <m:den>
            <m:r>
              <w:rPr>
                <w:rFonts w:ascii="Arial" w:cs="Arial" w:eastAsia="Arial" w:hAnsi="Arial"/>
                <w:color w:val="1b1c1d"/>
                <w:sz w:val="28"/>
                <w:szCs w:val="28"/>
              </w:rPr>
              <m:t xml:space="preserve">Total number of elected members in legislative assembly</m:t>
            </m:r>
          </m:den>
        </m:f>
        <m:r>
          <w:rPr>
            <w:rFonts w:ascii="Arial" w:cs="Arial" w:eastAsia="Arial" w:hAnsi="Arial"/>
            <w:color w:val="1b1c1d"/>
            <w:sz w:val="28"/>
            <w:szCs w:val="28"/>
          </w:rPr>
          <m:t>×</m:t>
        </m:r>
        <m:f>
          <m:fPr>
            <m:ctrlPr>
              <w:rPr>
                <w:rFonts w:ascii="Arial" w:cs="Arial" w:eastAsia="Arial" w:hAnsi="Arial"/>
                <w:color w:val="1b1c1d"/>
                <w:sz w:val="28"/>
                <w:szCs w:val="28"/>
              </w:rPr>
            </m:ctrlPr>
          </m:fPr>
          <m:num>
            <m:r>
              <w:rPr>
                <w:rFonts w:ascii="Arial" w:cs="Arial" w:eastAsia="Arial" w:hAnsi="Arial"/>
                <w:color w:val="1b1c1d"/>
                <w:sz w:val="28"/>
                <w:szCs w:val="28"/>
              </w:rPr>
              <m:t xml:space="preserve">1</m:t>
            </m:r>
          </m:num>
          <m:den>
            <m:r>
              <w:rPr>
                <w:rFonts w:ascii="Arial" w:cs="Arial" w:eastAsia="Arial" w:hAnsi="Arial"/>
                <w:color w:val="1b1c1d"/>
                <w:sz w:val="28"/>
                <w:szCs w:val="28"/>
              </w:rPr>
              <m:t xml:space="preserve">1000</m:t>
            </m:r>
          </m:den>
        </m:f>
        <m:r>
          <w:rPr>
            <w:rFonts w:ascii="Arial" w:cs="Arial" w:eastAsia="Arial" w:hAnsi="Arial"/>
            <w:color w:val="1b1c1d"/>
            <w:sz w:val="28"/>
            <w:szCs w:val="28"/>
          </w:rPr>
          <m:t xml:space="preserve"> </m:t>
        </m:r>
      </m:oMath>
      <w:r w:rsidDel="00000000" w:rsidR="00000000" w:rsidRPr="00000000">
        <w:rPr>
          <w:rtl w:val="0"/>
        </w:rPr>
      </w:r>
    </w:p>
    <w:p w:rsidR="00000000" w:rsidDel="00000000" w:rsidP="00000000" w:rsidRDefault="00000000" w:rsidRPr="00000000" w14:paraId="000002B1">
      <w:pPr>
        <w:numPr>
          <w:ilvl w:val="0"/>
          <w:numId w:val="44"/>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Value of an MP's vote:</w:t>
      </w:r>
      <w:r w:rsidDel="00000000" w:rsidR="00000000" w:rsidRPr="00000000">
        <w:rPr>
          <w:rFonts w:ascii="Arial" w:cs="Arial" w:eastAsia="Arial" w:hAnsi="Arial"/>
          <w:i w:val="0"/>
          <w:color w:val="1b1c1d"/>
          <w:sz w:val="24"/>
          <w:szCs w:val="24"/>
          <w:rtl w:val="0"/>
        </w:rPr>
        <w:t xml:space="preserve"> This is determined by dividing the total value of votes of all MLAs of all states by the total number of elected members of Parliament.</w: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Arial" w:cs="Arial" w:eastAsia="Arial" w:hAnsi="Arial"/>
          <w:i w:val="0"/>
          <w:color w:val="575b5f"/>
          <w:sz w:val="24"/>
          <w:szCs w:val="24"/>
          <w:vertAlign w:val="superscrip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m:oMath>
        <m:r>
          <w:rPr>
            <w:rFonts w:ascii="Arial" w:cs="Arial" w:eastAsia="Arial" w:hAnsi="Arial"/>
            <w:color w:val="1b1c1d"/>
            <w:sz w:val="30"/>
            <w:szCs w:val="30"/>
          </w:rPr>
          <m:t xml:space="preserve">Value of vote of an MP = </m:t>
        </m:r>
        <m:f>
          <m:fPr>
            <m:ctrlPr>
              <w:rPr>
                <w:rFonts w:ascii="Arial" w:cs="Arial" w:eastAsia="Arial" w:hAnsi="Arial"/>
                <w:color w:val="1b1c1d"/>
                <w:sz w:val="30"/>
                <w:szCs w:val="30"/>
              </w:rPr>
            </m:ctrlPr>
          </m:fPr>
          <m:num>
            <m:r>
              <w:rPr>
                <w:rFonts w:ascii="Arial" w:cs="Arial" w:eastAsia="Arial" w:hAnsi="Arial"/>
                <w:color w:val="1b1c1d"/>
                <w:sz w:val="30"/>
                <w:szCs w:val="30"/>
              </w:rPr>
              <m:t xml:space="preserve">Total value of votes of all MLAs of the states</m:t>
            </m:r>
          </m:num>
          <m:den>
            <m:r>
              <w:rPr>
                <w:rFonts w:ascii="Arial" w:cs="Arial" w:eastAsia="Arial" w:hAnsi="Arial"/>
                <w:color w:val="1b1c1d"/>
                <w:sz w:val="30"/>
                <w:szCs w:val="30"/>
              </w:rPr>
              <m:t xml:space="preserve">Total number of elected members ofParliament</m:t>
            </m:r>
          </m:den>
        </m:f>
      </m:oMath>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Voting and Counting Process</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election is held in accordance with the system of proportional representation by means of the single transferable vote, and the voting is by secret ballot.</w:t>
      </w:r>
    </w:p>
    <w:p w:rsidR="00000000" w:rsidDel="00000000" w:rsidP="00000000" w:rsidRDefault="00000000" w:rsidRPr="00000000" w14:paraId="000002B5">
      <w:pPr>
        <w:numPr>
          <w:ilvl w:val="0"/>
          <w:numId w:val="4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i w:val="0"/>
          <w:color w:val="1b1c1d"/>
          <w:sz w:val="24"/>
          <w:szCs w:val="24"/>
          <w:rtl w:val="0"/>
        </w:rPr>
        <w:t xml:space="preserve">Electoral Quota: To be declared elected, a candidate must secure a fixed quota of votes, calculated 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m:oMath>
        <m:r>
          <w:rPr>
            <w:rFonts w:ascii="Arial" w:cs="Arial" w:eastAsia="Arial" w:hAnsi="Arial"/>
            <w:color w:val="1b1c1d"/>
            <w:sz w:val="30"/>
            <w:szCs w:val="30"/>
          </w:rPr>
          <m:t xml:space="preserve">Electoral Quota=</m:t>
        </m:r>
        <m:f>
          <m:fPr>
            <m:ctrlPr>
              <w:rPr>
                <w:rFonts w:ascii="Arial" w:cs="Arial" w:eastAsia="Arial" w:hAnsi="Arial"/>
                <w:color w:val="1b1c1d"/>
                <w:sz w:val="30"/>
                <w:szCs w:val="30"/>
              </w:rPr>
            </m:ctrlPr>
          </m:fPr>
          <m:num>
            <m:r>
              <w:rPr>
                <w:rFonts w:ascii="Arial" w:cs="Arial" w:eastAsia="Arial" w:hAnsi="Arial"/>
                <w:color w:val="1b1c1d"/>
                <w:sz w:val="30"/>
                <w:szCs w:val="30"/>
              </w:rPr>
              <m:t xml:space="preserve">(Total number of valid votes polled​)</m:t>
            </m:r>
          </m:num>
          <m:den>
            <m:r>
              <w:rPr>
                <w:rFonts w:ascii="Arial" w:cs="Arial" w:eastAsia="Arial" w:hAnsi="Arial"/>
                <w:color w:val="1b1c1d"/>
                <w:sz w:val="30"/>
                <w:szCs w:val="30"/>
              </w:rPr>
              <m:t xml:space="preserve">2</m:t>
            </m:r>
          </m:den>
        </m:f>
        <m:r>
          <w:rPr>
            <w:rFonts w:ascii="Arial" w:cs="Arial" w:eastAsia="Arial" w:hAnsi="Arial"/>
            <w:color w:val="1b1c1d"/>
            <w:sz w:val="30"/>
            <w:szCs w:val="30"/>
          </w:rPr>
          <m:t xml:space="preserve">+1</m:t>
        </m:r>
      </m:oMath>
      <w:r w:rsidDel="00000000" w:rsidR="00000000" w:rsidRPr="00000000">
        <w:rPr>
          <w:rtl w:val="0"/>
        </w:rPr>
      </w:r>
    </w:p>
    <w:p w:rsidR="00000000" w:rsidDel="00000000" w:rsidP="00000000" w:rsidRDefault="00000000" w:rsidRPr="00000000" w14:paraId="000002B6">
      <w:pPr>
        <w:numPr>
          <w:ilvl w:val="0"/>
          <w:numId w:val="4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Preferential Voting:</w:t>
      </w:r>
      <w:r w:rsidDel="00000000" w:rsidR="00000000" w:rsidRPr="00000000">
        <w:rPr>
          <w:rFonts w:ascii="Arial" w:cs="Arial" w:eastAsia="Arial" w:hAnsi="Arial"/>
          <w:i w:val="0"/>
          <w:color w:val="1b1c1d"/>
          <w:sz w:val="24"/>
          <w:szCs w:val="24"/>
          <w:rtl w:val="0"/>
        </w:rPr>
        <w:t xml:space="preserve"> Each elector casts one ballot but indicates their preferences for candidates by marking 1, 2, 3, and so on.</w:t>
      </w:r>
      <w:r w:rsidDel="00000000" w:rsidR="00000000" w:rsidRPr="00000000">
        <w:rPr>
          <w:rtl w:val="0"/>
        </w:rPr>
      </w:r>
    </w:p>
    <w:p w:rsidR="00000000" w:rsidDel="00000000" w:rsidP="00000000" w:rsidRDefault="00000000" w:rsidRPr="00000000" w14:paraId="000002B7">
      <w:pPr>
        <w:numPr>
          <w:ilvl w:val="0"/>
          <w:numId w:val="4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i w:val="0"/>
          <w:color w:val="1b1c1d"/>
          <w:sz w:val="24"/>
          <w:szCs w:val="24"/>
          <w:rtl w:val="0"/>
        </w:rPr>
        <w:t xml:space="preserve">Counting:</w:t>
      </w:r>
      <w:r w:rsidDel="00000000" w:rsidR="00000000" w:rsidRPr="00000000">
        <w:rPr>
          <w:rFonts w:ascii="Arial" w:cs="Arial" w:eastAsia="Arial" w:hAnsi="Arial"/>
          <w:i w:val="0"/>
          <w:color w:val="1b1c1d"/>
          <w:sz w:val="24"/>
          <w:szCs w:val="24"/>
          <w:rtl w:val="0"/>
        </w:rPr>
        <w:t xml:space="preserve"> In the first round, only the first preference votes are counted. If a candidate secures the required quota, they are elected. If not, the process of vote transfer is initiated. The candidate with the fewest first preference votes is eliminated, and their ballots are transferred to the other candidates based on the second preference marked on them. This process continues until one candidate secures the required quota.</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Fonts w:ascii="Arial" w:cs="Arial" w:eastAsia="Arial" w:hAnsi="Arial"/>
          <w:i w:val="0"/>
          <w:color w:val="1b1c1d"/>
          <w:sz w:val="24"/>
          <w:szCs w:val="24"/>
          <w:rtl w:val="0"/>
        </w:rPr>
        <w:t xml:space="preserve"> All disputes regarding the election are decided by the Supreme Court.</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Short Answer Questions (SAQ)</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61. What is the composition of the Election Commission?</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Election Commission of India consists of the Chief Election Commissioner (CEC) and such number of other Election Commissioners as the President may fix. Currently, it functions as a multi-member body comprising one CEC and two other Election Commissioners. They are all appointed by the President and have equal powers, receiving salaries and allowances similar to a judge of the Supreme Court.</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62. Mention any two functions of the National Commission for Women.</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Two key functions of the National Commission for Women are:</w:t>
      </w:r>
    </w:p>
    <w:p w:rsidR="00000000" w:rsidDel="00000000" w:rsidP="00000000" w:rsidRDefault="00000000" w:rsidRPr="00000000" w14:paraId="000002C3">
      <w:pPr>
        <w:numPr>
          <w:ilvl w:val="0"/>
          <w:numId w:val="47"/>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To investigate and examine all matters relating to the safeguards provided for women under the Constitution and other laws, and to look into complaints of deprivation of women's rights.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C4">
      <w:pPr>
        <w:numPr>
          <w:ilvl w:val="0"/>
          <w:numId w:val="47"/>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advise the government on all policy matters affecting women and to recommend remedial legislative measures to address any inadequacies in existing laws.</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63. What is meant by Human Rights as per NHRC?</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As per the Protection of Human Rights Act, 1993, which established the NHRC, 'human rights' are defined as "the rights relating to life, liberty, equality and dignity of the individual guaranteed by the Constitution or embodied in the international covenants and enforceable by courts in India".</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64. Enumerate the objectives of National Commission for Women.</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The specific objectives for the establishment of the National Commission for Women are:</w:t>
      </w:r>
    </w:p>
    <w:p w:rsidR="00000000" w:rsidDel="00000000" w:rsidP="00000000" w:rsidRDefault="00000000" w:rsidRPr="00000000" w14:paraId="000002CD">
      <w:pPr>
        <w:numPr>
          <w:ilvl w:val="0"/>
          <w:numId w:val="49"/>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To review the constitutional and legal safeguards for women.</w:t>
      </w:r>
      <w:r w:rsidDel="00000000" w:rsidR="00000000" w:rsidRPr="00000000">
        <w:rPr>
          <w:rtl w:val="0"/>
        </w:rPr>
      </w:r>
    </w:p>
    <w:p w:rsidR="00000000" w:rsidDel="00000000" w:rsidP="00000000" w:rsidRDefault="00000000" w:rsidRPr="00000000" w14:paraId="000002CE">
      <w:pPr>
        <w:numPr>
          <w:ilvl w:val="0"/>
          <w:numId w:val="4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recommend remedial legislative measures.</w:t>
      </w:r>
      <w:r w:rsidDel="00000000" w:rsidR="00000000" w:rsidRPr="00000000">
        <w:rPr>
          <w:rtl w:val="0"/>
        </w:rPr>
      </w:r>
    </w:p>
    <w:p w:rsidR="00000000" w:rsidDel="00000000" w:rsidP="00000000" w:rsidRDefault="00000000" w:rsidRPr="00000000" w14:paraId="000002CF">
      <w:pPr>
        <w:numPr>
          <w:ilvl w:val="0"/>
          <w:numId w:val="49"/>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facilitate the redressal of grievances.</w:t>
      </w:r>
      <w:r w:rsidDel="00000000" w:rsidR="00000000" w:rsidRPr="00000000">
        <w:rPr>
          <w:rtl w:val="0"/>
        </w:rPr>
      </w:r>
    </w:p>
    <w:p w:rsidR="00000000" w:rsidDel="00000000" w:rsidP="00000000" w:rsidRDefault="00000000" w:rsidRPr="00000000" w14:paraId="000002D0">
      <w:pPr>
        <w:numPr>
          <w:ilvl w:val="0"/>
          <w:numId w:val="49"/>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To advise the government on all policy matters affecting women.</w:t>
      </w:r>
      <w:r w:rsidDel="00000000" w:rsidR="00000000" w:rsidRPr="00000000">
        <w:rPr>
          <w:rFonts w:ascii="Arial" w:cs="Arial" w:eastAsia="Arial" w:hAnsi="Arial"/>
          <w:i w:val="0"/>
          <w:color w:val="575b5f"/>
          <w:sz w:val="24"/>
          <w:szCs w:val="24"/>
          <w:vertAlign w:val="superscript"/>
          <w:rtl w:val="0"/>
        </w:rPr>
        <w:t xml:space="preserve">1</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65. What is the mandate of the NHRC?</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Fonts w:ascii="Arial" w:cs="Arial" w:eastAsia="Arial" w:hAnsi="Arial"/>
          <w:i w:val="0"/>
          <w:color w:val="1b1c1d"/>
          <w:sz w:val="24"/>
          <w:szCs w:val="24"/>
          <w:rtl w:val="0"/>
        </w:rPr>
        <w:t xml:space="preserve">The mandate of the National Human Rights Commission is to act as the watchdog of human rights in India. Its functions include inquiring into violations of human rights by public servants, reviewing legal safeguards, visiting jails, studying international treaties, promoting research, and spreading human rights literacy to ensure the protection and promotion of rights relating to life, liberty, equality, and dignity.</w:t>
      </w:r>
      <w:r w:rsidDel="00000000" w:rsidR="00000000" w:rsidRPr="00000000">
        <w:rPr>
          <w:rFonts w:ascii="Arial" w:cs="Arial" w:eastAsia="Arial" w:hAnsi="Arial"/>
          <w:i w:val="0"/>
          <w:color w:val="575b5f"/>
          <w:sz w:val="24"/>
          <w:szCs w:val="24"/>
          <w:vertAlign w:val="superscript"/>
          <w:rtl w:val="0"/>
        </w:rPr>
        <w:t xml:space="preserve">1</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0"/>
          <w:color w:val="575b5f"/>
          <w:sz w:val="24"/>
          <w:szCs w:val="24"/>
          <w:vertAlign w:val="superscript"/>
        </w:rPr>
      </w:pPr>
      <w:r w:rsidDel="00000000" w:rsidR="00000000" w:rsidRPr="00000000">
        <w:rPr>
          <w:rtl w:val="0"/>
        </w:rPr>
      </w:r>
    </w:p>
    <w:p w:rsidR="00000000" w:rsidDel="00000000" w:rsidP="00000000" w:rsidRDefault="00000000" w:rsidRPr="00000000" w14:paraId="000002D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b w:val="1"/>
          <w:i w:val="0"/>
          <w:color w:val="1b1c1d"/>
          <w:sz w:val="24"/>
          <w:szCs w:val="24"/>
        </w:rPr>
      </w:pPr>
      <w:r w:rsidDel="00000000" w:rsidR="00000000" w:rsidRPr="00000000">
        <w:rPr>
          <w:rFonts w:ascii="Arial" w:cs="Arial" w:eastAsia="Arial" w:hAnsi="Arial"/>
          <w:b w:val="1"/>
          <w:i w:val="0"/>
          <w:color w:val="1b1c1d"/>
          <w:sz w:val="24"/>
          <w:szCs w:val="24"/>
          <w:rtl w:val="0"/>
        </w:rPr>
        <w:t xml:space="preserve">66. What measures could be recommended for the effective functioning of the NCW?</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i w:val="0"/>
          <w:color w:val="1b1c1d"/>
          <w:sz w:val="24"/>
          <w:szCs w:val="24"/>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i w:val="0"/>
          <w:color w:val="1b1c1d"/>
          <w:sz w:val="24"/>
          <w:szCs w:val="24"/>
        </w:rPr>
      </w:pPr>
      <w:r w:rsidDel="00000000" w:rsidR="00000000" w:rsidRPr="00000000">
        <w:rPr>
          <w:rFonts w:ascii="Arial" w:cs="Arial" w:eastAsia="Arial" w:hAnsi="Arial"/>
          <w:i w:val="0"/>
          <w:color w:val="1b1c1d"/>
          <w:sz w:val="24"/>
          <w:szCs w:val="24"/>
          <w:rtl w:val="0"/>
        </w:rPr>
        <w:t xml:space="preserve">Based on its mandate and functioning, measures for more effective functioning of the NCW could include:</w:t>
      </w:r>
    </w:p>
    <w:p w:rsidR="00000000" w:rsidDel="00000000" w:rsidP="00000000" w:rsidRDefault="00000000" w:rsidRPr="00000000" w14:paraId="000002D9">
      <w:pPr>
        <w:numPr>
          <w:ilvl w:val="0"/>
          <w:numId w:val="50"/>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i w:val="0"/>
          <w:color w:val="1b1c1d"/>
          <w:sz w:val="24"/>
          <w:szCs w:val="24"/>
          <w:rtl w:val="0"/>
        </w:rPr>
        <w:t xml:space="preserve">Granting the NCW binding powers for its recommendations, rather than purely advisory ones, to ensure greater accountability from government authorities.</w:t>
      </w:r>
      <w:r w:rsidDel="00000000" w:rsidR="00000000" w:rsidRPr="00000000">
        <w:rPr>
          <w:rtl w:val="0"/>
        </w:rPr>
      </w:r>
    </w:p>
    <w:p w:rsidR="00000000" w:rsidDel="00000000" w:rsidP="00000000" w:rsidRDefault="00000000" w:rsidRPr="00000000" w14:paraId="000002DA">
      <w:pPr>
        <w:numPr>
          <w:ilvl w:val="0"/>
          <w:numId w:val="50"/>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Strengthening its investigative machinery and providing it with independent staff to reduce reliance on police or other external agencies, thereby ensuring more impartial and speedy inquiries.</w:t>
      </w:r>
      <w:r w:rsidDel="00000000" w:rsidR="00000000" w:rsidRPr="00000000">
        <w:rPr>
          <w:rtl w:val="0"/>
        </w:rPr>
      </w:r>
    </w:p>
    <w:p w:rsidR="00000000" w:rsidDel="00000000" w:rsidP="00000000" w:rsidRDefault="00000000" w:rsidRPr="00000000" w14:paraId="000002DB">
      <w:pPr>
        <w:numPr>
          <w:ilvl w:val="0"/>
          <w:numId w:val="50"/>
        </w:numPr>
        <w:pBdr>
          <w:top w:space="0" w:sz="0" w:val="nil"/>
          <w:left w:space="0" w:sz="0" w:val="nil"/>
          <w:bottom w:space="0" w:sz="0" w:val="nil"/>
          <w:right w:space="0" w:sz="0" w:val="nil"/>
          <w:between w:space="0" w:sz="0" w:val="nil"/>
        </w:pBdr>
        <w:shd w:fill="auto" w:val="clear"/>
        <w:spacing w:after="120" w:before="0" w:line="275.9999942779541" w:lineRule="auto"/>
        <w:ind w:left="480" w:hanging="360"/>
        <w:rPr/>
      </w:pPr>
      <w:r w:rsidDel="00000000" w:rsidR="00000000" w:rsidRPr="00000000">
        <w:rPr>
          <w:rFonts w:ascii="Arial" w:cs="Arial" w:eastAsia="Arial" w:hAnsi="Arial"/>
          <w:i w:val="0"/>
          <w:color w:val="1b1c1d"/>
          <w:sz w:val="24"/>
          <w:szCs w:val="24"/>
          <w:rtl w:val="0"/>
        </w:rPr>
        <w:t xml:space="preserve">Increasing its financial autonomy and resources to allow it to undertake more widespread research, awareness campaigns, and fund litigation for a larger number of women.</w: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ind w:left="600" w:firstLine="0"/>
        <w:rPr>
          <w:rFonts w:ascii="Arial" w:cs="Arial" w:eastAsia="Arial" w:hAnsi="Arial"/>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b5C3Dwg8s+kZCH1kwoMfVshEA==">CgMxLjA4AHIhMVJDS2lIbnlHUWhaUEdWUkhLVVJZZENFRnRTOW9faFBO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