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Evolving Trade Relationship Between India and the USA</w:t>
      </w:r>
    </w:p>
    <w:p/>
    <w:p>
      <w:pPr>
        <w:pStyle w:val="Heading2"/>
      </w:pPr>
      <w:r>
        <w:t>Introduction</w:t>
      </w:r>
    </w:p>
    <w:p/>
    <w:p>
      <w:r>
        <w:t>The trade relationship between India and the United States is a dynamic and multifaceted partnership that significantly impacts both nations' economies and global trade patterns. This report explores the recent developments in U.S. tariffs on Indian industries, highlighting the challenges and strategic responses from India. It examines the robust trade and investment flows, emphasizing the geopolitical and strategic implications of this economic partnership. Additionally, the report delves into the strengthening bilateral trade dynamics and the potential for a comprehensive trade agreement. As India and the U.S. navigate these complex trade waters, their evolving relationship holds the potential to reshape global economic landscapes.</w:t>
      </w:r>
    </w:p>
    <w:p/>
    <w:p>
      <w:r>
        <w:t>---</w:t>
      </w:r>
    </w:p>
    <w:p/>
    <w:p/>
    <w:p/>
    <w:p>
      <w:r>
        <w:t>The trade relationship between India and the United States is a complex and evolving dynamic that significantly impacts both nations' economies and has broader implications for global trade patterns. Recent developments in U.S. trade policy, particularly the imposition of tariffs on Indian goods, have introduced challenges for Indian industries. These tariffs, which at one point reached up to 50% on Indian exports, have notably affected sectors such as textiles and seafood, threatening India's export-driven economy [2]. However, strategic exemptions for pharmaceuticals and IT have allowed these sectors to remain resilient, highlighting their critical role in U.S. supply chains [2].</w:t>
      </w:r>
    </w:p>
    <w:p/>
    <w:p>
      <w:r>
        <w:t>The diplomatic repercussions of these tariffs have been substantial, with concerns about long-term damage to U.S.-India relations [4]. In response, India has sought to diversify its markets and reduce reliance on the U.S., culminating in a bilateral trade deal that reduces U.S. tariffs and marks a significant diplomatic achievement for India [5].</w:t>
      </w:r>
    </w:p>
    <w:p/>
    <w:p>
      <w:r>
        <w:t>Beyond tariffs, the economic ties between the U.S. and India are characterized by robust trade and investment flows. In 2024, the total trade in goods and services between the two countries reached $212.3 billion, driven by significant increases in both goods and services sectors [1]. India remains a major destination for foreign direct investment (FDI), with a record inflow of $83.57 billion in 2021-2022, supported by liberalized FDI regulations [2]. The U.S. also continues to attract substantial foreign investment, particularly in the manufacturing sector [3].</w:t>
      </w:r>
    </w:p>
    <w:p/>
    <w:p>
      <w:r>
        <w:t>The strategic implications of these economic ties are profound. As India grows as a major economic power, its relationship with the U.S. could influence global economic dynamics and strategic alliances. The collaboration in technology and innovation sectors presents opportunities for mutual growth [2].</w:t>
      </w:r>
    </w:p>
    <w:p/>
    <w:p>
      <w:r>
        <w:t>The trade dynamics between the U.S. and India also have significant implications for global trade patterns. In 2023, the trade volume between the two nations increased, with India emerging as a critical player in the global market [1]. The 2023 US-India Trade Policy Forum highlighted potential shifts in trade dynamics, including discussions on reauthorizing the U.S. Generalized System of Preferences (GSP) program and addressing new trade issues like environmental sustainability [2].</w:t>
      </w:r>
    </w:p>
    <w:p/>
    <w:p>
      <w:r>
        <w:t>The bilateral trade between India and the U.S. reached a record $132.2 billion in FY25, with projections to touch $300 billion by 2026-27 [3]. This growth is supported by significant investments from Indian companies in the U.S., contributing to job creation and economic ties [3]. Despite a trade deficit with India, the U.S. experienced a services trade surplus in 2024, indicating a shift in trade dynamics [5].</w:t>
      </w:r>
    </w:p>
    <w:p/>
    <w:p>
      <w:r>
        <w:t>In conclusion, the U.S.-India trade relationship is a testament to the evolving nature of global trade, where emerging markets like India play a pivotal role. As both countries continue to recalibrate their trade policies, the potential for a comprehensive trade agreement remains a possibility, which could further enhance their economic partnership and influence global trade patterns.</w:t>
      </w:r>
    </w:p>
    <w:p/>
    <w:p/>
    <w:p>
      <w:r>
        <w:t>---</w:t>
      </w:r>
    </w:p>
    <w:p/>
    <w:p>
      <w:pPr>
        <w:pStyle w:val="Heading2"/>
      </w:pPr>
      <w:r>
        <w:t>Conclusion</w:t>
      </w:r>
    </w:p>
    <w:p/>
    <w:p>
      <w:r>
        <w:t>The trade relationship between India and the United States is a dynamic and multifaceted partnership with significant implications for both nations and the global economy. The imposition of U.S. tariffs on Indian goods has posed challenges, yet it has also spurred strategic responses from India, including market diversification and trade reform. Despite these hurdles, sectors like pharmaceuticals and IT have shown resilience, underscoring the complexity of bilateral trade dynamics. Investment flows and market access continue to strengthen economic ties, with India emerging as a key player in global trade. As both countries navigate these evolving trade waters, the potential for a comprehensive trade agreement remains, promising to further enhance their economic partnership and influence global trade patterns.</w:t>
      </w:r>
    </w:p>
    <w:p/>
    <w:p>
      <w:pPr>
        <w:pStyle w:val="Heading2"/>
      </w:pPr>
      <w:r>
        <w:t>Sources</w:t>
      </w:r>
    </w:p>
    <w:p/>
    <w:p>
      <w:r>
        <w:t xml:space="preserve">[1] https://ustr.gov/countries-regions/south-central-asia/india  </w:t>
      </w:r>
    </w:p>
    <w:p>
      <w:r>
        <w:t xml:space="preserve">[2] https://cleartax.in/s/us-tariff-on-india  </w:t>
      </w:r>
    </w:p>
    <w:p>
      <w:r>
        <w:t xml:space="preserve">[3] https://www.whitecase.com/insight-our-thinking/foreign-direct-investment-reviews-2023-india  </w:t>
      </w:r>
    </w:p>
    <w:p>
      <w:r>
        <w:t xml:space="preserve">[4] https://en.wikipedia.org/wiki/2025_United_States–India_diplomatic_and_trade_crisis  </w:t>
      </w:r>
    </w:p>
    <w:p>
      <w:r>
        <w:t xml:space="preserve">[5] https://www.stimson.org/2026/implications-of-us-india-trade-announcements/  </w:t>
      </w:r>
    </w:p>
    <w:p>
      <w:r>
        <w:t xml:space="preserve">[6] https://www.transmodal.net/us-india-trade-in-2023-a-comprehensive-overview/  </w:t>
      </w:r>
    </w:p>
    <w:p>
      <w:r>
        <w:t xml:space="preserve">[7] https://www.atlanticcouncil.org/blogs/southasiasource/experts-weigh-in-on-the-2023-us-india-trade-policy-forum-meetings/  </w:t>
      </w:r>
    </w:p>
    <w:p>
      <w:r>
        <w:t xml:space="preserve">[8] https://www.ibef.org/indian-exports/india-us-trade  </w:t>
      </w:r>
    </w:p>
    <w:p>
      <w:r>
        <w:t>[9] https://www.census.gov/foreign-trade/balance/c5330.html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