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 — AI-ML Practical Test (Detailed)</w:t>
      </w:r>
    </w:p>
    <w:p>
      <w:r>
        <w:t>Author: Vikas Jangid</w:t>
      </w:r>
    </w:p>
    <w:p>
      <w:r>
        <w:t>Date: December 26, 2025</w:t>
      </w:r>
    </w:p>
    <w:p>
      <w:r>
        <w:t>Stack: Python 3.11 · FastAPI · MongoDB · Sentence-Transformers · Docker</w:t>
      </w:r>
    </w:p>
    <w:p/>
    <w:p>
      <w:pPr>
        <w:pStyle w:val="Heading2"/>
      </w:pPr>
      <w:r>
        <w:t>Executive Summary</w:t>
      </w:r>
    </w:p>
    <w:p>
      <w:r>
        <w:t>This document is a complete, production-minded explanation of the AI-ML Practical Test project. It explains what was done, why each decision was made, the coding structure, problems encountered and fixed, and clear next steps to improve the system with real production data. This is designed so you can hand it to a reviewer or paste sections into a PR description or interview notes.</w:t>
      </w:r>
    </w:p>
    <w:p/>
    <w:p>
      <w:pPr>
        <w:pStyle w:val="Heading2"/>
      </w:pPr>
      <w:r>
        <w:t>What we built (High-level)</w:t>
      </w:r>
    </w:p>
    <w:p>
      <w:r>
        <w:t>A reasoning-first Dynamic Agent System that accepts user prompts, routes them to specialized agents using semantic intent routing (sentence-transformers), enforces DB-driven guardrails, and returns structured responses with full audit trace. The repository includes a repaired training dataset, a minimal training pipeline, dockerized app + MongoDB, and CI artifacts for testing.</w:t>
      </w:r>
    </w:p>
    <w:p/>
    <w:p>
      <w:pPr>
        <w:pStyle w:val="Heading2"/>
      </w:pPr>
      <w:r>
        <w:t>Repo Layout (what to commit)</w:t>
      </w:r>
    </w:p>
    <w:p>
      <w:pPr>
        <w:pStyle w:val="ListBullet"/>
      </w:pPr>
      <w:r>
        <w:t>AI-ML-Practical-Test/</w:t>
      </w:r>
    </w:p>
    <w:p>
      <w:pPr>
        <w:pStyle w:val="ListBullet"/>
      </w:pPr>
      <w:r>
        <w:t>├── .github/ (CI workflows)</w:t>
      </w:r>
    </w:p>
    <w:p>
      <w:pPr>
        <w:pStyle w:val="ListBullet"/>
      </w:pPr>
      <w:r>
        <w:t>├── agents/ (agent code, router, DB helpers, seed)</w:t>
      </w:r>
    </w:p>
    <w:p>
      <w:pPr>
        <w:pStyle w:val="ListBullet"/>
      </w:pPr>
      <w:r>
        <w:t>├── data/ (repaired_dataset.jsonl)</w:t>
      </w:r>
    </w:p>
    <w:p>
      <w:pPr>
        <w:pStyle w:val="ListBullet"/>
      </w:pPr>
      <w:r>
        <w:t>├── training/ (train script + configs)</w:t>
      </w:r>
    </w:p>
    <w:p>
      <w:pPr>
        <w:pStyle w:val="ListBullet"/>
      </w:pPr>
      <w:r>
        <w:t>├── docs/ (diagnosis.md)</w:t>
      </w:r>
    </w:p>
    <w:p>
      <w:pPr>
        <w:pStyle w:val="ListBullet"/>
      </w:pPr>
      <w:r>
        <w:t>├── Dockerfile</w:t>
      </w:r>
    </w:p>
    <w:p>
      <w:pPr>
        <w:pStyle w:val="ListBullet"/>
      </w:pPr>
      <w:r>
        <w:t>├── docker-compose.yml</w:t>
      </w:r>
    </w:p>
    <w:p>
      <w:pPr>
        <w:pStyle w:val="ListBullet"/>
      </w:pPr>
      <w:r>
        <w:t>├── requirements.txt</w:t>
      </w:r>
    </w:p>
    <w:p>
      <w:pPr>
        <w:pStyle w:val="ListBullet"/>
      </w:pPr>
      <w:r>
        <w:t>├── README.md</w:t>
      </w:r>
    </w:p>
    <w:p>
      <w:pPr>
        <w:pStyle w:val="ListBullet"/>
      </w:pPr>
      <w:r>
        <w:t>├── REPORT.md</w:t>
      </w:r>
    </w:p>
    <w:p>
      <w:pPr>
        <w:pStyle w:val="ListBullet"/>
      </w:pPr>
      <w:r>
        <w:t>├── README (1).md</w:t>
      </w:r>
    </w:p>
    <w:p>
      <w:pPr>
        <w:pStyle w:val="ListBullet"/>
      </w:pPr>
      <w:r>
        <w:t>└── .env.example</w:t>
      </w:r>
    </w:p>
    <w:p/>
    <w:p>
      <w:pPr>
        <w:pStyle w:val="Heading2"/>
      </w:pPr>
      <w:r>
        <w:t>File-by-File Explanation (what &amp; why)</w:t>
      </w:r>
    </w:p>
    <w:p>
      <w:pPr>
        <w:pStyle w:val="Heading3"/>
      </w:pPr>
      <w:r>
        <w:t>agents/semantic_router.py</w:t>
      </w:r>
    </w:p>
    <w:p>
      <w:r>
        <w:t>Encodes intent descriptions and incoming prompts with a sentence-transformer to compute cosine similarity. Why: avoids brittle keyword rules and supports flexible phrasing.</w:t>
      </w:r>
    </w:p>
    <w:p>
      <w:pPr>
        <w:pStyle w:val="Heading3"/>
      </w:pPr>
      <w:r>
        <w:t>agents/agents_impl.py</w:t>
      </w:r>
    </w:p>
    <w:p>
      <w:r>
        <w:t>Implements four agents (GeneralQA, TaskPlanner, DataQuery, Integration). Each agent enforces guardrails and returns AgentResult. Why: separation of concerns and easier auditing.</w:t>
      </w:r>
    </w:p>
    <w:p>
      <w:pPr>
        <w:pStyle w:val="Heading3"/>
      </w:pPr>
      <w:r>
        <w:t>agents/db.py</w:t>
      </w:r>
    </w:p>
    <w:p>
      <w:r>
        <w:t>Async MongoDB helper using motor; stores agent configs &amp; guardrails. Why: allows updating agent behavior without code deploys.</w:t>
      </w:r>
    </w:p>
    <w:p>
      <w:pPr>
        <w:pStyle w:val="Heading3"/>
      </w:pPr>
      <w:r>
        <w:t>agents/seed_db.py</w:t>
      </w:r>
    </w:p>
    <w:p>
      <w:r>
        <w:t>Seeds example agent configs in MongoDB. Why: reproducible demo &amp; CI.</w:t>
      </w:r>
    </w:p>
    <w:p>
      <w:pPr>
        <w:pStyle w:val="Heading3"/>
      </w:pPr>
      <w:r>
        <w:t>agents/main.py</w:t>
      </w:r>
    </w:p>
    <w:p>
      <w:r>
        <w:t>FastAPI app that performs intent routing, loads agents, applies guardrails, and runs agents. Why: single entrypoint with observability.</w:t>
      </w:r>
    </w:p>
    <w:p>
      <w:pPr>
        <w:pStyle w:val="Heading3"/>
      </w:pPr>
      <w:r>
        <w:t>data/repaired_dataset.jsonl</w:t>
      </w:r>
    </w:p>
    <w:p>
      <w:r>
        <w:t>Four high-quality, support-style training samples in chat JSONL format. Why: safe supervised fine-tuning and alignment.</w:t>
      </w:r>
    </w:p>
    <w:p>
      <w:pPr>
        <w:pStyle w:val="Heading3"/>
      </w:pPr>
      <w:r>
        <w:t>training/train.py</w:t>
      </w:r>
    </w:p>
    <w:p>
      <w:r>
        <w:t>Minimal fine-tuning script with stable hyperparameters and mixed precision. Why: reproducible example for evaluation and demonstration.</w:t>
      </w:r>
    </w:p>
    <w:p>
      <w:pPr>
        <w:pStyle w:val="Heading3"/>
      </w:pPr>
      <w:r>
        <w:t>training/configs/hparams.yaml</w:t>
      </w:r>
    </w:p>
    <w:p>
      <w:r>
        <w:t>Conservative hyperparameters to avoid NaNs and overfitting.</w:t>
      </w:r>
    </w:p>
    <w:p>
      <w:pPr>
        <w:pStyle w:val="Heading3"/>
      </w:pPr>
      <w:r>
        <w:t>Dockerfile &amp; docker-compose.yml</w:t>
      </w:r>
    </w:p>
    <w:p>
      <w:r>
        <w:t>Local dev &amp; staging environment (app + MongoDB). Why: easy reproducible setup for reviewers.</w:t>
      </w:r>
    </w:p>
    <w:p>
      <w:pPr>
        <w:pStyle w:val="Heading3"/>
      </w:pPr>
      <w:r>
        <w:t>docs/diagnosis.md</w:t>
      </w:r>
    </w:p>
    <w:p>
      <w:r>
        <w:t>Concise training diagnosis and fixes. Why: documents observed issues and root causes.</w:t>
      </w:r>
    </w:p>
    <w:p>
      <w:pPr>
        <w:pStyle w:val="Heading3"/>
      </w:pPr>
      <w:r>
        <w:t>REPORT.md &amp; README.md</w:t>
      </w:r>
    </w:p>
    <w:p>
      <w:r>
        <w:t>Human-friendly documentation and instructions.</w:t>
      </w:r>
    </w:p>
    <w:p/>
    <w:p>
      <w:pPr>
        <w:pStyle w:val="Heading2"/>
      </w:pPr>
      <w:r>
        <w:t>Coding: Key Implementation Details &amp; Rationale</w:t>
      </w:r>
    </w:p>
    <w:p>
      <w:r>
        <w:t>1) Semantic Router: We pre-encode descriptive intent strings and compute cosine similarity to the prompt embedding. This returns intent and confidence. Rationale: fast, explainable, and extensible.</w:t>
        <w:br/>
        <w:br/>
        <w:t>2) Agents: Agents are small classes with load(), apply_guardrails_text(), and run() methods returning structured AgentResult. Rationale: clear contract for adding new agents and simplifying unit testing.</w:t>
        <w:br/>
        <w:br/>
        <w:t>3) Guardrails: Guardrails are stored per-agent in MongoDB and loaded at runtime. The implementation includes simple PII detection (regex) and token/length-based conservative checks. Rationale: separate policy from code; non-blocking updates.</w:t>
        <w:br/>
        <w:br/>
        <w:t>4) Training loop: Conservative LR, gradient clipping, warmup and mixed precision. Rationale: avoid NaN, stabilize training on small datasets.</w:t>
      </w:r>
    </w:p>
    <w:p/>
    <w:p>
      <w:pPr>
        <w:pStyle w:val="Heading2"/>
      </w:pPr>
      <w:r>
        <w:t>Problems Observed &amp; Solutions Applied</w:t>
      </w:r>
    </w:p>
    <w:p>
      <w:pPr>
        <w:pStyle w:val="ListNumber"/>
      </w:pPr>
      <w:r>
        <w:t>Problem: NaN loss / training instability</w:t>
      </w:r>
    </w:p>
    <w:p>
      <w:r>
        <w:t>Solution: Cause: high LR / no gradient clipping / warmup. Fix: set LR=3e-5, gradient_clip_norm=1.0, warmup_steps=1000, enable amp.</w:t>
      </w:r>
    </w:p>
    <w:p>
      <w:pPr>
        <w:pStyle w:val="ListNumber"/>
      </w:pPr>
      <w:r>
        <w:t>Problem: Toxic outputs after fine-tuning</w:t>
      </w:r>
    </w:p>
    <w:p>
      <w:r>
        <w:t>Solution: Cause: unsafe or unfiltered samples in training data. Fix: repair dataset, remove toxic samples, add safety-aligned examples, include output filtering.</w:t>
      </w:r>
    </w:p>
    <w:p>
      <w:pPr>
        <w:pStyle w:val="ListNumber"/>
      </w:pPr>
      <w:r>
        <w:t>Problem: Overfitting on small dataset</w:t>
      </w:r>
    </w:p>
    <w:p>
      <w:r>
        <w:t>Solution: Cause: too many epochs and small data. Fix: reduce epochs to 4, use early stopping and validation split.</w:t>
      </w:r>
    </w:p>
    <w:p>
      <w:pPr>
        <w:pStyle w:val="ListNumber"/>
      </w:pPr>
      <w:r>
        <w:t>Problem: Brittle intent routing (keywords)</w:t>
      </w:r>
    </w:p>
    <w:p>
      <w:r>
        <w:t>Solution: Cause: rule-based matching. Fix: sentence-transformer semantic routing with confidence scores.</w:t>
      </w:r>
    </w:p>
    <w:p>
      <w:pPr>
        <w:pStyle w:val="ListNumber"/>
      </w:pPr>
      <w:r>
        <w:t>Problem: Hard-coded guardrails</w:t>
      </w:r>
    </w:p>
    <w:p>
      <w:r>
        <w:t>Solution: Cause: in-code policies. Fix: DB-driven guardrails for dynamic updates.</w:t>
      </w:r>
    </w:p>
    <w:p/>
    <w:p>
      <w:pPr>
        <w:pStyle w:val="Heading2"/>
      </w:pPr>
      <w:r>
        <w:t>Testing &amp; Verification</w:t>
      </w:r>
    </w:p>
    <w:p>
      <w:r>
        <w:t>Test cases were defined and executed for the four agent types. Each test validated intent routing, agent selection, guardrail enforcement, and trace metadata. Example test cases (and expected agents) are included in the repository (see REPORT.md).</w:t>
      </w:r>
    </w:p>
    <w:p/>
    <w:p>
      <w:pPr>
        <w:pStyle w:val="Heading2"/>
      </w:pPr>
      <w:r>
        <w:t>How to Run (Quick Steps)</w:t>
      </w:r>
    </w:p>
    <w:p>
      <w:pPr>
        <w:pStyle w:val="ListBullet"/>
      </w:pPr>
      <w:r>
        <w:t>1. Copy .env.example to .env and update MONGODB_URI if needed.</w:t>
      </w:r>
    </w:p>
    <w:p>
      <w:pPr>
        <w:pStyle w:val="ListBullet"/>
      </w:pPr>
      <w:r>
        <w:t>2. docker compose up --build</w:t>
      </w:r>
    </w:p>
    <w:p>
      <w:pPr>
        <w:pStyle w:val="ListBullet"/>
      </w:pPr>
      <w:r>
        <w:t>3. docker exec -it &lt;app_container&gt; python -m agents.seed_db</w:t>
      </w:r>
    </w:p>
    <w:p>
      <w:pPr>
        <w:pStyle w:val="ListBullet"/>
      </w:pPr>
      <w:r>
        <w:t>4. curl -X POST http://localhost:8000/run -H 'Content-Type: application/json' -d '{"user_prompt":"Create a plan to fix NaN losses"}'</w:t>
      </w:r>
    </w:p>
    <w:p/>
    <w:p>
      <w:pPr>
        <w:pStyle w:val="Heading2"/>
      </w:pPr>
      <w:r>
        <w:t>How to Improve for Real-Time / Production</w:t>
      </w:r>
    </w:p>
    <w:p>
      <w:r>
        <w:t>This repo is intentionally minimal and uses dummy/smaller data. To make it production-grade and real-time, follow these steps:</w:t>
      </w:r>
    </w:p>
    <w:p>
      <w:r>
        <w:t>- Observability &amp; Metrics: Hook up Prometheus + Grafana. Export metrics: request latency, error rates, toxicity percentage, model cost per call. Use alerts for rollback triggers.</w:t>
      </w:r>
    </w:p>
    <w:p>
      <w:r>
        <w:t>- Rate limiting &amp; throttling: Add API gateway (e.g., Kong/Nginx/Envoy) with rate limits per API key and per tenant to avoid runaway costs.</w:t>
      </w:r>
    </w:p>
    <w:p>
      <w:r>
        <w:t>- Secrets &amp; config: Move secrets to a secrets manager (AWS Secrets Manager, HashiCorp Vault). Do not store tokens in DB in plaintext.</w:t>
      </w:r>
    </w:p>
    <w:p>
      <w:r>
        <w:t>- Model serving &amp; scaling: Use a model serving platform (e.g., Triton, TorchServe, or hosted LLM endpoints). Autoscale inference pods and use a request queue with backpressure.</w:t>
      </w:r>
    </w:p>
    <w:p>
      <w:r>
        <w:t>- Safety testing harness: Create adversarial test suites (toxic prompts, jailbreaks) and run them in CI. Use synthetic tests to measure drift.</w:t>
      </w:r>
    </w:p>
    <w:p>
      <w:r>
        <w:t>- Human-in-the-loop: Add review queues for low-confidence or high-risk responses; allow reviewers to label and feed back to model retraining.</w:t>
      </w:r>
    </w:p>
    <w:p>
      <w:r>
        <w:t>- Data pipeline &amp; continuous training: Instrument production logs to collect high-quality feedback data, implement data validation, and schedule offline retraining with guardrails.</w:t>
      </w:r>
    </w:p>
    <w:p>
      <w:r>
        <w:t>- A/B and Canary experiment design: Run new policies/models behind flags and evaluate with shadow traffic before full rollout.</w:t>
      </w:r>
    </w:p>
    <w:p/>
    <w:p>
      <w:pPr>
        <w:pStyle w:val="Heading2"/>
      </w:pPr>
      <w:r>
        <w:t>What &amp; Why — Quick Q&amp;A</w:t>
      </w:r>
    </w:p>
    <w:p>
      <w:pPr>
        <w:pStyle w:val="ListNumber"/>
      </w:pPr>
      <w:r>
        <w:t>Q: Why semantic routing?</w:t>
      </w:r>
    </w:p>
    <w:p>
      <w:r>
        <w:t>A: It generalizes better across phrasing and is easier to extend; also yields confidence scores for safe fallbacks.</w:t>
      </w:r>
    </w:p>
    <w:p>
      <w:pPr>
        <w:pStyle w:val="ListNumber"/>
      </w:pPr>
      <w:r>
        <w:t>Q: Why DB-driven guardrails?</w:t>
      </w:r>
    </w:p>
    <w:p>
      <w:r>
        <w:t>A: Enables policy changes without redeploying code and centralizes safety settings.</w:t>
      </w:r>
    </w:p>
    <w:p>
      <w:pPr>
        <w:pStyle w:val="ListNumber"/>
      </w:pPr>
      <w:r>
        <w:t>Q: Why conservative hyperparams?</w:t>
      </w:r>
    </w:p>
    <w:p>
      <w:r>
        <w:t>A: Small training sets require conservative hyperparameters to avoid overfitting and instability.</w:t>
      </w:r>
    </w:p>
    <w:p>
      <w:pPr>
        <w:pStyle w:val="ListNumber"/>
      </w:pPr>
      <w:r>
        <w:t>Q: Why separate agents?</w:t>
      </w:r>
    </w:p>
    <w:p>
      <w:r>
        <w:t>A: Clear separation of responsibilities, easier testing and reasoning; aligns with single-responsibility principle.</w:t>
      </w:r>
    </w:p>
    <w:p/>
    <w:p>
      <w:pPr>
        <w:pStyle w:val="Heading2"/>
      </w:pPr>
      <w:r>
        <w:t>Interview Talking Points</w:t>
      </w:r>
    </w:p>
    <w:p>
      <w:pPr>
        <w:pStyle w:val="ListBullet"/>
      </w:pPr>
      <w:r>
        <w:t>Semantic intent routing with sentence-transformers for robustness.</w:t>
      </w:r>
    </w:p>
    <w:p>
      <w:pPr>
        <w:pStyle w:val="ListBullet"/>
      </w:pPr>
      <w:r>
        <w:t>DB-driven guardrails for dynamic safety updates.</w:t>
      </w:r>
    </w:p>
    <w:p>
      <w:pPr>
        <w:pStyle w:val="ListBullet"/>
      </w:pPr>
      <w:r>
        <w:t>Structured AgentResult with trace metadata for auditability.</w:t>
      </w:r>
    </w:p>
    <w:p>
      <w:pPr>
        <w:pStyle w:val="ListBullet"/>
      </w:pPr>
      <w:r>
        <w:t>Conservative training hyperparameters to fix NaNs and instability.</w:t>
      </w:r>
    </w:p>
    <w:p>
      <w:pPr>
        <w:pStyle w:val="ListBullet"/>
      </w:pPr>
      <w:r>
        <w:t>Production rollout patterns: Canary, Blue-Green, Shadow and automated rollback thresholds.</w:t>
      </w:r>
    </w:p>
    <w:p/>
    <w:p>
      <w:pPr>
        <w:pStyle w:val="Heading2"/>
      </w:pPr>
      <w:r>
        <w:t>Next Steps (optional deliverables I can provide)</w:t>
      </w:r>
    </w:p>
    <w:p>
      <w:pPr>
        <w:pStyle w:val="ListBullet"/>
      </w:pPr>
      <w:r>
        <w:t>Generate a ZIP of the repository with all files populated.</w:t>
      </w:r>
    </w:p>
    <w:p>
      <w:pPr>
        <w:pStyle w:val="ListBullet"/>
      </w:pPr>
      <w:r>
        <w:t>Create Kubernetes manifests (blue/green, canary) and Helm charts.</w:t>
      </w:r>
    </w:p>
    <w:p>
      <w:pPr>
        <w:pStyle w:val="ListBullet"/>
      </w:pPr>
      <w:r>
        <w:t>Create automated adversarial safety tests and integrate with CI.</w:t>
      </w:r>
    </w:p>
    <w:p>
      <w:pPr>
        <w:pStyle w:val="ListBullet"/>
      </w:pPr>
      <w:r>
        <w:t>Add model serving integration with a hosted LLM (or private Triton/TorchServe).</w:t>
      </w:r>
    </w:p>
    <w:p>
      <w:pPr>
        <w:pStyle w:val="ListBullet"/>
      </w:pPr>
      <w:r>
        <w:t>Produce a 1-page executive summary and a separate PDF for stakeholders.</w:t>
      </w:r>
    </w:p>
    <w:p/>
    <w:p>
      <w:pPr>
        <w:pStyle w:val="IntenseQuote"/>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