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DBSCAN Clustering Method Comparison</w:t>
      </w:r>
    </w:p>
    <w:p>
      <w:pPr>
        <w:pStyle w:val="Heading2"/>
      </w:pPr>
      <w:r>
        <w:t>1. Overview</w:t>
      </w:r>
    </w:p>
    <w:p>
      <w:r>
        <w:t>This report compares DBSCAN clustering performance across three feature generation techniques:</w:t>
        <w:br/>
        <w:t>- TF-IDF (ngram_range=(1,1) to (1,3))</w:t>
        <w:br/>
        <w:t>- SBERT (Sentence-BERT embeddings)</w:t>
        <w:br/>
        <w:t>- Word2Vec (FastText German pretrained model)</w:t>
        <w:br/>
        <w:br/>
        <w:t>All methods applied UMAP (5D) and DBSCAN with the following parameter grid:</w:t>
        <w:br/>
        <w:t>- eps: 0.2, 0.4, 0.6, 0.8, 1.0</w:t>
        <w:br/>
        <w:t>- min_samples: 5, 10, 15</w:t>
        <w:br/>
        <w:br/>
        <w:t>Evaluation metrics:</w:t>
        <w:br/>
        <w:t>- Silhouette Score</w:t>
        <w:br/>
        <w:t>- Davies-Bouldin Index (DBI)</w:t>
        <w:br/>
        <w:t>- Number of clusters</w:t>
        <w:br/>
        <w:t>- Noise ratio</w:t>
      </w:r>
    </w:p>
    <w:p>
      <w:pPr>
        <w:pStyle w:val="Heading2"/>
      </w:pPr>
      <w:r>
        <w:t>2. TF-IDF Results</w:t>
      </w:r>
    </w:p>
    <w:p>
      <w:r>
        <w:t>- Best silhouette: 0.56 at eps=1.0, max_features=5000, ngram=(1,3)</w:t>
        <w:br/>
        <w:t>- Best DBI: 0.21 at same config</w:t>
        <w:br/>
        <w:t>- Low noise (&lt;2%) with eps ≥ 0.6</w:t>
        <w:br/>
        <w:t>- Stable cluster count (10–25)</w:t>
        <w:br/>
        <w:t>- Best overall for KMeans and strong DBSCAN performance</w:t>
      </w:r>
    </w:p>
    <w:p>
      <w:pPr>
        <w:pStyle w:val="Heading2"/>
      </w:pPr>
      <w:r>
        <w:t>3. SBERT Results</w:t>
      </w:r>
    </w:p>
    <w:p>
      <w:r>
        <w:t>- Best silhouette: 0.17 at eps=0.6, min_samples=15</w:t>
        <w:br/>
        <w:t>- Best DBI: 0.33 at eps=1.0, min_samples=5</w:t>
        <w:br/>
        <w:t>- Very high fragmentation at low eps (many small clusters)</w:t>
        <w:br/>
        <w:t>- Very low noise at eps ≥ 0.6</w:t>
        <w:br/>
        <w:t>- Suitable for semantic group detection when tuned</w:t>
      </w:r>
    </w:p>
    <w:p>
      <w:pPr>
        <w:pStyle w:val="Heading2"/>
      </w:pPr>
      <w:r>
        <w:t>4. Word2Vec Results</w:t>
      </w:r>
    </w:p>
    <w:p>
      <w:r>
        <w:t>- Best silhouette: 0.20 at eps=0.2, min_samples=5 (highly fragmented)</w:t>
        <w:br/>
        <w:t>- Best DBI: 0.38 at eps=0.8–1.0, min_samples=5</w:t>
        <w:br/>
        <w:t>- Stable, interpretable clusters at eps=0.6–0.8 with min_samples=10</w:t>
        <w:br/>
        <w:t>- Moderate silhouette and DBI, very low noise</w:t>
        <w:br/>
        <w:t>- Good for macro-level thematic clustering</w:t>
      </w:r>
    </w:p>
    <w:p>
      <w:pPr>
        <w:pStyle w:val="Heading2"/>
      </w:pPr>
      <w:r>
        <w:t>5. Final Recommendation</w:t>
      </w:r>
    </w:p>
    <w:p>
      <w:r>
        <w:t>Use the following best configurations:</w:t>
        <w:br/>
        <w:br/>
        <w:t>- TF-IDF: eps=1.0, min_samples=5, max_features=5000, ngram=(1,3)</w:t>
        <w:br/>
        <w:t>- SBERT: eps=0.6, min_samples=15</w:t>
        <w:br/>
        <w:t>- Word2Vec: eps=0.8, min_samples=10</w:t>
        <w:br/>
        <w:br/>
        <w:t>TF-IDF is best for fine-grained separation and interpretability.</w:t>
        <w:br/>
        <w:t>SBERT excels in semantic-rich grouping when DBSCAN is properly tuned.</w:t>
        <w:br/>
        <w:t>Word2Vec offers compact, broad thematic clusters with low noise.</w:t>
        <w:br/>
        <w:br/>
        <w:t>Choose depending on your clustering goals (granularity vs meaning).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