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59" w:rsidRPr="00CC00E2" w:rsidRDefault="005757B3" w:rsidP="00BB51D1">
      <w:pPr>
        <w:spacing w:line="360" w:lineRule="auto"/>
        <w:jc w:val="both"/>
        <w:rPr>
          <w:rFonts w:ascii="Arial" w:hAnsi="Arial" w:cs="Arial"/>
          <w:sz w:val="24"/>
          <w:szCs w:val="24"/>
        </w:rPr>
      </w:pPr>
      <w:r w:rsidRPr="00CC00E2">
        <w:rPr>
          <w:rFonts w:ascii="Arial" w:hAnsi="Arial" w:cs="Arial"/>
          <w:sz w:val="24"/>
          <w:szCs w:val="24"/>
        </w:rPr>
        <w:t>Review of Literature</w:t>
      </w:r>
      <w:r w:rsidR="007C0FA0" w:rsidRPr="00CC00E2">
        <w:rPr>
          <w:rFonts w:ascii="Arial" w:hAnsi="Arial" w:cs="Arial"/>
          <w:sz w:val="24"/>
          <w:szCs w:val="24"/>
        </w:rPr>
        <w:t xml:space="preserve"> </w:t>
      </w:r>
      <w:r w:rsidR="006249CD" w:rsidRPr="00CC00E2">
        <w:rPr>
          <w:rFonts w:ascii="Arial" w:hAnsi="Arial" w:cs="Arial"/>
          <w:sz w:val="24"/>
          <w:szCs w:val="24"/>
        </w:rPr>
        <w:t xml:space="preserve">on Adaptive Automated </w:t>
      </w:r>
      <w:r w:rsidR="007C0FA0" w:rsidRPr="00CC00E2">
        <w:rPr>
          <w:rFonts w:ascii="Arial" w:hAnsi="Arial" w:cs="Arial"/>
          <w:sz w:val="24"/>
          <w:szCs w:val="24"/>
        </w:rPr>
        <w:t xml:space="preserve">Software </w:t>
      </w:r>
      <w:r w:rsidR="006249CD" w:rsidRPr="00CC00E2">
        <w:rPr>
          <w:rFonts w:ascii="Arial" w:hAnsi="Arial" w:cs="Arial"/>
          <w:sz w:val="24"/>
          <w:szCs w:val="24"/>
        </w:rPr>
        <w:t>Applications with</w:t>
      </w:r>
      <w:r w:rsidR="007C0FA0" w:rsidRPr="00CC00E2">
        <w:rPr>
          <w:rFonts w:ascii="Arial" w:hAnsi="Arial" w:cs="Arial"/>
          <w:sz w:val="24"/>
          <w:szCs w:val="24"/>
        </w:rPr>
        <w:t xml:space="preserve"> </w:t>
      </w:r>
      <w:r w:rsidR="00152A82" w:rsidRPr="00CC00E2">
        <w:rPr>
          <w:rFonts w:ascii="Arial" w:hAnsi="Arial" w:cs="Arial"/>
          <w:sz w:val="24"/>
          <w:szCs w:val="24"/>
        </w:rPr>
        <w:t>Network Cloud</w:t>
      </w:r>
      <w:r w:rsidR="007C0FA0" w:rsidRPr="00CC00E2">
        <w:rPr>
          <w:rFonts w:ascii="Arial" w:hAnsi="Arial" w:cs="Arial"/>
          <w:sz w:val="24"/>
          <w:szCs w:val="24"/>
        </w:rPr>
        <w:t>.</w:t>
      </w:r>
    </w:p>
    <w:p w:rsidR="00152A82" w:rsidRPr="00CC00E2" w:rsidRDefault="00152A82" w:rsidP="00BB51D1">
      <w:pPr>
        <w:spacing w:line="360" w:lineRule="auto"/>
        <w:jc w:val="both"/>
        <w:rPr>
          <w:rFonts w:ascii="Arial" w:hAnsi="Arial" w:cs="Arial"/>
          <w:sz w:val="24"/>
          <w:szCs w:val="24"/>
        </w:rPr>
      </w:pPr>
    </w:p>
    <w:p w:rsidR="00152A82" w:rsidRPr="00CC00E2" w:rsidRDefault="00152A82" w:rsidP="00BB51D1">
      <w:pPr>
        <w:spacing w:line="360" w:lineRule="auto"/>
        <w:jc w:val="both"/>
        <w:rPr>
          <w:rFonts w:ascii="Arial" w:hAnsi="Arial" w:cs="Arial"/>
          <w:sz w:val="24"/>
          <w:szCs w:val="24"/>
        </w:rPr>
      </w:pPr>
      <w:r w:rsidRPr="00CC00E2">
        <w:rPr>
          <w:rFonts w:ascii="Arial" w:hAnsi="Arial" w:cs="Arial"/>
          <w:sz w:val="24"/>
          <w:szCs w:val="24"/>
        </w:rPr>
        <w:t>Keywords</w:t>
      </w:r>
      <w:r w:rsidR="009A2368" w:rsidRPr="00CC00E2">
        <w:rPr>
          <w:rFonts w:ascii="Arial" w:hAnsi="Arial" w:cs="Arial"/>
          <w:sz w:val="24"/>
          <w:szCs w:val="24"/>
        </w:rPr>
        <w:t>: Cloud Computing, Cloud Services, Cloud Network, Cloud Database, Cloud Management</w:t>
      </w:r>
    </w:p>
    <w:p w:rsidR="009A2368" w:rsidRPr="00CC00E2" w:rsidRDefault="009A2368" w:rsidP="00BB51D1">
      <w:pPr>
        <w:spacing w:line="360" w:lineRule="auto"/>
        <w:jc w:val="both"/>
        <w:rPr>
          <w:rFonts w:ascii="Arial" w:hAnsi="Arial" w:cs="Arial"/>
          <w:sz w:val="24"/>
          <w:szCs w:val="24"/>
        </w:rPr>
      </w:pPr>
    </w:p>
    <w:p w:rsidR="0024383D" w:rsidRPr="00CC00E2" w:rsidRDefault="00152A82" w:rsidP="00BB51D1">
      <w:pPr>
        <w:spacing w:line="360" w:lineRule="auto"/>
        <w:jc w:val="both"/>
        <w:rPr>
          <w:rFonts w:ascii="Arial" w:hAnsi="Arial" w:cs="Arial"/>
          <w:sz w:val="24"/>
          <w:szCs w:val="24"/>
        </w:rPr>
      </w:pPr>
      <w:r w:rsidRPr="00CC00E2">
        <w:rPr>
          <w:rFonts w:ascii="Arial" w:hAnsi="Arial" w:cs="Arial"/>
          <w:sz w:val="24"/>
          <w:szCs w:val="24"/>
        </w:rPr>
        <w:t xml:space="preserve">Introduction: </w:t>
      </w:r>
      <w:r w:rsidR="00730D01" w:rsidRPr="00CC00E2">
        <w:rPr>
          <w:rFonts w:ascii="Arial" w:hAnsi="Arial" w:cs="Arial"/>
          <w:sz w:val="24"/>
          <w:szCs w:val="24"/>
        </w:rPr>
        <w:t>Before Cloud, There was a boom on Database applications. But Cloud not only grows rapidly but also developed with variety of applications and services like Platform, Services and Products.</w:t>
      </w:r>
    </w:p>
    <w:p w:rsidR="0024383D"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 xml:space="preserve">In this chapter, a review of literature is discussed in order to provide a theoretical background and to develop an understanding of the significance and role of Adaptive Automation of Software Applications   in cloud, </w:t>
      </w:r>
    </w:p>
    <w:p w:rsidR="0024383D"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 xml:space="preserve">The focus should be confidentiality integrity and availability of data in </w:t>
      </w:r>
      <w:r w:rsidR="00D42F9F" w:rsidRPr="00CC00E2">
        <w:rPr>
          <w:rFonts w:ascii="Arial" w:hAnsi="Arial" w:cs="Arial"/>
          <w:sz w:val="24"/>
          <w:szCs w:val="24"/>
        </w:rPr>
        <w:t xml:space="preserve">cloud. </w:t>
      </w:r>
      <w:r w:rsidRPr="00CC00E2">
        <w:rPr>
          <w:rFonts w:ascii="Arial" w:hAnsi="Arial" w:cs="Arial"/>
          <w:sz w:val="24"/>
          <w:szCs w:val="24"/>
        </w:rPr>
        <w:t>This study aims at presenting a broad introduction to cloud computing</w:t>
      </w:r>
      <w:r w:rsidR="00D42F9F" w:rsidRPr="00CC00E2">
        <w:rPr>
          <w:rFonts w:ascii="Arial" w:hAnsi="Arial" w:cs="Arial"/>
          <w:sz w:val="24"/>
          <w:szCs w:val="24"/>
        </w:rPr>
        <w:t>, Applications</w:t>
      </w:r>
      <w:r w:rsidRPr="00CC00E2">
        <w:rPr>
          <w:rFonts w:ascii="Arial" w:hAnsi="Arial" w:cs="Arial"/>
          <w:sz w:val="24"/>
          <w:szCs w:val="24"/>
        </w:rPr>
        <w:t xml:space="preserve"> Development and</w:t>
      </w:r>
      <w:r w:rsidR="00D42F9F" w:rsidRPr="00CC00E2">
        <w:rPr>
          <w:rFonts w:ascii="Arial" w:hAnsi="Arial" w:cs="Arial"/>
          <w:sz w:val="24"/>
          <w:szCs w:val="24"/>
        </w:rPr>
        <w:t xml:space="preserve"> Automated Testing challenges and opportunities in cloud. </w:t>
      </w:r>
    </w:p>
    <w:p w:rsidR="00152A82"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It also tracks the background of cloud computing by surveying the main technological spreads that significantly contributed to the advent of this evolving technology, with the objective of clarifying the misperception over the “innovative or evolutionary” cloud computing technology. In addition, this chapter presents review of the research work.</w:t>
      </w:r>
      <w:r w:rsidR="00730D01" w:rsidRPr="00CC00E2">
        <w:rPr>
          <w:rFonts w:ascii="Arial" w:hAnsi="Arial" w:cs="Arial"/>
          <w:sz w:val="24"/>
          <w:szCs w:val="24"/>
        </w:rPr>
        <w:t xml:space="preserve"> </w:t>
      </w:r>
    </w:p>
    <w:p w:rsidR="00D42F9F" w:rsidRPr="00CC00E2" w:rsidRDefault="00D42F9F" w:rsidP="00BB51D1">
      <w:pPr>
        <w:autoSpaceDE w:val="0"/>
        <w:autoSpaceDN w:val="0"/>
        <w:adjustRightInd w:val="0"/>
        <w:spacing w:after="0" w:line="360" w:lineRule="auto"/>
        <w:jc w:val="both"/>
        <w:rPr>
          <w:rFonts w:ascii="Arial" w:hAnsi="Arial" w:cs="Arial"/>
          <w:sz w:val="24"/>
          <w:szCs w:val="24"/>
        </w:rPr>
      </w:pPr>
      <w:r w:rsidRPr="00CC00E2">
        <w:rPr>
          <w:rFonts w:ascii="Arial" w:hAnsi="Arial" w:cs="Arial"/>
          <w:sz w:val="24"/>
          <w:szCs w:val="24"/>
        </w:rPr>
        <w:t>Cloud services deployment models and related topics are dominating the IT landscape.</w:t>
      </w:r>
    </w:p>
    <w:p w:rsidR="00D42F9F" w:rsidRPr="00CC00E2" w:rsidRDefault="00D42F9F" w:rsidP="00BB51D1">
      <w:pPr>
        <w:autoSpaceDE w:val="0"/>
        <w:autoSpaceDN w:val="0"/>
        <w:adjustRightInd w:val="0"/>
        <w:spacing w:after="0" w:line="360" w:lineRule="auto"/>
        <w:jc w:val="both"/>
        <w:rPr>
          <w:rFonts w:ascii="Arial" w:hAnsi="Arial" w:cs="Arial"/>
          <w:sz w:val="24"/>
          <w:szCs w:val="24"/>
        </w:rPr>
      </w:pPr>
      <w:r w:rsidRPr="00CC00E2">
        <w:rPr>
          <w:rFonts w:ascii="Arial" w:hAnsi="Arial" w:cs="Arial"/>
          <w:sz w:val="24"/>
          <w:szCs w:val="24"/>
        </w:rPr>
        <w:t xml:space="preserve">Many </w:t>
      </w:r>
      <w:r w:rsidR="00C03A8D" w:rsidRPr="00CC00E2">
        <w:rPr>
          <w:rFonts w:ascii="Arial" w:hAnsi="Arial" w:cs="Arial"/>
          <w:sz w:val="24"/>
          <w:szCs w:val="24"/>
        </w:rPr>
        <w:t>organizations actively</w:t>
      </w:r>
      <w:r w:rsidRPr="00CC00E2">
        <w:rPr>
          <w:rFonts w:ascii="Arial" w:hAnsi="Arial" w:cs="Arial"/>
          <w:sz w:val="24"/>
          <w:szCs w:val="24"/>
        </w:rPr>
        <w:t xml:space="preserve"> addressing these deployment models and has developed an approach to </w:t>
      </w:r>
      <w:r w:rsidR="00C03A8D" w:rsidRPr="00CC00E2">
        <w:rPr>
          <w:rFonts w:ascii="Arial" w:hAnsi="Arial" w:cs="Arial"/>
          <w:sz w:val="24"/>
          <w:szCs w:val="24"/>
        </w:rPr>
        <w:t>enable to</w:t>
      </w:r>
      <w:r w:rsidRPr="00CC00E2">
        <w:rPr>
          <w:rFonts w:ascii="Arial" w:hAnsi="Arial" w:cs="Arial"/>
          <w:sz w:val="24"/>
          <w:szCs w:val="24"/>
        </w:rPr>
        <w:t xml:space="preserve"> leverage them in a consistent manner to meet business needs.</w:t>
      </w:r>
    </w:p>
    <w:p w:rsidR="00D42F9F" w:rsidRPr="00CC00E2" w:rsidRDefault="00D42F9F" w:rsidP="00BB51D1">
      <w:pPr>
        <w:autoSpaceDE w:val="0"/>
        <w:autoSpaceDN w:val="0"/>
        <w:adjustRightInd w:val="0"/>
        <w:spacing w:after="0" w:line="360" w:lineRule="auto"/>
        <w:jc w:val="both"/>
        <w:rPr>
          <w:rFonts w:ascii="Arial" w:hAnsi="Arial" w:cs="Arial"/>
          <w:sz w:val="24"/>
          <w:szCs w:val="24"/>
        </w:rPr>
      </w:pPr>
      <w:r w:rsidRPr="00CC00E2">
        <w:rPr>
          <w:rFonts w:ascii="Arial" w:hAnsi="Arial" w:cs="Arial"/>
          <w:sz w:val="24"/>
          <w:szCs w:val="24"/>
        </w:rPr>
        <w:t>Before delving into the cloud services deployment models and their security considerations a</w:t>
      </w:r>
    </w:p>
    <w:p w:rsidR="0024383D" w:rsidRPr="00CC00E2" w:rsidRDefault="00C03A8D" w:rsidP="00BB51D1">
      <w:pPr>
        <w:autoSpaceDE w:val="0"/>
        <w:autoSpaceDN w:val="0"/>
        <w:adjustRightInd w:val="0"/>
        <w:spacing w:after="0" w:line="360" w:lineRule="auto"/>
        <w:jc w:val="both"/>
        <w:rPr>
          <w:rFonts w:ascii="Arial" w:hAnsi="Arial" w:cs="Arial"/>
          <w:sz w:val="24"/>
          <w:szCs w:val="24"/>
        </w:rPr>
      </w:pPr>
      <w:r w:rsidRPr="00CC00E2">
        <w:rPr>
          <w:rFonts w:ascii="Arial" w:hAnsi="Arial" w:cs="Arial"/>
          <w:sz w:val="24"/>
          <w:szCs w:val="24"/>
        </w:rPr>
        <w:lastRenderedPageBreak/>
        <w:t>Distinction</w:t>
      </w:r>
      <w:r w:rsidR="00D42F9F" w:rsidRPr="00CC00E2">
        <w:rPr>
          <w:rFonts w:ascii="Arial" w:hAnsi="Arial" w:cs="Arial"/>
          <w:sz w:val="24"/>
          <w:szCs w:val="24"/>
        </w:rPr>
        <w:t xml:space="preserve"> must be made between cloud services offered by </w:t>
      </w:r>
      <w:r w:rsidRPr="00CC00E2">
        <w:rPr>
          <w:rFonts w:ascii="Arial" w:hAnsi="Arial" w:cs="Arial"/>
          <w:sz w:val="24"/>
          <w:szCs w:val="24"/>
        </w:rPr>
        <w:t>Cloud service providers</w:t>
      </w:r>
      <w:r w:rsidR="00D42F9F" w:rsidRPr="00CC00E2">
        <w:rPr>
          <w:rFonts w:ascii="Arial" w:hAnsi="Arial" w:cs="Arial"/>
          <w:sz w:val="24"/>
          <w:szCs w:val="24"/>
        </w:rPr>
        <w:t xml:space="preserve"> and those offered by</w:t>
      </w:r>
      <w:r w:rsidRPr="00CC00E2">
        <w:rPr>
          <w:rFonts w:ascii="Arial" w:hAnsi="Arial" w:cs="Arial"/>
          <w:sz w:val="24"/>
          <w:szCs w:val="24"/>
        </w:rPr>
        <w:t xml:space="preserve"> third</w:t>
      </w:r>
      <w:r w:rsidR="00D42F9F" w:rsidRPr="00CC00E2">
        <w:rPr>
          <w:rFonts w:ascii="Arial" w:hAnsi="Arial" w:cs="Arial"/>
          <w:sz w:val="24"/>
          <w:szCs w:val="24"/>
        </w:rPr>
        <w:t xml:space="preserve"> parties.</w:t>
      </w:r>
    </w:p>
    <w:p w:rsidR="00C03A8D" w:rsidRPr="00CC00E2" w:rsidRDefault="00C03A8D" w:rsidP="00BB51D1">
      <w:pPr>
        <w:autoSpaceDE w:val="0"/>
        <w:autoSpaceDN w:val="0"/>
        <w:adjustRightInd w:val="0"/>
        <w:spacing w:after="0" w:line="360" w:lineRule="auto"/>
        <w:jc w:val="both"/>
        <w:rPr>
          <w:rFonts w:ascii="Arial" w:hAnsi="Arial" w:cs="Arial"/>
          <w:sz w:val="24"/>
          <w:szCs w:val="24"/>
        </w:rPr>
      </w:pPr>
    </w:p>
    <w:p w:rsidR="00D42F9F"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 xml:space="preserve">Web-based network management revolving about database puts forward a feasible mode for network information processing and has the characteristics of wide distribution, full interactivity, real-time dynamic and so on in the application; and is beneficial to timely adjustment for network performance and rapid recovery for fault. </w:t>
      </w:r>
    </w:p>
    <w:p w:rsidR="0024383D"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 xml:space="preserve">For this purpose </w:t>
      </w:r>
      <w:r w:rsidR="008C2CF3" w:rsidRPr="00CC00E2">
        <w:rPr>
          <w:rFonts w:ascii="Arial" w:hAnsi="Arial" w:cs="Arial"/>
          <w:sz w:val="24"/>
          <w:szCs w:val="24"/>
        </w:rPr>
        <w:t>cloud management system plays important</w:t>
      </w:r>
      <w:r w:rsidRPr="00CC00E2">
        <w:rPr>
          <w:rFonts w:ascii="Arial" w:hAnsi="Arial" w:cs="Arial"/>
          <w:sz w:val="24"/>
          <w:szCs w:val="24"/>
        </w:rPr>
        <w:t xml:space="preserve"> role. Cloud Computing is a general term </w:t>
      </w:r>
      <w:r w:rsidR="006249CD" w:rsidRPr="00CC00E2">
        <w:rPr>
          <w:rFonts w:ascii="Arial" w:hAnsi="Arial" w:cs="Arial"/>
          <w:sz w:val="24"/>
          <w:szCs w:val="24"/>
        </w:rPr>
        <w:t xml:space="preserve">used to describe a </w:t>
      </w:r>
      <w:r w:rsidRPr="00CC00E2">
        <w:rPr>
          <w:rFonts w:ascii="Arial" w:hAnsi="Arial" w:cs="Arial"/>
          <w:sz w:val="24"/>
          <w:szCs w:val="24"/>
        </w:rPr>
        <w:t xml:space="preserve">network based </w:t>
      </w:r>
      <w:r w:rsidR="008C2CF3" w:rsidRPr="00CC00E2">
        <w:rPr>
          <w:rFonts w:ascii="Arial" w:hAnsi="Arial" w:cs="Arial"/>
          <w:sz w:val="24"/>
          <w:szCs w:val="24"/>
        </w:rPr>
        <w:t>computing over</w:t>
      </w:r>
      <w:r w:rsidRPr="00CC00E2">
        <w:rPr>
          <w:rFonts w:ascii="Arial" w:hAnsi="Arial" w:cs="Arial"/>
          <w:sz w:val="24"/>
          <w:szCs w:val="24"/>
        </w:rPr>
        <w:t xml:space="preserve"> the Internet. Cloud Computing is basically a step </w:t>
      </w:r>
      <w:r w:rsidR="008C2CF3" w:rsidRPr="00CC00E2">
        <w:rPr>
          <w:rFonts w:ascii="Arial" w:hAnsi="Arial" w:cs="Arial"/>
          <w:sz w:val="24"/>
          <w:szCs w:val="24"/>
        </w:rPr>
        <w:t xml:space="preserve">up </w:t>
      </w:r>
      <w:r w:rsidRPr="00CC00E2">
        <w:rPr>
          <w:rFonts w:ascii="Arial" w:hAnsi="Arial" w:cs="Arial"/>
          <w:sz w:val="24"/>
          <w:szCs w:val="24"/>
        </w:rPr>
        <w:t xml:space="preserve"> from Utility Computing</w:t>
      </w:r>
      <w:r w:rsidR="008C2CF3" w:rsidRPr="00CC00E2">
        <w:rPr>
          <w:rFonts w:ascii="Arial" w:hAnsi="Arial" w:cs="Arial"/>
          <w:sz w:val="24"/>
          <w:szCs w:val="24"/>
        </w:rPr>
        <w:t xml:space="preserve"> and much more includes</w:t>
      </w:r>
      <w:r w:rsidRPr="00CC00E2">
        <w:rPr>
          <w:rFonts w:ascii="Arial" w:hAnsi="Arial" w:cs="Arial"/>
          <w:sz w:val="24"/>
          <w:szCs w:val="24"/>
        </w:rPr>
        <w:t xml:space="preserve"> collection/group of integrated and networked hardware, software and Internet infrastructure (called a platform), Using the Internet for communication and transport provides hardware, software and networking services to clients. </w:t>
      </w:r>
      <w:r w:rsidR="008C2CF3" w:rsidRPr="00CC00E2">
        <w:rPr>
          <w:rFonts w:ascii="Arial" w:hAnsi="Arial" w:cs="Arial"/>
          <w:sz w:val="24"/>
          <w:szCs w:val="24"/>
        </w:rPr>
        <w:t xml:space="preserve"> T</w:t>
      </w:r>
      <w:r w:rsidRPr="00CC00E2">
        <w:rPr>
          <w:rFonts w:ascii="Arial" w:hAnsi="Arial" w:cs="Arial"/>
          <w:sz w:val="24"/>
          <w:szCs w:val="24"/>
        </w:rPr>
        <w:t xml:space="preserve">hese platforms hide the complexity and details of the underlying infrastructure from users and applications by providing very simple graphical interface or API (Applications Programming Interface). The cloud is used as a storage </w:t>
      </w:r>
      <w:r w:rsidR="008C2CF3" w:rsidRPr="00CC00E2">
        <w:rPr>
          <w:rFonts w:ascii="Arial" w:hAnsi="Arial" w:cs="Arial"/>
          <w:sz w:val="24"/>
          <w:szCs w:val="24"/>
        </w:rPr>
        <w:t>location can</w:t>
      </w:r>
      <w:r w:rsidRPr="00CC00E2">
        <w:rPr>
          <w:rFonts w:ascii="Arial" w:hAnsi="Arial" w:cs="Arial"/>
          <w:sz w:val="24"/>
          <w:szCs w:val="24"/>
        </w:rPr>
        <w:t xml:space="preserve"> be accessed and computed from anywhere. The large number of web application makes the use of distributed storage solution in order to scale up.</w:t>
      </w:r>
    </w:p>
    <w:p w:rsidR="008C0652" w:rsidRPr="00CC00E2" w:rsidRDefault="0024383D" w:rsidP="00BB51D1">
      <w:pPr>
        <w:spacing w:line="360" w:lineRule="auto"/>
        <w:jc w:val="both"/>
        <w:rPr>
          <w:rFonts w:ascii="Arial" w:hAnsi="Arial" w:cs="Arial"/>
          <w:sz w:val="24"/>
          <w:szCs w:val="24"/>
        </w:rPr>
      </w:pPr>
      <w:r w:rsidRPr="00CC00E2">
        <w:rPr>
          <w:rFonts w:ascii="Arial" w:hAnsi="Arial" w:cs="Arial"/>
          <w:sz w:val="24"/>
          <w:szCs w:val="24"/>
        </w:rPr>
        <w:t>Ther</w:t>
      </w:r>
      <w:r w:rsidR="008C2CF3" w:rsidRPr="00CC00E2">
        <w:rPr>
          <w:rFonts w:ascii="Arial" w:hAnsi="Arial" w:cs="Arial"/>
          <w:sz w:val="24"/>
          <w:szCs w:val="24"/>
        </w:rPr>
        <w:t>e are some important literature and views on</w:t>
      </w:r>
      <w:r w:rsidRPr="00CC00E2">
        <w:rPr>
          <w:rFonts w:ascii="Arial" w:hAnsi="Arial" w:cs="Arial"/>
          <w:sz w:val="24"/>
          <w:szCs w:val="24"/>
        </w:rPr>
        <w:t xml:space="preserve"> Cloud computing</w:t>
      </w:r>
      <w:r w:rsidR="008C2CF3" w:rsidRPr="00CC00E2">
        <w:rPr>
          <w:rFonts w:ascii="Arial" w:hAnsi="Arial" w:cs="Arial"/>
          <w:sz w:val="24"/>
          <w:szCs w:val="24"/>
        </w:rPr>
        <w:t xml:space="preserve"> from different authors and researchers</w:t>
      </w:r>
      <w:r w:rsidRPr="00CC00E2">
        <w:rPr>
          <w:rFonts w:ascii="Arial" w:hAnsi="Arial" w:cs="Arial"/>
          <w:sz w:val="24"/>
          <w:szCs w:val="24"/>
        </w:rPr>
        <w:t>:</w:t>
      </w:r>
    </w:p>
    <w:p w:rsidR="006249CD" w:rsidRPr="00CC00E2" w:rsidRDefault="006249CD" w:rsidP="00BB51D1">
      <w:pPr>
        <w:spacing w:line="360" w:lineRule="auto"/>
        <w:jc w:val="both"/>
        <w:rPr>
          <w:rFonts w:ascii="Arial" w:hAnsi="Arial" w:cs="Arial"/>
          <w:sz w:val="24"/>
          <w:szCs w:val="24"/>
        </w:rPr>
      </w:pPr>
    </w:p>
    <w:p w:rsidR="006249CD" w:rsidRPr="00CC00E2" w:rsidRDefault="001F21A2" w:rsidP="00BB51D1">
      <w:pPr>
        <w:spacing w:line="360" w:lineRule="auto"/>
        <w:jc w:val="both"/>
        <w:rPr>
          <w:rFonts w:ascii="Arial" w:hAnsi="Arial" w:cs="Arial"/>
          <w:sz w:val="24"/>
          <w:szCs w:val="24"/>
        </w:rPr>
      </w:pPr>
      <w:r w:rsidRPr="00CC00E2">
        <w:rPr>
          <w:rFonts w:ascii="Arial" w:hAnsi="Arial" w:cs="Arial"/>
          <w:sz w:val="24"/>
          <w:szCs w:val="24"/>
        </w:rPr>
        <w:t>National Institute of Standards and Technology (NIST) defines the Cloud as follows:</w:t>
      </w:r>
    </w:p>
    <w:p w:rsidR="001F21A2" w:rsidRPr="00CC00E2" w:rsidRDefault="001F21A2" w:rsidP="00BB51D1">
      <w:pPr>
        <w:spacing w:line="360" w:lineRule="auto"/>
        <w:jc w:val="both"/>
        <w:rPr>
          <w:rFonts w:ascii="Arial" w:hAnsi="Arial" w:cs="Arial"/>
          <w:sz w:val="24"/>
          <w:szCs w:val="24"/>
        </w:rPr>
      </w:pPr>
      <w:r w:rsidRPr="00CC00E2">
        <w:rPr>
          <w:rFonts w:ascii="Arial" w:hAnsi="Arial" w:cs="Arial"/>
          <w:sz w:val="24"/>
          <w:szCs w:val="24"/>
        </w:rPr>
        <w:t>“Cloud computing is a model for enabling convenient, on-demand network access to a shared pool of configurable computing resources (e.g., networks, servers, storage, applications, and services) that can be rapidly provisioned and released with minimal management effort or service provider interaction.”</w:t>
      </w:r>
    </w:p>
    <w:p w:rsidR="001F21A2" w:rsidRPr="00CC00E2" w:rsidRDefault="001F21A2" w:rsidP="00BB51D1">
      <w:pPr>
        <w:spacing w:line="360" w:lineRule="auto"/>
        <w:jc w:val="both"/>
        <w:rPr>
          <w:rFonts w:ascii="Arial" w:hAnsi="Arial" w:cs="Arial"/>
          <w:sz w:val="24"/>
          <w:szCs w:val="24"/>
        </w:rPr>
      </w:pPr>
      <w:r w:rsidRPr="00CC00E2">
        <w:rPr>
          <w:rFonts w:ascii="Arial" w:hAnsi="Arial" w:cs="Arial"/>
          <w:sz w:val="24"/>
          <w:szCs w:val="24"/>
        </w:rPr>
        <w:lastRenderedPageBreak/>
        <w:t>Most of the organization uses the definition provided</w:t>
      </w:r>
      <w:r w:rsidRPr="00CC00E2">
        <w:rPr>
          <w:rFonts w:ascii="Arial" w:hAnsi="Arial" w:cs="Arial"/>
          <w:color w:val="676767"/>
          <w:sz w:val="24"/>
          <w:szCs w:val="24"/>
        </w:rPr>
        <w:t xml:space="preserve"> by NIST (National Institute of Standards and Technology) which can be found here: </w:t>
      </w:r>
      <w:hyperlink r:id="rId6" w:history="1">
        <w:r w:rsidRPr="00CC00E2">
          <w:rPr>
            <w:rStyle w:val="Hyperlink"/>
            <w:rFonts w:ascii="Arial" w:hAnsi="Arial" w:cs="Arial"/>
            <w:sz w:val="24"/>
            <w:szCs w:val="24"/>
          </w:rPr>
          <w:t>http://csrc.nist.gov/publications/nistpubs/800-145/SP800-145.pdf</w:t>
        </w:r>
      </w:hyperlink>
    </w:p>
    <w:p w:rsidR="00097341" w:rsidRPr="0058060A" w:rsidRDefault="00097341" w:rsidP="00BB51D1">
      <w:pPr>
        <w:spacing w:line="360" w:lineRule="auto"/>
        <w:jc w:val="both"/>
        <w:rPr>
          <w:rFonts w:ascii="Arial" w:hAnsi="Arial" w:cs="Arial"/>
          <w:sz w:val="24"/>
          <w:szCs w:val="24"/>
        </w:rPr>
      </w:pPr>
      <w:proofErr w:type="spellStart"/>
      <w:r>
        <w:rPr>
          <w:rFonts w:ascii="Arial" w:hAnsi="Arial" w:cs="Arial"/>
          <w:sz w:val="24"/>
          <w:szCs w:val="24"/>
        </w:rPr>
        <w:t>Elbaum</w:t>
      </w:r>
      <w:proofErr w:type="spellEnd"/>
      <w:r>
        <w:rPr>
          <w:rFonts w:ascii="Arial" w:hAnsi="Arial" w:cs="Arial"/>
          <w:sz w:val="24"/>
          <w:szCs w:val="24"/>
        </w:rPr>
        <w:t xml:space="preserve"> et.al reported tha</w:t>
      </w:r>
      <w:r w:rsidR="00BB51D1">
        <w:rPr>
          <w:rFonts w:ascii="Arial" w:hAnsi="Arial" w:cs="Arial"/>
          <w:sz w:val="24"/>
          <w:szCs w:val="24"/>
        </w:rPr>
        <w:t xml:space="preserve">t </w:t>
      </w:r>
      <w:r w:rsidRPr="0058060A">
        <w:rPr>
          <w:rFonts w:ascii="Arial" w:hAnsi="Arial" w:cs="Arial"/>
          <w:sz w:val="24"/>
          <w:szCs w:val="24"/>
        </w:rPr>
        <w:t xml:space="preserve">in regression testing feedback may play positive or negative role in test case prioritization. Do et.al presented an empirical study on assessing the ability of prioritization techniques to improve the rate of fault detection of test case prioritization techniques, measured relative to mutation faults in. The major difference between this work and other test case prioritization techniques is the prioritization is carried out on-the-fly as testing proceeds, which means testing history information is collected and used for future decision making. Other related studies include defect removal and its impact on software testing. Okamura proposed a new reliability estimation method that considers defect removal. This study presents a rigorous model for the defect removal process and its impact to the software under test, and developed the </w:t>
      </w:r>
      <w:bookmarkStart w:id="0" w:name="_GoBack"/>
      <w:bookmarkEnd w:id="0"/>
      <w:r w:rsidRPr="0058060A">
        <w:rPr>
          <w:rFonts w:ascii="Arial" w:hAnsi="Arial" w:cs="Arial"/>
          <w:sz w:val="24"/>
          <w:szCs w:val="24"/>
        </w:rPr>
        <w:t>according methodology for testing and parameter estimation.</w:t>
      </w:r>
    </w:p>
    <w:p w:rsidR="001F21A2" w:rsidRPr="00CC00E2" w:rsidRDefault="001F21A2" w:rsidP="00BB51D1">
      <w:pPr>
        <w:spacing w:line="360" w:lineRule="auto"/>
        <w:jc w:val="both"/>
        <w:rPr>
          <w:rFonts w:ascii="Arial" w:hAnsi="Arial" w:cs="Arial"/>
          <w:sz w:val="24"/>
          <w:szCs w:val="24"/>
        </w:rPr>
      </w:pPr>
    </w:p>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tcBorders>
                    <w:top w:val="nil"/>
                    <w:left w:val="nil"/>
                    <w:bottom w:val="nil"/>
                    <w:right w:val="nil"/>
                  </w:tcBorders>
                  <w:shd w:val="clear" w:color="auto" w:fill="auto"/>
                  <w:hideMark/>
                </w:tcPr>
                <w:tbl>
                  <w:tblPr>
                    <w:tblW w:w="5000" w:type="pct"/>
                    <w:tblCellSpacing w:w="0" w:type="dxa"/>
                    <w:tblCellMar>
                      <w:left w:w="0" w:type="dxa"/>
                      <w:right w:w="0" w:type="dxa"/>
                    </w:tblCellMar>
                    <w:tblLook w:val="04A0" w:firstRow="1" w:lastRow="0" w:firstColumn="1" w:lastColumn="0" w:noHBand="0" w:noVBand="1"/>
                  </w:tblPr>
                  <w:tblGrid>
                    <w:gridCol w:w="7824"/>
                  </w:tblGrid>
                  <w:tr w:rsidR="00F2648E" w:rsidRPr="00740736" w:rsidTr="006B6970">
                    <w:trPr>
                      <w:tblCellSpacing w:w="0" w:type="dxa"/>
                    </w:trPr>
                    <w:tc>
                      <w:tcPr>
                        <w:tcW w:w="0" w:type="auto"/>
                        <w:tcBorders>
                          <w:top w:val="nil"/>
                          <w:left w:val="nil"/>
                          <w:bottom w:val="nil"/>
                          <w:right w:val="nil"/>
                        </w:tcBorders>
                        <w:shd w:val="clear" w:color="auto" w:fill="auto"/>
                        <w:vAlign w:val="center"/>
                        <w:hideMark/>
                      </w:tcPr>
                      <w:tbl>
                        <w:tblPr>
                          <w:tblW w:w="5000" w:type="pct"/>
                          <w:tblCellSpacing w:w="0" w:type="dxa"/>
                          <w:tblCellMar>
                            <w:left w:w="0" w:type="dxa"/>
                            <w:right w:w="0" w:type="dxa"/>
                          </w:tblCellMar>
                          <w:tblLook w:val="04A0" w:firstRow="1" w:lastRow="0" w:firstColumn="1" w:lastColumn="0" w:noHBand="0" w:noVBand="1"/>
                          <w:tblDescription w:val="What is Cloud Computing? "/>
                        </w:tblPr>
                        <w:tblGrid>
                          <w:gridCol w:w="129"/>
                          <w:gridCol w:w="129"/>
                          <w:gridCol w:w="129"/>
                          <w:gridCol w:w="129"/>
                          <w:gridCol w:w="129"/>
                          <w:gridCol w:w="129"/>
                          <w:gridCol w:w="129"/>
                          <w:gridCol w:w="129"/>
                          <w:gridCol w:w="129"/>
                          <w:gridCol w:w="129"/>
                          <w:gridCol w:w="129"/>
                          <w:gridCol w:w="129"/>
                          <w:gridCol w:w="129"/>
                          <w:gridCol w:w="129"/>
                          <w:gridCol w:w="129"/>
                          <w:gridCol w:w="129"/>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128"/>
                          <w:gridCol w:w="77"/>
                          <w:gridCol w:w="6"/>
                          <w:gridCol w:w="6"/>
                          <w:gridCol w:w="5"/>
                          <w:gridCol w:w="5"/>
                          <w:gridCol w:w="5"/>
                          <w:gridCol w:w="5"/>
                          <w:gridCol w:w="5"/>
                          <w:gridCol w:w="5"/>
                          <w:gridCol w:w="5"/>
                          <w:gridCol w:w="4"/>
                          <w:gridCol w:w="1"/>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5"/>
                          <w:gridCol w:w="2"/>
                          <w:gridCol w:w="3"/>
                          <w:gridCol w:w="5"/>
                          <w:gridCol w:w="5"/>
                          <w:gridCol w:w="5"/>
                          <w:gridCol w:w="5"/>
                          <w:gridCol w:w="5"/>
                          <w:gridCol w:w="5"/>
                          <w:gridCol w:w="5"/>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2"/>
                          <w:gridCol w:w="2"/>
                          <w:gridCol w:w="2"/>
                          <w:gridCol w:w="2"/>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gridCol w:w="1"/>
                        </w:tblGrid>
                        <w:tr w:rsidR="00F2648E" w:rsidRPr="00740736" w:rsidTr="006B6970">
                          <w:trPr>
                            <w:gridAfter w:val="113"/>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BB51D1">
                              <w:pPr>
                                <w:spacing w:line="360" w:lineRule="auto"/>
                                <w:jc w:val="both"/>
                                <w:rPr>
                                  <w:rFonts w:ascii="Arial" w:hAnsi="Arial" w:cs="Arial"/>
                                  <w:b/>
                                  <w:sz w:val="24"/>
                                  <w:szCs w:val="24"/>
                                </w:rPr>
                              </w:pPr>
                              <w:r w:rsidRPr="00CE01B7">
                                <w:rPr>
                                  <w:rFonts w:ascii="Arial" w:hAnsi="Arial" w:cs="Arial"/>
                                  <w:b/>
                                  <w:sz w:val="24"/>
                                  <w:szCs w:val="24"/>
                                </w:rPr>
                                <w:t xml:space="preserve">Question: 1. What is definition of "cloud computing"?  </w:t>
                              </w:r>
                            </w:p>
                          </w:tc>
                        </w:tr>
                        <w:tr w:rsidR="00F2648E" w:rsidRPr="00740736" w:rsidTr="006B6970">
                          <w:trPr>
                            <w:tblCellSpacing w:w="0" w:type="dxa"/>
                          </w:trPr>
                          <w:tc>
                            <w:tcPr>
                              <w:tcW w:w="0" w:type="auto"/>
                              <w:gridSpan w:val="59"/>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As per definition provided by NIST (National Institute of Standards and Technology) which is summarized as follows:</w:t>
                              </w:r>
                              <w:r>
                                <w:rPr>
                                  <w:rFonts w:ascii="Arial" w:hAnsi="Arial" w:cs="Arial"/>
                                  <w:sz w:val="24"/>
                                  <w:szCs w:val="24"/>
                                </w:rPr>
                                <w:t xml:space="preserve"> Cloud computing </w:t>
                              </w:r>
                              <w:r w:rsidRPr="00740736">
                                <w:rPr>
                                  <w:rFonts w:ascii="Arial" w:hAnsi="Arial" w:cs="Arial"/>
                                  <w:sz w:val="24"/>
                                  <w:szCs w:val="24"/>
                                </w:rPr>
                                <w:t>model</w:t>
                              </w:r>
                              <w:r>
                                <w:rPr>
                                  <w:rFonts w:ascii="Arial" w:hAnsi="Arial" w:cs="Arial"/>
                                  <w:sz w:val="24"/>
                                  <w:szCs w:val="24"/>
                                </w:rPr>
                                <w:t xml:space="preserve"> is</w:t>
                              </w:r>
                              <w:r w:rsidRPr="00740736">
                                <w:rPr>
                                  <w:rFonts w:ascii="Arial" w:hAnsi="Arial" w:cs="Arial"/>
                                  <w:sz w:val="24"/>
                                  <w:szCs w:val="24"/>
                                </w:rPr>
                                <w:t xml:space="preserve"> for enabling ubiquitous, convenient, on-demand network access to a shared pool of configurable computing resources </w:t>
                              </w:r>
                              <w:r>
                                <w:rPr>
                                  <w:rFonts w:ascii="Arial" w:hAnsi="Arial" w:cs="Arial"/>
                                  <w:sz w:val="24"/>
                                  <w:szCs w:val="24"/>
                                </w:rPr>
                                <w:t>that can be</w:t>
                              </w:r>
                              <w:r w:rsidRPr="00740736">
                                <w:rPr>
                                  <w:rFonts w:ascii="Arial" w:hAnsi="Arial" w:cs="Arial"/>
                                  <w:sz w:val="24"/>
                                  <w:szCs w:val="24"/>
                                </w:rPr>
                                <w:t xml:space="preserve"> provisioned</w:t>
                              </w:r>
                              <w:r>
                                <w:rPr>
                                  <w:rFonts w:ascii="Arial" w:hAnsi="Arial" w:cs="Arial"/>
                                  <w:sz w:val="24"/>
                                  <w:szCs w:val="24"/>
                                </w:rPr>
                                <w:t>/r</w:t>
                              </w:r>
                              <w:r w:rsidRPr="00740736">
                                <w:rPr>
                                  <w:rFonts w:ascii="Arial" w:hAnsi="Arial" w:cs="Arial"/>
                                  <w:sz w:val="24"/>
                                  <w:szCs w:val="24"/>
                                </w:rPr>
                                <w:t>eleased with minimal</w:t>
                              </w:r>
                              <w:r>
                                <w:rPr>
                                  <w:rFonts w:ascii="Arial" w:hAnsi="Arial" w:cs="Arial"/>
                                  <w:sz w:val="24"/>
                                  <w:szCs w:val="24"/>
                                </w:rPr>
                                <w:t xml:space="preserve"> </w:t>
                              </w:r>
                              <w:r w:rsidRPr="00740736">
                                <w:rPr>
                                  <w:rFonts w:ascii="Arial" w:hAnsi="Arial" w:cs="Arial"/>
                                  <w:sz w:val="24"/>
                                  <w:szCs w:val="24"/>
                                </w:rPr>
                                <w:t>effort or service provider interaction.</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The full definition and explanation can be found in </w:t>
                              </w:r>
                              <w:hyperlink r:id="rId7" w:history="1">
                                <w:r w:rsidRPr="00740736">
                                  <w:rPr>
                                    <w:rFonts w:ascii="Arial" w:hAnsi="Arial" w:cs="Arial"/>
                                    <w:sz w:val="24"/>
                                    <w:szCs w:val="24"/>
                                  </w:rPr>
                                  <w:t>this</w:t>
                                </w:r>
                              </w:hyperlink>
                              <w:r w:rsidRPr="00740736">
                                <w:rPr>
                                  <w:rFonts w:ascii="Arial" w:hAnsi="Arial" w:cs="Arial"/>
                                  <w:sz w:val="24"/>
                                  <w:szCs w:val="24"/>
                                </w:rPr>
                                <w:t xml:space="preserve"> public NIST document. Additionally, NIST has published a final version of cloud computing technology roadmap.</w:t>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59"/>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3"/>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5"/>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E0556F" w:rsidP="00BB51D1">
                              <w:pPr>
                                <w:spacing w:line="360" w:lineRule="auto"/>
                                <w:jc w:val="both"/>
                                <w:rPr>
                                  <w:rFonts w:ascii="Arial" w:hAnsi="Arial" w:cs="Arial"/>
                                  <w:b/>
                                  <w:sz w:val="24"/>
                                  <w:szCs w:val="24"/>
                                </w:rPr>
                              </w:pPr>
                              <w:hyperlink r:id="rId8" w:history="1">
                                <w:r w:rsidR="00F2648E" w:rsidRPr="00CE01B7">
                                  <w:rPr>
                                    <w:rFonts w:ascii="Arial" w:hAnsi="Arial" w:cs="Arial"/>
                                    <w:b/>
                                    <w:sz w:val="24"/>
                                    <w:szCs w:val="24"/>
                                  </w:rPr>
                                  <w:t> Question</w:t>
                                </w:r>
                              </w:hyperlink>
                              <w:r w:rsidR="00F2648E" w:rsidRPr="00CE01B7">
                                <w:rPr>
                                  <w:rFonts w:ascii="Arial" w:hAnsi="Arial" w:cs="Arial"/>
                                  <w:b/>
                                  <w:sz w:val="24"/>
                                  <w:szCs w:val="24"/>
                                </w:rPr>
                                <w:t xml:space="preserve"> : 2. What are the different types of clouds? What makes them distinct? ‎</w:t>
                              </w:r>
                            </w:p>
                          </w:tc>
                        </w:tr>
                        <w:tr w:rsidR="00F2648E" w:rsidRPr="00740736" w:rsidTr="006B6970">
                          <w:trPr>
                            <w:tblCellSpacing w:w="0" w:type="dxa"/>
                          </w:trPr>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11"/>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7"/>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76"/>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lastRenderedPageBreak/>
                                <w:t>There are four kinds of cloud deployment models: private clouds, community clouds, public clouds, and hybrid clouds.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 private cloud infrastructure is provisioned for exclusive use of organizations</w:t>
                              </w:r>
                              <w:r>
                                <w:rPr>
                                  <w:rFonts w:ascii="Arial" w:hAnsi="Arial" w:cs="Arial"/>
                                  <w:sz w:val="24"/>
                                  <w:szCs w:val="24"/>
                                </w:rPr>
                                <w:t>. It’s</w:t>
                              </w:r>
                              <w:r w:rsidRPr="00740736">
                                <w:rPr>
                                  <w:rFonts w:ascii="Arial" w:hAnsi="Arial" w:cs="Arial"/>
                                  <w:sz w:val="24"/>
                                  <w:szCs w:val="24"/>
                                </w:rPr>
                                <w:t xml:space="preserve"> owned, managed, and operated by organizations</w:t>
                              </w:r>
                              <w:r>
                                <w:rPr>
                                  <w:rFonts w:ascii="Arial" w:hAnsi="Arial" w:cs="Arial"/>
                                  <w:sz w:val="24"/>
                                  <w:szCs w:val="24"/>
                                </w:rPr>
                                <w:t>, by third parties</w:t>
                              </w:r>
                              <w:r w:rsidRPr="00740736">
                                <w:rPr>
                                  <w:rFonts w:ascii="Arial" w:hAnsi="Arial" w:cs="Arial"/>
                                  <w:sz w:val="24"/>
                                  <w:szCs w:val="24"/>
                                </w:rPr>
                                <w:t>, or combination of them. It may exist on or off organizations premises.</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A community cloud infrastructure is provisioned for exclusive use by a specific community of consumers from organizations that have shared concerns (e.g., mission, security requirements, policy, and compliance considerations). It may be owned, managed, and operated by one or more of the organizations in the community, a third party, or some combination of them, and it may exist on or off premises.</w:t>
                              </w:r>
                              <w:r>
                                <w:rPr>
                                  <w:rFonts w:ascii="Arial" w:hAnsi="Arial" w:cs="Arial"/>
                                  <w:sz w:val="24"/>
                                  <w:szCs w:val="24"/>
                                </w:rPr>
                                <w:t xml:space="preserve"> </w:t>
                              </w:r>
                              <w:r w:rsidRPr="00740736">
                                <w:rPr>
                                  <w:rFonts w:ascii="Arial" w:hAnsi="Arial" w:cs="Arial"/>
                                  <w:sz w:val="24"/>
                                  <w:szCs w:val="24"/>
                                </w:rPr>
                                <w:t xml:space="preserve">A public cloud infrastructure is open </w:t>
                              </w:r>
                              <w:r>
                                <w:rPr>
                                  <w:rFonts w:ascii="Arial" w:hAnsi="Arial" w:cs="Arial"/>
                                  <w:sz w:val="24"/>
                                  <w:szCs w:val="24"/>
                                </w:rPr>
                                <w:t xml:space="preserve">to </w:t>
                              </w:r>
                              <w:r w:rsidRPr="00740736">
                                <w:rPr>
                                  <w:rFonts w:ascii="Arial" w:hAnsi="Arial" w:cs="Arial"/>
                                  <w:sz w:val="24"/>
                                  <w:szCs w:val="24"/>
                                </w:rPr>
                                <w:t>use by the general public. A public cloud may be owned, managed, and operated by a business, academic organization, or government organization (or some combination of the three). The infrastructure for this type of cloud exists on the premises of the cloud provider.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 hybrid cloud is a composition of two or more distinct cloud infrastructures (private, community, or public) that remain unique entities, but are bound together by standardized</w:t>
                              </w:r>
                              <w:r>
                                <w:rPr>
                                  <w:rFonts w:ascii="Arial" w:hAnsi="Arial" w:cs="Arial"/>
                                  <w:sz w:val="24"/>
                                  <w:szCs w:val="24"/>
                                </w:rPr>
                                <w:t xml:space="preserve"> or proprietary technology which </w:t>
                              </w:r>
                              <w:r w:rsidRPr="00740736">
                                <w:rPr>
                                  <w:rFonts w:ascii="Arial" w:hAnsi="Arial" w:cs="Arial"/>
                                  <w:sz w:val="24"/>
                                  <w:szCs w:val="24"/>
                                </w:rPr>
                                <w:t>enables data and application portability (e.g., cloud bursting for load balancing between clouds).</w:t>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BB51D1">
                              <w:pPr>
                                <w:spacing w:line="360" w:lineRule="auto"/>
                                <w:jc w:val="both"/>
                                <w:rPr>
                                  <w:rFonts w:ascii="Arial" w:hAnsi="Arial" w:cs="Arial"/>
                                  <w:b/>
                                  <w:sz w:val="24"/>
                                  <w:szCs w:val="24"/>
                                </w:rPr>
                              </w:pPr>
                              <w:r w:rsidRPr="00CE01B7">
                                <w:rPr>
                                  <w:rFonts w:ascii="Arial" w:hAnsi="Arial" w:cs="Arial"/>
                                  <w:b/>
                                  <w:sz w:val="24"/>
                                  <w:szCs w:val="24"/>
                                </w:rPr>
                                <w:t xml:space="preserve">Question: 3. I keep encountering terms like “Software as a Service” or “Platform as a Service”. What is a "Service"? ‎ </w:t>
                              </w:r>
                            </w:p>
                          </w:tc>
                        </w:tr>
                        <w:tr w:rsidR="00F2648E" w:rsidRPr="00740736"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noProof/>
                                  <w:sz w:val="24"/>
                                  <w:szCs w:val="24"/>
                                  <w:lang w:eastAsia="en-IN"/>
                                </w:rPr>
                                <w:drawing>
                                  <wp:inline distT="0" distB="0" distL="0" distR="0" wp14:anchorId="58280E8F" wp14:editId="13C37851">
                                    <wp:extent cx="9753600" cy="42545"/>
                                    <wp:effectExtent l="0" t="0" r="0" b="0"/>
                                    <wp:docPr id="7" name="Picture 7"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 service is something that provides “value” to the organization’s li</w:t>
                              </w:r>
                              <w:r>
                                <w:rPr>
                                  <w:rFonts w:ascii="Arial" w:hAnsi="Arial" w:cs="Arial"/>
                                  <w:sz w:val="24"/>
                                  <w:szCs w:val="24"/>
                                </w:rPr>
                                <w:t>nes of business. There are mainly three</w:t>
                              </w:r>
                              <w:r w:rsidRPr="00740736">
                                <w:rPr>
                                  <w:rFonts w:ascii="Arial" w:hAnsi="Arial" w:cs="Arial"/>
                                  <w:sz w:val="24"/>
                                  <w:szCs w:val="24"/>
                                </w:rPr>
                                <w:t xml:space="preserve"> basic service models: Software as a Service (SaaS), Platform as a Service (PaaS), and Infrastructure as a Service (IaaS). Another service model (that is not officially defined by </w:t>
                              </w:r>
                              <w:r w:rsidRPr="00740736">
                                <w:rPr>
                                  <w:rFonts w:ascii="Arial" w:hAnsi="Arial" w:cs="Arial"/>
                                  <w:sz w:val="24"/>
                                  <w:szCs w:val="24"/>
                                </w:rPr>
                                <w:lastRenderedPageBreak/>
                                <w:t>the National Institute of Standard and Technology) is Database as a Service (DaaS).</w:t>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rHeight w:val="24"/>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527203" w:rsidRDefault="00F2648E" w:rsidP="00BB51D1">
                              <w:pPr>
                                <w:spacing w:line="360" w:lineRule="auto"/>
                                <w:jc w:val="both"/>
                                <w:rPr>
                                  <w:rFonts w:ascii="Arial" w:hAnsi="Arial" w:cs="Arial"/>
                                  <w:b/>
                                  <w:sz w:val="24"/>
                                  <w:szCs w:val="24"/>
                                </w:rPr>
                              </w:pPr>
                              <w:r w:rsidRPr="00740736">
                                <w:rPr>
                                  <w:rFonts w:ascii="Arial" w:hAnsi="Arial" w:cs="Arial"/>
                                  <w:sz w:val="24"/>
                                  <w:szCs w:val="24"/>
                                </w:rPr>
                                <w:t> </w:t>
                              </w:r>
                              <w:r w:rsidRPr="00527203">
                                <w:rPr>
                                  <w:rFonts w:ascii="Arial" w:hAnsi="Arial" w:cs="Arial"/>
                                  <w:b/>
                                  <w:sz w:val="24"/>
                                  <w:szCs w:val="24"/>
                                </w:rPr>
                                <w:t>Question: 4. What are the different service models?</w:t>
                              </w:r>
                            </w:p>
                          </w:tc>
                        </w:tr>
                        <w:tr w:rsidR="00F2648E" w:rsidRPr="00740736" w:rsidTr="006B6970">
                          <w:trPr>
                            <w:tblCellSpacing w:w="0" w:type="dxa"/>
                          </w:trPr>
                          <w:tc>
                            <w:tcPr>
                              <w:tcW w:w="0" w:type="auto"/>
                              <w:gridSpan w:val="105"/>
                              <w:tcBorders>
                                <w:top w:val="single" w:sz="6" w:space="0" w:color="D8D8D8"/>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noProof/>
                                  <w:sz w:val="24"/>
                                  <w:szCs w:val="24"/>
                                  <w:lang w:eastAsia="en-IN"/>
                                </w:rPr>
                                <w:drawing>
                                  <wp:inline distT="0" distB="0" distL="0" distR="0" wp14:anchorId="4CEB7246" wp14:editId="7F8BBFC4">
                                    <wp:extent cx="9753600" cy="42545"/>
                                    <wp:effectExtent l="0" t="0" r="0" b="0"/>
                                    <wp:docPr id="4" name="Picture 4" descr="http://social.mastercard.com/_layouts/images/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cial.mastercard.com/_layouts/images/blan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753600" cy="42545"/>
                                            </a:xfrm>
                                            <a:prstGeom prst="rect">
                                              <a:avLst/>
                                            </a:prstGeom>
                                            <a:noFill/>
                                            <a:ln>
                                              <a:noFill/>
                                            </a:ln>
                                          </pic:spPr>
                                        </pic:pic>
                                      </a:graphicData>
                                    </a:graphic>
                                  </wp:inline>
                                </w:drawing>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tcMar>
                                <w:top w:w="30" w:type="dxa"/>
                                <w:left w:w="90" w:type="dxa"/>
                                <w:bottom w:w="0" w:type="dxa"/>
                                <w:right w:w="90" w:type="dxa"/>
                              </w:tcMar>
                              <w:hideMark/>
                            </w:tcPr>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​Software as a Service, or SaaS, is the delivery of applications that are developed and hosted by the SaaS vendor. The end user accesses the applications over the Internet.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Unlike traditional packaged applications the SaaS vendor owns the software and runs it on computers in its data </w:t>
                              </w:r>
                              <w:proofErr w:type="spellStart"/>
                              <w:r w:rsidRPr="00740736">
                                <w:rPr>
                                  <w:rFonts w:ascii="Arial" w:hAnsi="Arial" w:cs="Arial"/>
                                  <w:sz w:val="24"/>
                                  <w:szCs w:val="24"/>
                                </w:rPr>
                                <w:t>center</w:t>
                              </w:r>
                              <w:proofErr w:type="spellEnd"/>
                              <w:r w:rsidRPr="00740736">
                                <w:rPr>
                                  <w:rFonts w:ascii="Arial" w:hAnsi="Arial" w:cs="Arial"/>
                                  <w:sz w:val="24"/>
                                  <w:szCs w:val="24"/>
                                </w:rPr>
                                <w:t xml:space="preserve">. The customer does not </w:t>
                              </w:r>
                              <w:r>
                                <w:rPr>
                                  <w:rFonts w:ascii="Arial" w:hAnsi="Arial" w:cs="Arial"/>
                                  <w:sz w:val="24"/>
                                  <w:szCs w:val="24"/>
                                </w:rPr>
                                <w:t>own the software but can</w:t>
                              </w:r>
                              <w:r w:rsidRPr="00740736">
                                <w:rPr>
                                  <w:rFonts w:ascii="Arial" w:hAnsi="Arial" w:cs="Arial"/>
                                  <w:sz w:val="24"/>
                                  <w:szCs w:val="24"/>
                                </w:rPr>
                                <w:t xml:space="preserve"> </w:t>
                              </w:r>
                              <w:r>
                                <w:rPr>
                                  <w:rFonts w:ascii="Arial" w:hAnsi="Arial" w:cs="Arial"/>
                                  <w:sz w:val="24"/>
                                  <w:szCs w:val="24"/>
                                </w:rPr>
                                <w:t xml:space="preserve">rents it, usually for a scheduled time </w:t>
                              </w:r>
                              <w:r w:rsidRPr="00740736">
                                <w:rPr>
                                  <w:rFonts w:ascii="Arial" w:hAnsi="Arial" w:cs="Arial"/>
                                  <w:sz w:val="24"/>
                                  <w:szCs w:val="24"/>
                                </w:rPr>
                                <w:t xml:space="preserve">fee.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 Platform as a Service, or PaaS, is a model in which the user creates an application or service using tools and/or libraries from a provider. The provider provides the networks, servers, storage, operating systems, and other services that are required to host the consumer’s application or service.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Although less established and not as widely available as compared to SaaS and IaaS offerings, ready-to-use application platforms offer great promise for organizations that aren’t compelled to own and manage the underlying infrastructure. A well-known platform that uses the PaaS model is Google App Engine.</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Infrastructure as a Service, or IaaS, is the virtualized processing, storage, and networking services along with automation and management capabilities in this area offer the most flexible level of services in the cloud computing model.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A well-known platform that uses the IaaS model is Amazon Elastic Compute Cloud.</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lastRenderedPageBreak/>
                                <w:t xml:space="preserve">Database as a Service, or DaaS, is a cousin of SaaS. It is a physical data management strategy for managing an on-site private cloud made up of several different database architectures.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 xml:space="preserve">These architectures are capable of providing varying degrees of database service to an application based on business requirement’s related to availability, scalability and performance. </w:t>
                              </w:r>
                            </w:p>
                            <w:p w:rsidR="00F2648E" w:rsidRPr="00740736" w:rsidRDefault="00F2648E" w:rsidP="00BB51D1">
                              <w:pPr>
                                <w:spacing w:line="360" w:lineRule="auto"/>
                                <w:jc w:val="both"/>
                                <w:rPr>
                                  <w:rFonts w:ascii="Arial" w:hAnsi="Arial" w:cs="Arial"/>
                                  <w:sz w:val="24"/>
                                  <w:szCs w:val="24"/>
                                </w:rPr>
                              </w:pPr>
                              <w:r w:rsidRPr="00740736">
                                <w:rPr>
                                  <w:rFonts w:ascii="Arial" w:hAnsi="Arial" w:cs="Arial"/>
                                  <w:sz w:val="24"/>
                                  <w:szCs w:val="24"/>
                                </w:rPr>
                                <w:t>The main objective of the DaaS strategy is to provide a high quality database service while maximizing ROI on database software/hardware and supporting agile development efforts through faster service delivery.</w:t>
                              </w: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blCellSpacing w:w="0" w:type="dxa"/>
                          </w:trPr>
                          <w:tc>
                            <w:tcPr>
                              <w:tcW w:w="0" w:type="auto"/>
                              <w:gridSpan w:val="105"/>
                              <w:tcBorders>
                                <w:top w:val="nil"/>
                                <w:left w:val="nil"/>
                                <w:bottom w:val="nil"/>
                                <w:right w:val="nil"/>
                              </w:tcBorders>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gridSpan w:val="2"/>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c>
                            <w:tcPr>
                              <w:tcW w:w="0" w:type="auto"/>
                              <w:shd w:val="clear" w:color="auto" w:fill="auto"/>
                              <w:vAlign w:val="center"/>
                              <w:hideMark/>
                            </w:tcPr>
                            <w:p w:rsidR="00F2648E" w:rsidRPr="00740736" w:rsidRDefault="00F2648E" w:rsidP="00BB51D1">
                              <w:pPr>
                                <w:spacing w:line="360" w:lineRule="auto"/>
                                <w:jc w:val="both"/>
                                <w:rPr>
                                  <w:rFonts w:ascii="Arial" w:hAnsi="Arial" w:cs="Arial"/>
                                  <w:sz w:val="24"/>
                                  <w:szCs w:val="24"/>
                                </w:rPr>
                              </w:pPr>
                            </w:p>
                          </w:tc>
                        </w:tr>
                        <w:tr w:rsidR="00F2648E" w:rsidRPr="00740736" w:rsidTr="006B6970">
                          <w:trPr>
                            <w:trHeight w:val="330"/>
                            <w:tblCellSpacing w:w="0" w:type="dxa"/>
                          </w:trPr>
                          <w:tc>
                            <w:tcPr>
                              <w:tcW w:w="0" w:type="auto"/>
                              <w:gridSpan w:val="172"/>
                              <w:tcBorders>
                                <w:top w:val="nil"/>
                                <w:left w:val="nil"/>
                                <w:bottom w:val="nil"/>
                                <w:right w:val="nil"/>
                              </w:tcBorders>
                              <w:shd w:val="clear" w:color="auto" w:fill="auto"/>
                              <w:noWrap/>
                              <w:tcMar>
                                <w:top w:w="210" w:type="dxa"/>
                                <w:left w:w="0" w:type="dxa"/>
                                <w:bottom w:w="0" w:type="dxa"/>
                                <w:right w:w="0" w:type="dxa"/>
                              </w:tcMar>
                              <w:vAlign w:val="center"/>
                              <w:hideMark/>
                            </w:tcPr>
                            <w:p w:rsidR="00F2648E" w:rsidRPr="00CE01B7" w:rsidRDefault="00F2648E" w:rsidP="00BB51D1">
                              <w:pPr>
                                <w:spacing w:line="360" w:lineRule="auto"/>
                                <w:jc w:val="both"/>
                                <w:rPr>
                                  <w:rFonts w:ascii="Arial" w:hAnsi="Arial" w:cs="Arial"/>
                                  <w:b/>
                                  <w:sz w:val="24"/>
                                  <w:szCs w:val="24"/>
                                </w:rPr>
                              </w:pPr>
                              <w:r w:rsidRPr="00740736">
                                <w:rPr>
                                  <w:rFonts w:ascii="Arial" w:hAnsi="Arial" w:cs="Arial"/>
                                  <w:sz w:val="24"/>
                                  <w:szCs w:val="24"/>
                                </w:rPr>
                                <w:t> </w:t>
                              </w:r>
                              <w:r w:rsidRPr="00CE01B7">
                                <w:rPr>
                                  <w:rFonts w:ascii="Arial" w:hAnsi="Arial" w:cs="Arial"/>
                                  <w:b/>
                                  <w:sz w:val="24"/>
                                  <w:szCs w:val="24"/>
                                </w:rPr>
                                <w:t>Question: 5. Who are the major public cloud service providers? </w:t>
                              </w:r>
                            </w:p>
                            <w:p w:rsidR="00F2648E" w:rsidRPr="001C3BBA" w:rsidRDefault="00F2648E" w:rsidP="00BB51D1">
                              <w:pPr>
                                <w:spacing w:line="360" w:lineRule="auto"/>
                                <w:jc w:val="both"/>
                                <w:rPr>
                                  <w:rFonts w:ascii="Arial" w:hAnsi="Arial" w:cs="Arial"/>
                                  <w:sz w:val="24"/>
                                  <w:szCs w:val="24"/>
                                </w:rPr>
                              </w:pPr>
                              <w:r w:rsidRPr="001C3BBA">
                                <w:rPr>
                                  <w:rFonts w:ascii="Arial" w:hAnsi="Arial" w:cs="Arial"/>
                                  <w:sz w:val="24"/>
                                  <w:szCs w:val="24"/>
                                </w:rPr>
                                <w:t>Cloud computing assists in realizing the aspiration of facilitating commerce across all devices and all geographies.</w:t>
                              </w:r>
                            </w:p>
                            <w:p w:rsidR="00F2648E" w:rsidRPr="00740736" w:rsidRDefault="00F2648E" w:rsidP="00BB51D1">
                              <w:pPr>
                                <w:pStyle w:val="NormalWeb"/>
                                <w:spacing w:line="360" w:lineRule="auto"/>
                                <w:jc w:val="both"/>
                                <w:rPr>
                                  <w:rFonts w:ascii="Arial" w:hAnsi="Arial" w:cs="Arial"/>
                                </w:rPr>
                              </w:pPr>
                              <w:r w:rsidRPr="00740736">
                                <w:rPr>
                                  <w:rFonts w:ascii="Arial" w:hAnsi="Arial" w:cs="Arial"/>
                                </w:rPr>
                                <w:t xml:space="preserve">Organizations currently use a number of SaaS offerings including human resources (Work Day), </w:t>
                              </w:r>
                              <w:r>
                                <w:rPr>
                                  <w:rFonts w:ascii="Arial" w:hAnsi="Arial" w:cs="Arial"/>
                                </w:rPr>
                                <w:t>Organization</w:t>
                              </w:r>
                              <w:r w:rsidRPr="00740736">
                                <w:rPr>
                                  <w:rFonts w:ascii="Arial" w:hAnsi="Arial" w:cs="Arial"/>
                                </w:rPr>
                                <w:t xml:space="preserve"> University (Cornerstone), sales/account management (SaleForce.com) and website acceleration (Akamai</w:t>
                              </w:r>
                              <w:r>
                                <w:rPr>
                                  <w:rFonts w:ascii="Arial" w:hAnsi="Arial" w:cs="Arial"/>
                                </w:rPr>
                                <w:t xml:space="preserve">).Organizations </w:t>
                              </w:r>
                              <w:r w:rsidRPr="00740736">
                                <w:rPr>
                                  <w:rFonts w:ascii="Arial" w:hAnsi="Arial" w:cs="Arial"/>
                                </w:rPr>
                                <w:t>have invested heavily in technologies that are required for cloud computing such as virtualization and automation.</w:t>
                              </w:r>
                            </w:p>
                          </w:tc>
                        </w:tr>
                      </w:tbl>
                      <w:p w:rsidR="00F2648E" w:rsidRPr="00740736" w:rsidRDefault="00F2648E" w:rsidP="00BB51D1">
                        <w:pPr>
                          <w:spacing w:line="360" w:lineRule="auto"/>
                          <w:jc w:val="both"/>
                          <w:rPr>
                            <w:rFonts w:ascii="Arial" w:hAnsi="Arial" w:cs="Arial"/>
                            <w:sz w:val="24"/>
                            <w:szCs w:val="24"/>
                          </w:rPr>
                        </w:pPr>
                      </w:p>
                    </w:tc>
                  </w:tr>
                </w:tbl>
                <w:p w:rsidR="00F2648E" w:rsidRPr="00740736" w:rsidRDefault="00F2648E" w:rsidP="00BB51D1">
                  <w:pPr>
                    <w:spacing w:line="360" w:lineRule="auto"/>
                    <w:jc w:val="both"/>
                    <w:rPr>
                      <w:rFonts w:ascii="Arial" w:hAnsi="Arial" w:cs="Arial"/>
                      <w:sz w:val="24"/>
                      <w:szCs w:val="24"/>
                    </w:rPr>
                  </w:pPr>
                </w:p>
              </w:tc>
            </w:tr>
          </w:tbl>
          <w:p w:rsidR="00F2648E" w:rsidRPr="00740736" w:rsidRDefault="00F2648E" w:rsidP="00BB51D1">
            <w:pPr>
              <w:spacing w:line="360" w:lineRule="auto"/>
              <w:jc w:val="both"/>
              <w:rPr>
                <w:rFonts w:ascii="Arial" w:hAnsi="Arial" w:cs="Arial"/>
                <w:sz w:val="24"/>
                <w:szCs w:val="24"/>
              </w:rPr>
            </w:pPr>
          </w:p>
        </w:tc>
      </w:tr>
    </w:tbl>
    <w:p w:rsidR="008C0652" w:rsidRPr="00CC00E2" w:rsidRDefault="008C0652" w:rsidP="00BB51D1">
      <w:pPr>
        <w:spacing w:line="360" w:lineRule="auto"/>
        <w:ind w:left="2880" w:firstLine="720"/>
        <w:jc w:val="both"/>
        <w:rPr>
          <w:rFonts w:ascii="Arial" w:hAnsi="Arial" w:cs="Arial"/>
          <w:sz w:val="24"/>
          <w:szCs w:val="24"/>
        </w:rPr>
      </w:pPr>
    </w:p>
    <w:sectPr w:rsidR="008C0652" w:rsidRPr="00CC00E2" w:rsidSect="006F0A81">
      <w:footerReference w:type="default" r:id="rId10"/>
      <w:pgSz w:w="11906" w:h="16838" w:code="9"/>
      <w:pgMar w:top="1474" w:right="1474" w:bottom="1474" w:left="2608" w:header="708" w:footer="708" w:gutter="0"/>
      <w:pgNumType w:start="146"/>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56F" w:rsidRDefault="00E0556F" w:rsidP="004448A2">
      <w:pPr>
        <w:spacing w:after="0" w:line="240" w:lineRule="auto"/>
      </w:pPr>
      <w:r>
        <w:separator/>
      </w:r>
    </w:p>
  </w:endnote>
  <w:endnote w:type="continuationSeparator" w:id="0">
    <w:p w:rsidR="00E0556F" w:rsidRDefault="00E0556F" w:rsidP="00444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3428898"/>
      <w:docPartObj>
        <w:docPartGallery w:val="Page Numbers (Bottom of Page)"/>
        <w:docPartUnique/>
      </w:docPartObj>
    </w:sdtPr>
    <w:sdtEndPr>
      <w:rPr>
        <w:noProof/>
      </w:rPr>
    </w:sdtEndPr>
    <w:sdtContent>
      <w:p w:rsidR="004448A2" w:rsidRDefault="004448A2">
        <w:pPr>
          <w:pStyle w:val="Footer"/>
          <w:jc w:val="center"/>
        </w:pPr>
        <w:r>
          <w:fldChar w:fldCharType="begin"/>
        </w:r>
        <w:r>
          <w:instrText xml:space="preserve"> PAGE   \* MERGEFORMAT </w:instrText>
        </w:r>
        <w:r>
          <w:fldChar w:fldCharType="separate"/>
        </w:r>
        <w:r w:rsidR="00BB51D1">
          <w:rPr>
            <w:noProof/>
          </w:rPr>
          <w:t>151</w:t>
        </w:r>
        <w:r>
          <w:rPr>
            <w:noProof/>
          </w:rPr>
          <w:fldChar w:fldCharType="end"/>
        </w:r>
      </w:p>
    </w:sdtContent>
  </w:sdt>
  <w:p w:rsidR="004448A2" w:rsidRDefault="00444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56F" w:rsidRDefault="00E0556F" w:rsidP="004448A2">
      <w:pPr>
        <w:spacing w:after="0" w:line="240" w:lineRule="auto"/>
      </w:pPr>
      <w:r>
        <w:separator/>
      </w:r>
    </w:p>
  </w:footnote>
  <w:footnote w:type="continuationSeparator" w:id="0">
    <w:p w:rsidR="00E0556F" w:rsidRDefault="00E0556F" w:rsidP="004448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8ED"/>
    <w:rsid w:val="00097341"/>
    <w:rsid w:val="00152A82"/>
    <w:rsid w:val="001D3EAC"/>
    <w:rsid w:val="001F21A2"/>
    <w:rsid w:val="0024383D"/>
    <w:rsid w:val="00323C7A"/>
    <w:rsid w:val="003B663D"/>
    <w:rsid w:val="004448A2"/>
    <w:rsid w:val="00481639"/>
    <w:rsid w:val="005757B3"/>
    <w:rsid w:val="006249CD"/>
    <w:rsid w:val="006F0A81"/>
    <w:rsid w:val="00730D01"/>
    <w:rsid w:val="00740289"/>
    <w:rsid w:val="00751B36"/>
    <w:rsid w:val="007C0FA0"/>
    <w:rsid w:val="008128ED"/>
    <w:rsid w:val="008C0652"/>
    <w:rsid w:val="008C2CF3"/>
    <w:rsid w:val="009A2368"/>
    <w:rsid w:val="009E00EC"/>
    <w:rsid w:val="00BB51D1"/>
    <w:rsid w:val="00C03A8D"/>
    <w:rsid w:val="00CC00E2"/>
    <w:rsid w:val="00D42F9F"/>
    <w:rsid w:val="00E0556F"/>
    <w:rsid w:val="00F2648E"/>
    <w:rsid w:val="00F646B4"/>
    <w:rsid w:val="00FB3EF7"/>
    <w:rsid w:val="00FC1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5A53-B6B0-4500-989D-F5430825C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1A2"/>
    <w:rPr>
      <w:strike w:val="0"/>
      <w:dstrike w:val="0"/>
      <w:color w:val="096D9B"/>
      <w:u w:val="none"/>
      <w:effect w:val="none"/>
    </w:rPr>
  </w:style>
  <w:style w:type="paragraph" w:styleId="Header">
    <w:name w:val="header"/>
    <w:basedOn w:val="Normal"/>
    <w:link w:val="HeaderChar"/>
    <w:uiPriority w:val="99"/>
    <w:unhideWhenUsed/>
    <w:rsid w:val="004448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8A2"/>
  </w:style>
  <w:style w:type="paragraph" w:styleId="Footer">
    <w:name w:val="footer"/>
    <w:basedOn w:val="Normal"/>
    <w:link w:val="FooterChar"/>
    <w:uiPriority w:val="99"/>
    <w:unhideWhenUsed/>
    <w:rsid w:val="004448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8A2"/>
  </w:style>
  <w:style w:type="paragraph" w:styleId="NormalWeb">
    <w:name w:val="Normal (Web)"/>
    <w:basedOn w:val="Normal"/>
    <w:uiPriority w:val="99"/>
    <w:unhideWhenUsed/>
    <w:rsid w:val="00F2648E"/>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webSettings" Target="webSettings.xml"/><Relationship Id="rId7" Type="http://schemas.openxmlformats.org/officeDocument/2006/relationships/hyperlink" Target="http://csrc.nist.gov/publications/nistpubs/800-145/SP800-145.pdf"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src.nist.gov/publications/nistpubs/800-145/SP800-145.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6</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Mastercard</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Vikas</dc:creator>
  <cp:keywords/>
  <dc:description/>
  <cp:lastModifiedBy>Choudhary, Vikas</cp:lastModifiedBy>
  <cp:revision>17</cp:revision>
  <dcterms:created xsi:type="dcterms:W3CDTF">2018-09-13T06:12:00Z</dcterms:created>
  <dcterms:modified xsi:type="dcterms:W3CDTF">2018-10-09T06:49:00Z</dcterms:modified>
</cp:coreProperties>
</file>