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04E1" w14:textId="77777777" w:rsidR="00676C88" w:rsidRDefault="00000000">
      <w:r>
        <w:rPr>
          <w:b/>
          <w:color w:val="274E6D"/>
          <w:sz w:val="24"/>
        </w:rPr>
        <w:t>WEBSITE</w:t>
      </w:r>
    </w:p>
    <w:p w14:paraId="5EB0EA9A" w14:textId="4C4C01E0" w:rsidR="00676C88" w:rsidRDefault="00000000">
      <w:pPr>
        <w:pStyle w:val="Title"/>
      </w:pPr>
      <w:r>
        <w:t>Design &amp; Development</w:t>
      </w:r>
    </w:p>
    <w:p w14:paraId="4424FEFF" w14:textId="77777777" w:rsidR="00676C88" w:rsidRDefault="00000000">
      <w:r>
        <w:rPr>
          <w:b/>
          <w:color w:val="274E6D"/>
          <w:sz w:val="36"/>
        </w:rPr>
        <w:t>Proposal &amp; Quotation</w:t>
      </w:r>
    </w:p>
    <w:p w14:paraId="5A574970" w14:textId="77777777" w:rsidR="00676C88" w:rsidRDefault="00000000">
      <w:pPr>
        <w:spacing w:after="40"/>
      </w:pPr>
      <w:r>
        <w:rPr>
          <w:b/>
          <w:color w:val="667085"/>
        </w:rPr>
        <w:t xml:space="preserve">Prepared for  </w:t>
      </w:r>
      <w:r>
        <w:t>BHMR Studios Private Limited</w:t>
      </w:r>
    </w:p>
    <w:p w14:paraId="61A92E7E" w14:textId="77777777" w:rsidR="00676C88" w:rsidRDefault="00000000">
      <w:pPr>
        <w:spacing w:after="40"/>
      </w:pPr>
      <w:r>
        <w:rPr>
          <w:b/>
          <w:color w:val="667085"/>
        </w:rPr>
        <w:t xml:space="preserve">Prepared by  </w:t>
      </w:r>
      <w:r>
        <w:t>Vikas Maloo</w:t>
      </w:r>
    </w:p>
    <w:p w14:paraId="32698BB0" w14:textId="77777777" w:rsidR="00676C88" w:rsidRDefault="00000000">
      <w:pPr>
        <w:spacing w:after="40"/>
      </w:pPr>
      <w:r>
        <w:rPr>
          <w:b/>
          <w:color w:val="667085"/>
        </w:rPr>
        <w:t xml:space="preserve">Date  </w:t>
      </w:r>
      <w:r>
        <w:t>30 August 2026</w:t>
      </w:r>
    </w:p>
    <w:p w14:paraId="1620B8B4" w14:textId="77777777" w:rsidR="00676C88" w:rsidRDefault="00000000">
      <w:pPr>
        <w:spacing w:before="360"/>
      </w:pPr>
      <w:r>
        <w:rPr>
          <w:b/>
          <w:color w:val="274E6D"/>
          <w:sz w:val="24"/>
        </w:rPr>
        <w:t>Project objective</w:t>
      </w:r>
    </w:p>
    <w:p w14:paraId="005A9C19" w14:textId="77777777" w:rsidR="00676C88" w:rsidRDefault="00000000">
      <w:r>
        <w:t>Build the new BHMR Studios website from a clean foundation: a consistent design system in Figma, responsive engineering, tasteful motion, working enquiry/career forms, light integrations, QA, and deployment to the BHMR domain or an agreed subdomain.</w:t>
      </w:r>
    </w:p>
    <w:tbl>
      <w:tblPr>
        <w:tblW w:w="0" w:type="auto"/>
        <w:jc w:val="center"/>
        <w:tblBorders>
          <w:top w:val="single" w:sz="8" w:space="0" w:color="B8C6D4"/>
          <w:left w:val="single" w:sz="8" w:space="0" w:color="B8C6D4"/>
          <w:bottom w:val="single" w:sz="8" w:space="0" w:color="B8C6D4"/>
          <w:right w:val="single" w:sz="8" w:space="0" w:color="B8C6D4"/>
          <w:insideH w:val="single" w:sz="8" w:space="0" w:color="B8C6D4"/>
          <w:insideV w:val="single" w:sz="8" w:space="0" w:color="B8C6D4"/>
        </w:tblBorders>
        <w:tblLayout w:type="fixed"/>
        <w:tblLook w:val="04A0" w:firstRow="1" w:lastRow="0" w:firstColumn="1" w:lastColumn="0" w:noHBand="0" w:noVBand="1"/>
      </w:tblPr>
      <w:tblGrid>
        <w:gridCol w:w="10224"/>
      </w:tblGrid>
      <w:tr w:rsidR="00676C88" w14:paraId="71E4FF48" w14:textId="77777777">
        <w:trPr>
          <w:jc w:val="center"/>
        </w:trPr>
        <w:tc>
          <w:tcPr>
            <w:tcW w:w="10224" w:type="dxa"/>
            <w:shd w:val="clear" w:color="auto" w:fill="132A44"/>
            <w:tcMar>
              <w:top w:w="120" w:type="dxa"/>
              <w:left w:w="160" w:type="dxa"/>
              <w:bottom w:w="120" w:type="dxa"/>
              <w:right w:w="160" w:type="dxa"/>
            </w:tcMar>
            <w:vAlign w:val="center"/>
          </w:tcPr>
          <w:p w14:paraId="2F23223B" w14:textId="77777777" w:rsidR="00676C88" w:rsidRDefault="00000000">
            <w:pPr>
              <w:spacing w:after="40" w:line="252" w:lineRule="auto"/>
              <w:jc w:val="center"/>
            </w:pPr>
            <w:r>
              <w:rPr>
                <w:b/>
                <w:color w:val="FFFFFF"/>
                <w:sz w:val="20"/>
              </w:rPr>
              <w:t>PROPOSED PROFESSIONAL FEE</w:t>
            </w:r>
          </w:p>
        </w:tc>
      </w:tr>
      <w:tr w:rsidR="00676C88" w14:paraId="395CCDA6" w14:textId="77777777">
        <w:trPr>
          <w:jc w:val="center"/>
        </w:trPr>
        <w:tc>
          <w:tcPr>
            <w:tcW w:w="10224" w:type="dxa"/>
            <w:shd w:val="clear" w:color="auto" w:fill="EAF0F5"/>
            <w:tcMar>
              <w:top w:w="120" w:type="dxa"/>
              <w:left w:w="160" w:type="dxa"/>
              <w:bottom w:w="120" w:type="dxa"/>
              <w:right w:w="160" w:type="dxa"/>
            </w:tcMar>
            <w:vAlign w:val="center"/>
          </w:tcPr>
          <w:p w14:paraId="7922712D" w14:textId="77777777" w:rsidR="00676C88" w:rsidRDefault="00000000">
            <w:pPr>
              <w:spacing w:after="40" w:line="252" w:lineRule="auto"/>
              <w:jc w:val="center"/>
            </w:pPr>
            <w:r>
              <w:rPr>
                <w:b/>
                <w:color w:val="132A44"/>
                <w:sz w:val="50"/>
              </w:rPr>
              <w:t>₹45,000</w:t>
            </w:r>
          </w:p>
        </w:tc>
      </w:tr>
    </w:tbl>
    <w:p w14:paraId="258511E4" w14:textId="77777777" w:rsidR="00443F55" w:rsidRDefault="00443F55">
      <w:pPr>
        <w:spacing w:before="240" w:after="120"/>
      </w:pPr>
    </w:p>
    <w:p w14:paraId="10E0EC65" w14:textId="1AF0DE18" w:rsidR="00676C88" w:rsidRDefault="00000000">
      <w:pPr>
        <w:spacing w:before="240" w:after="120"/>
      </w:pPr>
      <w:r>
        <w:rPr>
          <w:b/>
          <w:color w:val="2D6A3F"/>
        </w:rPr>
        <w:t>Commercial Note</w:t>
      </w:r>
    </w:p>
    <w:tbl>
      <w:tblPr>
        <w:tblW w:w="0" w:type="auto"/>
        <w:jc w:val="center"/>
        <w:tblBorders>
          <w:top w:val="single" w:sz="8" w:space="0" w:color="B8D8BE"/>
          <w:left w:val="single" w:sz="8" w:space="0" w:color="B8D8BE"/>
          <w:bottom w:val="single" w:sz="8" w:space="0" w:color="B8D8BE"/>
          <w:right w:val="single" w:sz="8" w:space="0" w:color="B8D8BE"/>
          <w:insideH w:val="single" w:sz="8" w:space="0" w:color="B8D8BE"/>
          <w:insideV w:val="single" w:sz="8" w:space="0" w:color="B8D8BE"/>
        </w:tblBorders>
        <w:tblLook w:val="04A0" w:firstRow="1" w:lastRow="0" w:firstColumn="1" w:lastColumn="0" w:noHBand="0" w:noVBand="1"/>
      </w:tblPr>
      <w:tblGrid>
        <w:gridCol w:w="10224"/>
      </w:tblGrid>
      <w:tr w:rsidR="00676C88" w14:paraId="78001658" w14:textId="77777777">
        <w:trPr>
          <w:jc w:val="center"/>
        </w:trPr>
        <w:tc>
          <w:tcPr>
            <w:tcW w:w="10224" w:type="dxa"/>
            <w:shd w:val="clear" w:color="auto" w:fill="E8F4EA"/>
            <w:tcMar>
              <w:top w:w="130" w:type="dxa"/>
              <w:left w:w="150" w:type="dxa"/>
              <w:bottom w:w="130" w:type="dxa"/>
              <w:right w:w="150" w:type="dxa"/>
            </w:tcMar>
            <w:vAlign w:val="center"/>
          </w:tcPr>
          <w:p w14:paraId="463D603E" w14:textId="77777777" w:rsidR="00676C88" w:rsidRDefault="00414733">
            <w:r w:rsidRPr="00414733">
              <w:t xml:space="preserve">I’ve kept the professional fee at </w:t>
            </w:r>
            <w:r w:rsidRPr="00414733">
              <w:rPr>
                <w:b/>
                <w:bCs/>
              </w:rPr>
              <w:t>₹45,000</w:t>
            </w:r>
            <w:r w:rsidRPr="00414733">
              <w:t xml:space="preserve"> for this initial engagement, keeping in mind the overall scope, effort involved, and that this is our first project together. I’d like to keep it practical and fair from both sides, while making sure we have a good foundation for working together beyond this project as well.</w:t>
            </w:r>
          </w:p>
          <w:p w14:paraId="1FD98CED" w14:textId="04CDBF13" w:rsidR="00414733" w:rsidRDefault="00414733">
            <w:r w:rsidRPr="00414733">
              <w:t xml:space="preserve">The quotation is </w:t>
            </w:r>
            <w:r w:rsidRPr="00414733">
              <w:rPr>
                <w:b/>
                <w:bCs/>
              </w:rPr>
              <w:t>tentative and open for discussion</w:t>
            </w:r>
            <w:r w:rsidRPr="00414733">
              <w:t xml:space="preserve">, so we can always adjust, add, remove, or </w:t>
            </w:r>
            <w:proofErr w:type="spellStart"/>
            <w:r w:rsidRPr="00414733">
              <w:t>reprioritise</w:t>
            </w:r>
            <w:proofErr w:type="spellEnd"/>
            <w:r w:rsidRPr="00414733">
              <w:t xml:space="preserve"> items based on what makes the most sense as we move forward. My main intention is to make this work well for both of us and build a relationship that can continue beyond just this website.</w:t>
            </w:r>
          </w:p>
        </w:tc>
      </w:tr>
    </w:tbl>
    <w:p w14:paraId="36661B4A" w14:textId="2821BB10" w:rsidR="00676C88" w:rsidRDefault="00000000">
      <w:pPr>
        <w:pStyle w:val="Heading1"/>
      </w:pPr>
      <w:r>
        <w:t>1. Understanding of the Project</w:t>
      </w:r>
    </w:p>
    <w:p w14:paraId="0631C053" w14:textId="77777777" w:rsidR="00676C88" w:rsidRDefault="00000000">
      <w:r>
        <w:t>The current UI and animation direction has a strong base, but the new website will be rebuilt cleanly rather than extending the previous implementation. The aim is to retain useful visual ideas while fixing consistency, responsiveness, maintainability, form behaviour, and delivery visibility.</w:t>
      </w:r>
    </w:p>
    <w:p w14:paraId="3DABECD8" w14:textId="77777777" w:rsidR="00676C88" w:rsidRDefault="00000000">
      <w:r>
        <w:t>• The supplied Made With GSAP website will be used as a visual and interaction reference, not as a page-by-page copy.</w:t>
      </w:r>
    </w:p>
    <w:p w14:paraId="07A9F942" w14:textId="77777777" w:rsidR="00676C88" w:rsidRDefault="00000000">
      <w:r>
        <w:t>• The new Figma will be component-led and built around a reusable design system.</w:t>
      </w:r>
    </w:p>
    <w:p w14:paraId="1ECC03D7" w14:textId="77777777" w:rsidR="00676C88" w:rsidRDefault="00000000">
      <w:r>
        <w:t>• The website will be developed with a responsive layout for desktop, tablet and mobile.</w:t>
      </w:r>
    </w:p>
    <w:p w14:paraId="13BBFEB0" w14:textId="77777777" w:rsidR="00676C88" w:rsidRDefault="00000000">
      <w:r>
        <w:t>• For now, website form responses can be captured in Google Sheets. If the BHMR HubSpot account is already ready, I can connect the same flow to HubSpot from the beginning.</w:t>
      </w:r>
    </w:p>
    <w:p w14:paraId="2E266687" w14:textId="77777777" w:rsidR="00676C88" w:rsidRDefault="00000000">
      <w:r>
        <w:t>• No separate custom database is proposed for the current requirement. We can revisit this later if a future scope needs one.</w:t>
      </w:r>
    </w:p>
    <w:p w14:paraId="1238128D" w14:textId="77777777" w:rsidR="00676C88" w:rsidRDefault="00000000">
      <w:pPr>
        <w:pStyle w:val="Heading1"/>
      </w:pPr>
      <w:r>
        <w:t>2. Pages in Current Scope</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5112"/>
        <w:gridCol w:w="5112"/>
      </w:tblGrid>
      <w:tr w:rsidR="00676C88" w14:paraId="15D02DD0" w14:textId="77777777">
        <w:trPr>
          <w:tblHeader/>
          <w:jc w:val="center"/>
        </w:trPr>
        <w:tc>
          <w:tcPr>
            <w:tcW w:w="5112" w:type="dxa"/>
            <w:shd w:val="clear" w:color="auto" w:fill="132A44"/>
            <w:tcMar>
              <w:top w:w="90" w:type="dxa"/>
              <w:left w:w="100" w:type="dxa"/>
              <w:bottom w:w="90" w:type="dxa"/>
              <w:right w:w="100" w:type="dxa"/>
            </w:tcMar>
            <w:vAlign w:val="center"/>
          </w:tcPr>
          <w:p w14:paraId="0C2C65F8" w14:textId="77777777" w:rsidR="00676C88" w:rsidRDefault="00000000">
            <w:pPr>
              <w:spacing w:after="40" w:line="252" w:lineRule="auto"/>
            </w:pPr>
            <w:r>
              <w:rPr>
                <w:b/>
                <w:color w:val="FFFFFF"/>
              </w:rPr>
              <w:t>Page</w:t>
            </w:r>
          </w:p>
        </w:tc>
        <w:tc>
          <w:tcPr>
            <w:tcW w:w="5112" w:type="dxa"/>
            <w:shd w:val="clear" w:color="auto" w:fill="132A44"/>
            <w:tcMar>
              <w:top w:w="90" w:type="dxa"/>
              <w:left w:w="100" w:type="dxa"/>
              <w:bottom w:w="90" w:type="dxa"/>
              <w:right w:w="100" w:type="dxa"/>
            </w:tcMar>
            <w:vAlign w:val="center"/>
          </w:tcPr>
          <w:p w14:paraId="1E509E28" w14:textId="77777777" w:rsidR="00676C88" w:rsidRDefault="00000000">
            <w:pPr>
              <w:spacing w:after="40" w:line="252" w:lineRule="auto"/>
            </w:pPr>
            <w:r>
              <w:rPr>
                <w:b/>
                <w:color w:val="FFFFFF"/>
              </w:rPr>
              <w:t>Planned treatment</w:t>
            </w:r>
          </w:p>
        </w:tc>
      </w:tr>
      <w:tr w:rsidR="00676C88" w14:paraId="77646EA4" w14:textId="77777777">
        <w:trPr>
          <w:jc w:val="center"/>
        </w:trPr>
        <w:tc>
          <w:tcPr>
            <w:tcW w:w="5112" w:type="dxa"/>
            <w:tcMar>
              <w:top w:w="90" w:type="dxa"/>
              <w:left w:w="100" w:type="dxa"/>
              <w:bottom w:w="90" w:type="dxa"/>
              <w:right w:w="100" w:type="dxa"/>
            </w:tcMar>
            <w:vAlign w:val="center"/>
          </w:tcPr>
          <w:p w14:paraId="6E7A50C3" w14:textId="77777777" w:rsidR="00676C88" w:rsidRDefault="00000000">
            <w:pPr>
              <w:spacing w:after="40" w:line="252" w:lineRule="auto"/>
            </w:pPr>
            <w:r>
              <w:t>Homepage</w:t>
            </w:r>
          </w:p>
        </w:tc>
        <w:tc>
          <w:tcPr>
            <w:tcW w:w="5112" w:type="dxa"/>
            <w:tcMar>
              <w:top w:w="90" w:type="dxa"/>
              <w:left w:w="100" w:type="dxa"/>
              <w:bottom w:w="90" w:type="dxa"/>
              <w:right w:w="100" w:type="dxa"/>
            </w:tcMar>
            <w:vAlign w:val="center"/>
          </w:tcPr>
          <w:p w14:paraId="65793EA0" w14:textId="77777777" w:rsidR="00676C88" w:rsidRDefault="00000000">
            <w:pPr>
              <w:spacing w:after="40" w:line="252" w:lineRule="auto"/>
            </w:pPr>
            <w:r>
              <w:t>Hero, positioning, process, capabilities, audiences, CTA and lead capture</w:t>
            </w:r>
          </w:p>
        </w:tc>
      </w:tr>
      <w:tr w:rsidR="00676C88" w14:paraId="5A4D2D21" w14:textId="77777777">
        <w:trPr>
          <w:jc w:val="center"/>
        </w:trPr>
        <w:tc>
          <w:tcPr>
            <w:tcW w:w="5112" w:type="dxa"/>
            <w:tcMar>
              <w:top w:w="90" w:type="dxa"/>
              <w:left w:w="100" w:type="dxa"/>
              <w:bottom w:w="90" w:type="dxa"/>
              <w:right w:w="100" w:type="dxa"/>
            </w:tcMar>
            <w:vAlign w:val="center"/>
          </w:tcPr>
          <w:p w14:paraId="62F586B5" w14:textId="77777777" w:rsidR="00676C88" w:rsidRDefault="00000000">
            <w:pPr>
              <w:spacing w:after="40" w:line="252" w:lineRule="auto"/>
            </w:pPr>
            <w:r>
              <w:t>About</w:t>
            </w:r>
          </w:p>
        </w:tc>
        <w:tc>
          <w:tcPr>
            <w:tcW w:w="5112" w:type="dxa"/>
            <w:tcMar>
              <w:top w:w="90" w:type="dxa"/>
              <w:left w:w="100" w:type="dxa"/>
              <w:bottom w:w="90" w:type="dxa"/>
              <w:right w:w="100" w:type="dxa"/>
            </w:tcMar>
            <w:vAlign w:val="center"/>
          </w:tcPr>
          <w:p w14:paraId="003DB4C9" w14:textId="77777777" w:rsidR="00676C88" w:rsidRDefault="00000000">
            <w:pPr>
              <w:spacing w:after="40" w:line="252" w:lineRule="auto"/>
            </w:pPr>
            <w:r>
              <w:t>Positioning, principles, standards, founder, commitments and fit</w:t>
            </w:r>
          </w:p>
        </w:tc>
      </w:tr>
      <w:tr w:rsidR="00676C88" w14:paraId="30D441E8" w14:textId="77777777">
        <w:trPr>
          <w:jc w:val="center"/>
        </w:trPr>
        <w:tc>
          <w:tcPr>
            <w:tcW w:w="5112" w:type="dxa"/>
            <w:tcMar>
              <w:top w:w="90" w:type="dxa"/>
              <w:left w:w="100" w:type="dxa"/>
              <w:bottom w:w="90" w:type="dxa"/>
              <w:right w:w="100" w:type="dxa"/>
            </w:tcMar>
            <w:vAlign w:val="center"/>
          </w:tcPr>
          <w:p w14:paraId="5DC927F9" w14:textId="77777777" w:rsidR="00676C88" w:rsidRDefault="00000000">
            <w:pPr>
              <w:spacing w:after="40" w:line="252" w:lineRule="auto"/>
            </w:pPr>
            <w:r>
              <w:t>Services</w:t>
            </w:r>
          </w:p>
        </w:tc>
        <w:tc>
          <w:tcPr>
            <w:tcW w:w="5112" w:type="dxa"/>
            <w:tcMar>
              <w:top w:w="90" w:type="dxa"/>
              <w:left w:w="100" w:type="dxa"/>
              <w:bottom w:w="90" w:type="dxa"/>
              <w:right w:w="100" w:type="dxa"/>
            </w:tcMar>
            <w:vAlign w:val="center"/>
          </w:tcPr>
          <w:p w14:paraId="090F73A5" w14:textId="77777777" w:rsidR="00676C88" w:rsidRDefault="00000000">
            <w:pPr>
              <w:spacing w:after="40" w:line="252" w:lineRule="auto"/>
            </w:pPr>
            <w:r>
              <w:t>Service groups, guidance, FAQs, CTA and lead capture</w:t>
            </w:r>
          </w:p>
        </w:tc>
      </w:tr>
      <w:tr w:rsidR="00676C88" w14:paraId="1D1F3E31" w14:textId="77777777">
        <w:trPr>
          <w:jc w:val="center"/>
        </w:trPr>
        <w:tc>
          <w:tcPr>
            <w:tcW w:w="5112" w:type="dxa"/>
            <w:tcMar>
              <w:top w:w="90" w:type="dxa"/>
              <w:left w:w="100" w:type="dxa"/>
              <w:bottom w:w="90" w:type="dxa"/>
              <w:right w:w="100" w:type="dxa"/>
            </w:tcMar>
            <w:vAlign w:val="center"/>
          </w:tcPr>
          <w:p w14:paraId="59F12743" w14:textId="77777777" w:rsidR="00676C88" w:rsidRDefault="00000000">
            <w:pPr>
              <w:spacing w:after="40" w:line="252" w:lineRule="auto"/>
            </w:pPr>
            <w:r>
              <w:t>Pricing</w:t>
            </w:r>
          </w:p>
        </w:tc>
        <w:tc>
          <w:tcPr>
            <w:tcW w:w="5112" w:type="dxa"/>
            <w:tcMar>
              <w:top w:w="90" w:type="dxa"/>
              <w:left w:w="100" w:type="dxa"/>
              <w:bottom w:w="90" w:type="dxa"/>
              <w:right w:w="100" w:type="dxa"/>
            </w:tcMar>
            <w:vAlign w:val="center"/>
          </w:tcPr>
          <w:p w14:paraId="137C2835" w14:textId="77777777" w:rsidR="00676C88" w:rsidRDefault="00000000">
            <w:pPr>
              <w:spacing w:after="40" w:line="252" w:lineRule="auto"/>
            </w:pPr>
            <w:r>
              <w:t>Packages, comparison/content presentation, FAQs and CTA</w:t>
            </w:r>
          </w:p>
        </w:tc>
      </w:tr>
      <w:tr w:rsidR="00676C88" w14:paraId="6551327F" w14:textId="77777777">
        <w:trPr>
          <w:jc w:val="center"/>
        </w:trPr>
        <w:tc>
          <w:tcPr>
            <w:tcW w:w="5112" w:type="dxa"/>
            <w:tcMar>
              <w:top w:w="90" w:type="dxa"/>
              <w:left w:w="100" w:type="dxa"/>
              <w:bottom w:w="90" w:type="dxa"/>
              <w:right w:w="100" w:type="dxa"/>
            </w:tcMar>
            <w:vAlign w:val="center"/>
          </w:tcPr>
          <w:p w14:paraId="52A19579" w14:textId="77777777" w:rsidR="00676C88" w:rsidRDefault="00000000">
            <w:pPr>
              <w:spacing w:after="40" w:line="252" w:lineRule="auto"/>
            </w:pPr>
            <w:r>
              <w:t>Work With Us</w:t>
            </w:r>
          </w:p>
        </w:tc>
        <w:tc>
          <w:tcPr>
            <w:tcW w:w="5112" w:type="dxa"/>
            <w:tcMar>
              <w:top w:w="90" w:type="dxa"/>
              <w:left w:w="100" w:type="dxa"/>
              <w:bottom w:w="90" w:type="dxa"/>
              <w:right w:w="100" w:type="dxa"/>
            </w:tcMar>
            <w:vAlign w:val="center"/>
          </w:tcPr>
          <w:p w14:paraId="1BF01B3A" w14:textId="77777777" w:rsidR="00676C88" w:rsidRDefault="00000000">
            <w:pPr>
              <w:spacing w:after="40" w:line="252" w:lineRule="auto"/>
            </w:pPr>
            <w:r>
              <w:t>Qualification flow, multi-step form, discovery information and FAQs</w:t>
            </w:r>
          </w:p>
        </w:tc>
      </w:tr>
      <w:tr w:rsidR="00676C88" w14:paraId="1F403A93" w14:textId="77777777">
        <w:trPr>
          <w:jc w:val="center"/>
        </w:trPr>
        <w:tc>
          <w:tcPr>
            <w:tcW w:w="5112" w:type="dxa"/>
            <w:tcMar>
              <w:top w:w="90" w:type="dxa"/>
              <w:left w:w="100" w:type="dxa"/>
              <w:bottom w:w="90" w:type="dxa"/>
              <w:right w:w="100" w:type="dxa"/>
            </w:tcMar>
            <w:vAlign w:val="center"/>
          </w:tcPr>
          <w:p w14:paraId="770B1557" w14:textId="77777777" w:rsidR="00676C88" w:rsidRDefault="00000000">
            <w:pPr>
              <w:spacing w:after="40" w:line="252" w:lineRule="auto"/>
            </w:pPr>
            <w:r>
              <w:t>Careers</w:t>
            </w:r>
          </w:p>
        </w:tc>
        <w:tc>
          <w:tcPr>
            <w:tcW w:w="5112" w:type="dxa"/>
            <w:tcMar>
              <w:top w:w="90" w:type="dxa"/>
              <w:left w:w="100" w:type="dxa"/>
              <w:bottom w:w="90" w:type="dxa"/>
              <w:right w:w="100" w:type="dxa"/>
            </w:tcMar>
            <w:vAlign w:val="center"/>
          </w:tcPr>
          <w:p w14:paraId="7F3E9753" w14:textId="77777777" w:rsidR="00676C88" w:rsidRDefault="00000000">
            <w:pPr>
              <w:spacing w:after="40" w:line="252" w:lineRule="auto"/>
            </w:pPr>
            <w:r>
              <w:t>Culture, hiring process, open roles and FAQs</w:t>
            </w:r>
          </w:p>
        </w:tc>
      </w:tr>
      <w:tr w:rsidR="00676C88" w14:paraId="18CF0900" w14:textId="77777777">
        <w:trPr>
          <w:jc w:val="center"/>
        </w:trPr>
        <w:tc>
          <w:tcPr>
            <w:tcW w:w="5112" w:type="dxa"/>
            <w:tcMar>
              <w:top w:w="90" w:type="dxa"/>
              <w:left w:w="100" w:type="dxa"/>
              <w:bottom w:w="90" w:type="dxa"/>
              <w:right w:w="100" w:type="dxa"/>
            </w:tcMar>
            <w:vAlign w:val="center"/>
          </w:tcPr>
          <w:p w14:paraId="7E13D0C5" w14:textId="77777777" w:rsidR="00676C88" w:rsidRDefault="00000000">
            <w:pPr>
              <w:spacing w:after="40" w:line="252" w:lineRule="auto"/>
            </w:pPr>
            <w:r>
              <w:t>Director of Business Development</w:t>
            </w:r>
          </w:p>
        </w:tc>
        <w:tc>
          <w:tcPr>
            <w:tcW w:w="5112" w:type="dxa"/>
            <w:tcMar>
              <w:top w:w="90" w:type="dxa"/>
              <w:left w:w="100" w:type="dxa"/>
              <w:bottom w:w="90" w:type="dxa"/>
              <w:right w:w="100" w:type="dxa"/>
            </w:tcMar>
            <w:vAlign w:val="center"/>
          </w:tcPr>
          <w:p w14:paraId="593D1EAF" w14:textId="77777777" w:rsidR="00676C88" w:rsidRDefault="00000000">
            <w:pPr>
              <w:spacing w:after="40" w:line="252" w:lineRule="auto"/>
            </w:pPr>
            <w:r>
              <w:t>Role details, requirements, compensation and application CTA</w:t>
            </w:r>
          </w:p>
        </w:tc>
      </w:tr>
      <w:tr w:rsidR="00676C88" w14:paraId="3D7214D9" w14:textId="77777777">
        <w:trPr>
          <w:jc w:val="center"/>
        </w:trPr>
        <w:tc>
          <w:tcPr>
            <w:tcW w:w="5112" w:type="dxa"/>
            <w:tcMar>
              <w:top w:w="90" w:type="dxa"/>
              <w:left w:w="100" w:type="dxa"/>
              <w:bottom w:w="90" w:type="dxa"/>
              <w:right w:w="100" w:type="dxa"/>
            </w:tcMar>
            <w:vAlign w:val="center"/>
          </w:tcPr>
          <w:p w14:paraId="59990E47" w14:textId="77777777" w:rsidR="00676C88" w:rsidRDefault="00000000">
            <w:pPr>
              <w:spacing w:after="40" w:line="252" w:lineRule="auto"/>
            </w:pPr>
            <w:r>
              <w:t>Privacy Policy</w:t>
            </w:r>
          </w:p>
        </w:tc>
        <w:tc>
          <w:tcPr>
            <w:tcW w:w="5112" w:type="dxa"/>
            <w:tcMar>
              <w:top w:w="90" w:type="dxa"/>
              <w:left w:w="100" w:type="dxa"/>
              <w:bottom w:w="90" w:type="dxa"/>
              <w:right w:w="100" w:type="dxa"/>
            </w:tcMar>
            <w:vAlign w:val="center"/>
          </w:tcPr>
          <w:p w14:paraId="5FC5AC5B" w14:textId="77777777" w:rsidR="00676C88" w:rsidRDefault="00000000">
            <w:pPr>
              <w:spacing w:after="40" w:line="252" w:lineRule="auto"/>
            </w:pPr>
            <w:r>
              <w:t>Policy content, data/contact information</w:t>
            </w:r>
          </w:p>
        </w:tc>
      </w:tr>
      <w:tr w:rsidR="00676C88" w14:paraId="4F9DA3B9" w14:textId="77777777">
        <w:trPr>
          <w:jc w:val="center"/>
        </w:trPr>
        <w:tc>
          <w:tcPr>
            <w:tcW w:w="5112" w:type="dxa"/>
            <w:tcMar>
              <w:top w:w="90" w:type="dxa"/>
              <w:left w:w="100" w:type="dxa"/>
              <w:bottom w:w="90" w:type="dxa"/>
              <w:right w:w="100" w:type="dxa"/>
            </w:tcMar>
            <w:vAlign w:val="center"/>
          </w:tcPr>
          <w:p w14:paraId="5C9690FD" w14:textId="77777777" w:rsidR="00676C88" w:rsidRDefault="00000000">
            <w:pPr>
              <w:spacing w:after="40" w:line="252" w:lineRule="auto"/>
            </w:pPr>
            <w:r>
              <w:t>Terms of Service</w:t>
            </w:r>
          </w:p>
        </w:tc>
        <w:tc>
          <w:tcPr>
            <w:tcW w:w="5112" w:type="dxa"/>
            <w:tcMar>
              <w:top w:w="90" w:type="dxa"/>
              <w:left w:w="100" w:type="dxa"/>
              <w:bottom w:w="90" w:type="dxa"/>
              <w:right w:w="100" w:type="dxa"/>
            </w:tcMar>
            <w:vAlign w:val="center"/>
          </w:tcPr>
          <w:p w14:paraId="174510AE" w14:textId="77777777" w:rsidR="00676C88" w:rsidRDefault="00000000">
            <w:pPr>
              <w:spacing w:after="40" w:line="252" w:lineRule="auto"/>
            </w:pPr>
            <w:r>
              <w:t>Website terms, payments, IP, confidentiality and disputes</w:t>
            </w:r>
          </w:p>
        </w:tc>
      </w:tr>
    </w:tbl>
    <w:p w14:paraId="6D9ED91B" w14:textId="37904DFC" w:rsidR="00676C88" w:rsidRDefault="00000000">
      <w:pPr>
        <w:pStyle w:val="Heading1"/>
      </w:pPr>
      <w:r>
        <w:t>3. Phase-wise Scope &amp; Fees</w:t>
      </w:r>
    </w:p>
    <w:p w14:paraId="01FBC60A" w14:textId="77777777" w:rsidR="00676C88" w:rsidRDefault="00000000">
      <w:r>
        <w:t>The effort ranges below are practical planning estimates for the agreed scope. I have kept the estimate based on the actual work involved, while using reusable components and modern development tools to keep repeatable implementation efficient.</w:t>
      </w:r>
    </w:p>
    <w:p w14:paraId="32E93065" w14:textId="77777777" w:rsidR="00676C88" w:rsidRDefault="00000000">
      <w:r>
        <w:rPr>
          <w:i/>
          <w:sz w:val="18"/>
        </w:rPr>
        <w:t>Effort note: The hours are indicative for planning and transparency, not an hourly billing model. The agreed professional fee remains fixed at ₹45,000 for the current scope.</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3408"/>
        <w:gridCol w:w="3408"/>
        <w:gridCol w:w="3408"/>
      </w:tblGrid>
      <w:tr w:rsidR="00676C88" w14:paraId="55173644" w14:textId="77777777">
        <w:trPr>
          <w:tblHeader/>
          <w:jc w:val="center"/>
        </w:trPr>
        <w:tc>
          <w:tcPr>
            <w:tcW w:w="3408" w:type="dxa"/>
            <w:shd w:val="clear" w:color="auto" w:fill="132A44"/>
            <w:tcMar>
              <w:top w:w="90" w:type="dxa"/>
              <w:left w:w="100" w:type="dxa"/>
              <w:bottom w:w="90" w:type="dxa"/>
              <w:right w:w="100" w:type="dxa"/>
            </w:tcMar>
            <w:vAlign w:val="center"/>
          </w:tcPr>
          <w:p w14:paraId="36F26677" w14:textId="77777777" w:rsidR="00676C88" w:rsidRDefault="00000000">
            <w:r>
              <w:t>Phase &amp; Deliverables</w:t>
            </w:r>
          </w:p>
        </w:tc>
        <w:tc>
          <w:tcPr>
            <w:tcW w:w="3408" w:type="dxa"/>
            <w:shd w:val="clear" w:color="auto" w:fill="132A44"/>
            <w:tcMar>
              <w:top w:w="90" w:type="dxa"/>
              <w:left w:w="100" w:type="dxa"/>
              <w:bottom w:w="90" w:type="dxa"/>
              <w:right w:w="100" w:type="dxa"/>
            </w:tcMar>
            <w:vAlign w:val="center"/>
          </w:tcPr>
          <w:p w14:paraId="0C51B08F" w14:textId="77777777" w:rsidR="00676C88" w:rsidRDefault="00000000">
            <w:r>
              <w:t>Estimated Effort</w:t>
            </w:r>
          </w:p>
        </w:tc>
        <w:tc>
          <w:tcPr>
            <w:tcW w:w="3408" w:type="dxa"/>
            <w:shd w:val="clear" w:color="auto" w:fill="132A44"/>
            <w:tcMar>
              <w:top w:w="90" w:type="dxa"/>
              <w:left w:w="100" w:type="dxa"/>
              <w:bottom w:w="90" w:type="dxa"/>
              <w:right w:w="100" w:type="dxa"/>
            </w:tcMar>
            <w:vAlign w:val="center"/>
          </w:tcPr>
          <w:p w14:paraId="34EF22CF" w14:textId="77777777" w:rsidR="00676C88" w:rsidRDefault="00000000">
            <w:r>
              <w:t>Fee</w:t>
            </w:r>
          </w:p>
        </w:tc>
      </w:tr>
      <w:tr w:rsidR="00676C88" w14:paraId="113DC536" w14:textId="77777777">
        <w:trPr>
          <w:jc w:val="center"/>
        </w:trPr>
        <w:tc>
          <w:tcPr>
            <w:tcW w:w="3408" w:type="dxa"/>
            <w:tcMar>
              <w:top w:w="120" w:type="dxa"/>
              <w:left w:w="100" w:type="dxa"/>
              <w:bottom w:w="120" w:type="dxa"/>
              <w:right w:w="100" w:type="dxa"/>
            </w:tcMar>
            <w:vAlign w:val="center"/>
          </w:tcPr>
          <w:p w14:paraId="7689AB16" w14:textId="77777777" w:rsidR="00676C88" w:rsidRDefault="00000000">
            <w:r>
              <w:t>1. Discovery &amp; UX Direction</w:t>
            </w:r>
            <w:r>
              <w:br/>
              <w:t xml:space="preserve">Requirement consolidation, </w:t>
            </w:r>
            <w:r>
              <w:t>sitemap/information architecture, page-by-page functional mapping, CTA/form mapping, content review, assumptions, technical direction and milestone planning.</w:t>
            </w:r>
          </w:p>
        </w:tc>
        <w:tc>
          <w:tcPr>
            <w:tcW w:w="3408" w:type="dxa"/>
            <w:tcMar>
              <w:top w:w="120" w:type="dxa"/>
              <w:left w:w="100" w:type="dxa"/>
              <w:bottom w:w="120" w:type="dxa"/>
              <w:right w:w="100" w:type="dxa"/>
            </w:tcMar>
            <w:vAlign w:val="center"/>
          </w:tcPr>
          <w:p w14:paraId="1A7569C6" w14:textId="77777777" w:rsidR="00676C88" w:rsidRDefault="00000000">
            <w:r>
              <w:t>12-16 hrs</w:t>
            </w:r>
          </w:p>
        </w:tc>
        <w:tc>
          <w:tcPr>
            <w:tcW w:w="3408" w:type="dxa"/>
            <w:tcMar>
              <w:top w:w="120" w:type="dxa"/>
              <w:left w:w="100" w:type="dxa"/>
              <w:bottom w:w="120" w:type="dxa"/>
              <w:right w:w="100" w:type="dxa"/>
            </w:tcMar>
            <w:vAlign w:val="center"/>
          </w:tcPr>
          <w:p w14:paraId="2567914C" w14:textId="77777777" w:rsidR="00676C88" w:rsidRDefault="00000000">
            <w:r>
              <w:t>₹9,000</w:t>
            </w:r>
          </w:p>
        </w:tc>
      </w:tr>
      <w:tr w:rsidR="00676C88" w14:paraId="0ED2DD32" w14:textId="77777777">
        <w:trPr>
          <w:jc w:val="center"/>
        </w:trPr>
        <w:tc>
          <w:tcPr>
            <w:tcW w:w="3408" w:type="dxa"/>
            <w:tcMar>
              <w:top w:w="120" w:type="dxa"/>
              <w:left w:w="100" w:type="dxa"/>
              <w:bottom w:w="120" w:type="dxa"/>
              <w:right w:w="100" w:type="dxa"/>
            </w:tcMar>
            <w:vAlign w:val="center"/>
          </w:tcPr>
          <w:p w14:paraId="09C36FBA" w14:textId="77777777" w:rsidR="00676C88" w:rsidRDefault="00000000">
            <w:r>
              <w:t>2. Figma + Design System</w:t>
            </w:r>
            <w:r>
              <w:br/>
              <w:t>Complete visual direction, reusable components, typography, colour/spacing system, buttons, forms, navigation, cards, responsive layouts for key templates, and engineering-ready Figma structure.</w:t>
            </w:r>
          </w:p>
        </w:tc>
        <w:tc>
          <w:tcPr>
            <w:tcW w:w="3408" w:type="dxa"/>
            <w:tcMar>
              <w:top w:w="120" w:type="dxa"/>
              <w:left w:w="100" w:type="dxa"/>
              <w:bottom w:w="120" w:type="dxa"/>
              <w:right w:w="100" w:type="dxa"/>
            </w:tcMar>
            <w:vAlign w:val="center"/>
          </w:tcPr>
          <w:p w14:paraId="29A1F482" w14:textId="77777777" w:rsidR="00676C88" w:rsidRDefault="00000000">
            <w:r>
              <w:t>20-24 hrs</w:t>
            </w:r>
          </w:p>
        </w:tc>
        <w:tc>
          <w:tcPr>
            <w:tcW w:w="3408" w:type="dxa"/>
            <w:tcMar>
              <w:top w:w="120" w:type="dxa"/>
              <w:left w:w="100" w:type="dxa"/>
              <w:bottom w:w="120" w:type="dxa"/>
              <w:right w:w="100" w:type="dxa"/>
            </w:tcMar>
            <w:vAlign w:val="center"/>
          </w:tcPr>
          <w:p w14:paraId="452DF312" w14:textId="23F42A1D" w:rsidR="00676C88" w:rsidRDefault="00000000">
            <w:r>
              <w:t>₹8,000</w:t>
            </w:r>
            <w:r w:rsidR="00443F55"/>
            <w:r/>
          </w:p>
        </w:tc>
      </w:tr>
      <w:tr w:rsidR="00676C88" w14:paraId="266D1D3B" w14:textId="77777777">
        <w:trPr>
          <w:jc w:val="center"/>
        </w:trPr>
        <w:tc>
          <w:tcPr>
            <w:tcW w:w="3408" w:type="dxa"/>
            <w:tcMar>
              <w:top w:w="120" w:type="dxa"/>
              <w:left w:w="100" w:type="dxa"/>
              <w:bottom w:w="120" w:type="dxa"/>
              <w:right w:w="100" w:type="dxa"/>
            </w:tcMar>
            <w:vAlign w:val="center"/>
          </w:tcPr>
          <w:p w14:paraId="4A7C90F8" w14:textId="77777777" w:rsidR="00676C88" w:rsidRDefault="00000000">
            <w:r>
              <w:t>3. Prototype + Interaction Direction</w:t>
            </w:r>
            <w:r>
              <w:br/>
              <w:t>Clickable prototype for core journeys, navigation states, form flow, section transitions, interaction behaviour, motion notes and mobile interaction considerations.</w:t>
            </w:r>
          </w:p>
        </w:tc>
        <w:tc>
          <w:tcPr>
            <w:tcW w:w="3408" w:type="dxa"/>
            <w:tcMar>
              <w:top w:w="120" w:type="dxa"/>
              <w:left w:w="100" w:type="dxa"/>
              <w:bottom w:w="120" w:type="dxa"/>
              <w:right w:w="100" w:type="dxa"/>
            </w:tcMar>
            <w:vAlign w:val="center"/>
          </w:tcPr>
          <w:p w14:paraId="27D250B6" w14:textId="77777777" w:rsidR="00676C88" w:rsidRDefault="00000000">
            <w:r>
              <w:t>10-12 hrs</w:t>
            </w:r>
          </w:p>
        </w:tc>
        <w:tc>
          <w:tcPr>
            <w:tcW w:w="3408" w:type="dxa"/>
            <w:tcMar>
              <w:top w:w="120" w:type="dxa"/>
              <w:left w:w="100" w:type="dxa"/>
              <w:bottom w:w="120" w:type="dxa"/>
              <w:right w:w="100" w:type="dxa"/>
            </w:tcMar>
            <w:vAlign w:val="center"/>
          </w:tcPr>
          <w:p w14:paraId="4A6F2F0F" w14:textId="77777777" w:rsidR="00676C88" w:rsidRDefault="00000000">
            <w:r>
              <w:t>₹4,000</w:t>
            </w:r>
          </w:p>
        </w:tc>
      </w:tr>
      <w:tr w:rsidR="00676C88" w14:paraId="563E23F2" w14:textId="77777777">
        <w:trPr>
          <w:jc w:val="center"/>
        </w:trPr>
        <w:tc>
          <w:tcPr>
            <w:tcW w:w="3408" w:type="dxa"/>
            <w:tcMar>
              <w:top w:w="120" w:type="dxa"/>
              <w:left w:w="100" w:type="dxa"/>
              <w:bottom w:w="120" w:type="dxa"/>
              <w:right w:w="100" w:type="dxa"/>
            </w:tcMar>
            <w:vAlign w:val="center"/>
          </w:tcPr>
          <w:p w14:paraId="43071E8D" w14:textId="77777777" w:rsidR="00676C88" w:rsidRDefault="00000000">
            <w:r>
              <w:t>4. Engineering</w:t>
            </w:r>
            <w:r>
              <w:br/>
              <w:t>Component-based frontend build, page implementation, responsive layouts, shared header/footer, content integration, navigation, UI states, accessibility basics, animation implementation and performance-minded asset handling.</w:t>
            </w:r>
          </w:p>
        </w:tc>
        <w:tc>
          <w:tcPr>
            <w:tcW w:w="3408" w:type="dxa"/>
            <w:tcMar>
              <w:top w:w="120" w:type="dxa"/>
              <w:left w:w="100" w:type="dxa"/>
              <w:bottom w:w="120" w:type="dxa"/>
              <w:right w:w="100" w:type="dxa"/>
            </w:tcMar>
            <w:vAlign w:val="center"/>
          </w:tcPr>
          <w:p w14:paraId="032BD0F5" w14:textId="77777777" w:rsidR="00676C88" w:rsidRDefault="00000000">
            <w:r>
              <w:t>30-36 hrs</w:t>
            </w:r>
          </w:p>
        </w:tc>
        <w:tc>
          <w:tcPr>
            <w:tcW w:w="3408" w:type="dxa"/>
            <w:tcMar>
              <w:top w:w="120" w:type="dxa"/>
              <w:left w:w="100" w:type="dxa"/>
              <w:bottom w:w="120" w:type="dxa"/>
              <w:right w:w="100" w:type="dxa"/>
            </w:tcMar>
            <w:vAlign w:val="center"/>
          </w:tcPr>
          <w:p w14:paraId="42FBF04A" w14:textId="7BD98F34" w:rsidR="00676C88" w:rsidRDefault="00000000">
            <w:r>
              <w:t>₹17,000</w:t>
            </w:r>
            <w:r w:rsidR="00443F55"/>
            <w:r/>
          </w:p>
        </w:tc>
      </w:tr>
      <w:tr w:rsidR="00676C88" w14:paraId="655FCFFF" w14:textId="77777777">
        <w:trPr>
          <w:jc w:val="center"/>
        </w:trPr>
        <w:tc>
          <w:tcPr>
            <w:tcW w:w="3408" w:type="dxa"/>
            <w:tcMar>
              <w:top w:w="120" w:type="dxa"/>
              <w:left w:w="100" w:type="dxa"/>
              <w:bottom w:w="120" w:type="dxa"/>
              <w:right w:w="100" w:type="dxa"/>
            </w:tcMar>
            <w:vAlign w:val="center"/>
          </w:tcPr>
          <w:p w14:paraId="28F5DC53" w14:textId="77777777" w:rsidR="00676C88" w:rsidRDefault="00000000">
            <w:r>
              <w:t>5. Forms + Integrations + QA</w:t>
            </w:r>
            <w:r>
              <w:br/>
              <w:t>Form validation and submission handling, Google Sheets connection (₹1,000), HubSpot connection if account is ready (₹5,000), success/error states, spam/rate-limit basics, responsive QA, browser checks and final fixes.</w:t>
            </w:r>
          </w:p>
        </w:tc>
        <w:tc>
          <w:tcPr>
            <w:tcW w:w="3408" w:type="dxa"/>
            <w:tcMar>
              <w:top w:w="120" w:type="dxa"/>
              <w:left w:w="100" w:type="dxa"/>
              <w:bottom w:w="120" w:type="dxa"/>
              <w:right w:w="100" w:type="dxa"/>
            </w:tcMar>
            <w:vAlign w:val="center"/>
          </w:tcPr>
          <w:p w14:paraId="7B1214B8" w14:textId="77777777" w:rsidR="00676C88" w:rsidRDefault="00000000">
            <w:r>
              <w:t>16-20 hrs</w:t>
            </w:r>
          </w:p>
        </w:tc>
        <w:tc>
          <w:tcPr>
            <w:tcW w:w="3408" w:type="dxa"/>
            <w:tcMar>
              <w:top w:w="120" w:type="dxa"/>
              <w:left w:w="100" w:type="dxa"/>
              <w:bottom w:w="120" w:type="dxa"/>
              <w:right w:w="100" w:type="dxa"/>
            </w:tcMar>
            <w:vAlign w:val="center"/>
          </w:tcPr>
          <w:p w14:paraId="7FB1DC5D" w14:textId="77777777" w:rsidR="00676C88" w:rsidRDefault="00000000">
            <w:r>
              <w:t>₹6,000</w:t>
            </w:r>
          </w:p>
        </w:tc>
      </w:tr>
      <w:tr w:rsidR="00676C88" w14:paraId="09FF686A" w14:textId="77777777">
        <w:trPr>
          <w:jc w:val="center"/>
        </w:trPr>
        <w:tc>
          <w:tcPr>
            <w:tcW w:w="3408" w:type="dxa"/>
            <w:tcMar>
              <w:top w:w="120" w:type="dxa"/>
              <w:left w:w="100" w:type="dxa"/>
              <w:bottom w:w="120" w:type="dxa"/>
              <w:right w:w="100" w:type="dxa"/>
            </w:tcMar>
            <w:vAlign w:val="center"/>
          </w:tcPr>
          <w:p w14:paraId="27BB5F5A" w14:textId="77777777" w:rsidR="00676C88" w:rsidRDefault="00000000">
            <w:r>
              <w:t>6. Deployment + Handover</w:t>
            </w:r>
            <w:r>
              <w:br/>
              <w:t>Production setup, DNS management, deployment to bhmrstudios.com or an agreed subdomain, environment/configuration checks, source/Figma handover and final walkthrough.</w:t>
            </w:r>
          </w:p>
        </w:tc>
        <w:tc>
          <w:tcPr>
            <w:tcW w:w="3408" w:type="dxa"/>
            <w:tcMar>
              <w:top w:w="120" w:type="dxa"/>
              <w:left w:w="100" w:type="dxa"/>
              <w:bottom w:w="120" w:type="dxa"/>
              <w:right w:w="100" w:type="dxa"/>
            </w:tcMar>
            <w:vAlign w:val="center"/>
          </w:tcPr>
          <w:p w14:paraId="5A45C0E2" w14:textId="77777777" w:rsidR="00676C88" w:rsidRDefault="00000000">
            <w:r>
              <w:t>8 hrs</w:t>
            </w:r>
          </w:p>
        </w:tc>
        <w:tc>
          <w:tcPr>
            <w:tcW w:w="3408" w:type="dxa"/>
            <w:tcMar>
              <w:top w:w="120" w:type="dxa"/>
              <w:left w:w="100" w:type="dxa"/>
              <w:bottom w:w="120" w:type="dxa"/>
              <w:right w:w="100" w:type="dxa"/>
            </w:tcMar>
            <w:vAlign w:val="center"/>
          </w:tcPr>
          <w:p w14:paraId="410578FD" w14:textId="77777777" w:rsidR="00676C88" w:rsidRDefault="00000000">
            <w:r>
              <w:t>₹1,000</w:t>
            </w:r>
          </w:p>
        </w:tc>
      </w:tr>
      <w:tr w:rsidR="00676C88" w14:paraId="3FE6A3CF" w14:textId="77777777">
        <w:trPr>
          <w:jc w:val="center"/>
        </w:trPr>
        <w:tc>
          <w:tcPr>
            <w:tcW w:w="3408" w:type="dxa"/>
            <w:shd w:val="clear" w:color="auto" w:fill="EAF0F5"/>
            <w:tcMar>
              <w:top w:w="90" w:type="dxa"/>
              <w:left w:w="100" w:type="dxa"/>
              <w:bottom w:w="90" w:type="dxa"/>
              <w:right w:w="100" w:type="dxa"/>
            </w:tcMar>
            <w:vAlign w:val="center"/>
          </w:tcPr>
          <w:p w14:paraId="26557091" w14:textId="77777777" w:rsidR="00676C88" w:rsidRDefault="00000000">
            <w:r>
              <w:t>TOTAL PROFESSIONAL FEE</w:t>
            </w:r>
          </w:p>
        </w:tc>
        <w:tc>
          <w:tcPr>
            <w:tcW w:w="3408" w:type="dxa"/>
            <w:shd w:val="clear" w:color="auto" w:fill="EAF0F5"/>
            <w:tcMar>
              <w:top w:w="90" w:type="dxa"/>
              <w:left w:w="100" w:type="dxa"/>
              <w:bottom w:w="90" w:type="dxa"/>
              <w:right w:w="100" w:type="dxa"/>
            </w:tcMar>
            <w:vAlign w:val="center"/>
          </w:tcPr>
          <w:p w14:paraId="36CC3E26" w14:textId="77777777" w:rsidR="00676C88" w:rsidRDefault="00000000">
            <w:r>
              <w:t>96-116 hrs (approx.)</w:t>
            </w:r>
          </w:p>
        </w:tc>
        <w:tc>
          <w:tcPr>
            <w:tcW w:w="3408" w:type="dxa"/>
            <w:shd w:val="clear" w:color="auto" w:fill="EAF0F5"/>
            <w:tcMar>
              <w:top w:w="90" w:type="dxa"/>
              <w:left w:w="100" w:type="dxa"/>
              <w:bottom w:w="90" w:type="dxa"/>
              <w:right w:w="100" w:type="dxa"/>
            </w:tcMar>
            <w:vAlign w:val="center"/>
          </w:tcPr>
          <w:p w14:paraId="5478F89E" w14:textId="77777777" w:rsidR="00676C88" w:rsidRDefault="00000000">
            <w:r>
              <w:t>₹45,000</w:t>
            </w:r>
          </w:p>
        </w:tc>
      </w:tr>
    </w:tbl>
    <w:p w14:paraId="0E2710F2" w14:textId="77777777" w:rsidR="00676C88" w:rsidRDefault="00000000">
      <w:pPr>
        <w:pStyle w:val="Heading1"/>
      </w:pPr>
      <w:r>
        <w:t>4. Form &amp; Integration Setup</w:t>
      </w:r>
    </w:p>
    <w:p w14:paraId="0BC1D81A" w14:textId="77777777" w:rsidR="00676C88" w:rsidRDefault="00000000">
      <w:r>
        <w:t>For the current scope, the simplest approach is to avoid introducing a separate database unless the project actually needs one.</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5112"/>
        <w:gridCol w:w="5112"/>
      </w:tblGrid>
      <w:tr w:rsidR="00676C88" w14:paraId="5BA21DC5" w14:textId="77777777">
        <w:trPr>
          <w:jc w:val="center"/>
        </w:trPr>
        <w:tc>
          <w:tcPr>
            <w:tcW w:w="5112" w:type="dxa"/>
            <w:shd w:val="clear" w:color="auto" w:fill="132A44"/>
            <w:tcMar>
              <w:top w:w="90" w:type="dxa"/>
              <w:left w:w="100" w:type="dxa"/>
              <w:bottom w:w="90" w:type="dxa"/>
              <w:right w:w="100" w:type="dxa"/>
            </w:tcMar>
            <w:vAlign w:val="center"/>
          </w:tcPr>
          <w:p w14:paraId="268C1C2A" w14:textId="77777777" w:rsidR="00676C88" w:rsidRDefault="00000000">
            <w:pPr>
              <w:spacing w:after="40" w:line="252" w:lineRule="auto"/>
            </w:pPr>
            <w:r>
              <w:rPr>
                <w:b/>
                <w:color w:val="FFFFFF"/>
              </w:rPr>
              <w:t>Item</w:t>
            </w:r>
          </w:p>
        </w:tc>
        <w:tc>
          <w:tcPr>
            <w:tcW w:w="5112" w:type="dxa"/>
            <w:shd w:val="clear" w:color="auto" w:fill="132A44"/>
            <w:tcMar>
              <w:top w:w="90" w:type="dxa"/>
              <w:left w:w="100" w:type="dxa"/>
              <w:bottom w:w="90" w:type="dxa"/>
              <w:right w:w="100" w:type="dxa"/>
            </w:tcMar>
            <w:vAlign w:val="center"/>
          </w:tcPr>
          <w:p w14:paraId="68212C01" w14:textId="77777777" w:rsidR="00676C88" w:rsidRDefault="00000000">
            <w:pPr>
              <w:spacing w:after="40" w:line="252" w:lineRule="auto"/>
            </w:pPr>
            <w:r>
              <w:rPr>
                <w:b/>
                <w:color w:val="FFFFFF"/>
              </w:rPr>
              <w:t>Included approach</w:t>
            </w:r>
          </w:p>
        </w:tc>
      </w:tr>
      <w:tr w:rsidR="00676C88" w14:paraId="41C82388" w14:textId="77777777">
        <w:trPr>
          <w:jc w:val="center"/>
        </w:trPr>
        <w:tc>
          <w:tcPr>
            <w:tcW w:w="5112" w:type="dxa"/>
            <w:tcMar>
              <w:top w:w="90" w:type="dxa"/>
              <w:left w:w="100" w:type="dxa"/>
              <w:bottom w:w="90" w:type="dxa"/>
              <w:right w:w="100" w:type="dxa"/>
            </w:tcMar>
            <w:vAlign w:val="center"/>
          </w:tcPr>
          <w:p w14:paraId="755CEE9F" w14:textId="77777777" w:rsidR="00676C88" w:rsidRDefault="00000000">
            <w:r>
              <w:t>Google Sheets - ₹1,000</w:t>
            </w:r>
          </w:p>
        </w:tc>
        <w:tc>
          <w:tcPr>
            <w:tcW w:w="5112" w:type="dxa"/>
            <w:tcMar>
              <w:top w:w="90" w:type="dxa"/>
              <w:left w:w="100" w:type="dxa"/>
              <w:bottom w:w="90" w:type="dxa"/>
              <w:right w:w="100" w:type="dxa"/>
            </w:tcMar>
            <w:vAlign w:val="center"/>
          </w:tcPr>
          <w:p w14:paraId="093B44B9" w14:textId="77777777" w:rsidR="00676C88" w:rsidRDefault="00000000">
            <w:r>
              <w:t>Form responses can be mapped into an agreed Google Sheet with timestamps and the relevant enquiry/application fields.</w:t>
            </w:r>
          </w:p>
        </w:tc>
      </w:tr>
      <w:tr w:rsidR="00676C88" w14:paraId="1A2F7EBA" w14:textId="77777777">
        <w:trPr>
          <w:jc w:val="center"/>
        </w:trPr>
        <w:tc>
          <w:tcPr>
            <w:tcW w:w="5112" w:type="dxa"/>
            <w:tcMar>
              <w:top w:w="90" w:type="dxa"/>
              <w:left w:w="100" w:type="dxa"/>
              <w:bottom w:w="90" w:type="dxa"/>
              <w:right w:w="100" w:type="dxa"/>
            </w:tcMar>
            <w:vAlign w:val="center"/>
          </w:tcPr>
          <w:p w14:paraId="3607E655" w14:textId="77777777" w:rsidR="00676C88" w:rsidRDefault="00000000">
            <w:r>
              <w:t>HubSpot - ₹5,000</w:t>
            </w:r>
          </w:p>
        </w:tc>
        <w:tc>
          <w:tcPr>
            <w:tcW w:w="5112" w:type="dxa"/>
            <w:tcMar>
              <w:top w:w="90" w:type="dxa"/>
              <w:left w:w="100" w:type="dxa"/>
              <w:bottom w:w="90" w:type="dxa"/>
              <w:right w:w="100" w:type="dxa"/>
            </w:tcMar>
            <w:vAlign w:val="center"/>
          </w:tcPr>
          <w:p w14:paraId="681C211F" w14:textId="77777777" w:rsidR="00676C88" w:rsidRDefault="00000000">
            <w:r>
              <w:t>If BHMR has an active HubSpot account and can provide an invite/access, the website enquiry flow can be connected directly to HubSpot from the beginning. Field mapping will follow the agreed contact/property structure.</w:t>
            </w:r>
          </w:p>
        </w:tc>
      </w:tr>
      <w:tr w:rsidR="00676C88" w14:paraId="66EBEF34" w14:textId="77777777">
        <w:trPr>
          <w:jc w:val="center"/>
        </w:trPr>
        <w:tc>
          <w:tcPr>
            <w:tcW w:w="5112" w:type="dxa"/>
            <w:tcMar>
              <w:top w:w="90" w:type="dxa"/>
              <w:left w:w="100" w:type="dxa"/>
              <w:bottom w:w="90" w:type="dxa"/>
              <w:right w:w="100" w:type="dxa"/>
            </w:tcMar>
            <w:vAlign w:val="center"/>
          </w:tcPr>
          <w:p w14:paraId="2B1D5E98" w14:textId="77777777" w:rsidR="00676C88" w:rsidRDefault="00000000">
            <w:pPr>
              <w:spacing w:after="40" w:line="252" w:lineRule="auto"/>
            </w:pPr>
            <w:r>
              <w:t>Website Forms - included within Phase 5</w:t>
            </w:r>
          </w:p>
        </w:tc>
        <w:tc>
          <w:tcPr>
            <w:tcW w:w="5112" w:type="dxa"/>
            <w:tcMar>
              <w:top w:w="90" w:type="dxa"/>
              <w:left w:w="100" w:type="dxa"/>
              <w:bottom w:w="90" w:type="dxa"/>
              <w:right w:w="100" w:type="dxa"/>
            </w:tcMar>
            <w:vAlign w:val="center"/>
          </w:tcPr>
          <w:p w14:paraId="20C2A977" w14:textId="77777777" w:rsidR="00676C88" w:rsidRDefault="00000000">
            <w:pPr>
              <w:spacing w:after="40" w:line="252" w:lineRule="auto"/>
            </w:pPr>
            <w:r>
              <w:t>Shared form handling, field validation, required/optional states, success and error messages, submission handling and basic spam/rate-limit protection for the agreed forms.</w:t>
            </w:r>
          </w:p>
        </w:tc>
      </w:tr>
      <w:tr w:rsidR="00676C88" w14:paraId="54A38C31" w14:textId="77777777">
        <w:trPr>
          <w:jc w:val="center"/>
        </w:trPr>
        <w:tc>
          <w:tcPr>
            <w:tcW w:w="5112" w:type="dxa"/>
            <w:tcMar>
              <w:top w:w="90" w:type="dxa"/>
              <w:left w:w="100" w:type="dxa"/>
              <w:bottom w:w="90" w:type="dxa"/>
              <w:right w:w="100" w:type="dxa"/>
            </w:tcMar>
            <w:vAlign w:val="center"/>
          </w:tcPr>
          <w:p w14:paraId="044487D8" w14:textId="77777777" w:rsidR="00676C88" w:rsidRDefault="00000000">
            <w:pPr>
              <w:spacing w:after="40" w:line="252" w:lineRule="auto"/>
            </w:pPr>
            <w:r>
              <w:t>Careers Applications - within current scope</w:t>
            </w:r>
          </w:p>
        </w:tc>
        <w:tc>
          <w:tcPr>
            <w:tcW w:w="5112" w:type="dxa"/>
            <w:tcMar>
              <w:top w:w="90" w:type="dxa"/>
              <w:left w:w="100" w:type="dxa"/>
              <w:bottom w:w="90" w:type="dxa"/>
              <w:right w:w="100" w:type="dxa"/>
            </w:tcMar>
            <w:vAlign w:val="center"/>
          </w:tcPr>
          <w:p w14:paraId="541C16CD" w14:textId="77777777" w:rsidR="00676C88" w:rsidRDefault="00000000">
            <w:pPr>
              <w:spacing w:after="40" w:line="252" w:lineRule="auto"/>
            </w:pPr>
            <w:r>
              <w:t>Application submission flow is included. Any resume/file upload handling will use the simplest suitable external storage or platform-supported mechanism agreed during implementation; a custom applicant database is not assumed.</w:t>
            </w:r>
          </w:p>
        </w:tc>
      </w:tr>
    </w:tbl>
    <w:p w14:paraId="214605D9" w14:textId="77777777" w:rsidR="00676C88" w:rsidRDefault="00000000">
      <w:pPr>
        <w:spacing w:before="160"/>
      </w:pPr>
      <w:r>
        <w:rPr>
          <w:b/>
        </w:rPr>
        <w:t xml:space="preserve">No separate database is proposed for the current website. </w:t>
      </w:r>
      <w:r>
        <w:t>We can revisit this later if the site grows into a larger CMS, candidate management system, dashboard, custom admin workflow, or another use case that genuinely benefits from persistent application data.</w:t>
      </w:r>
    </w:p>
    <w:p w14:paraId="165B2BB4" w14:textId="77777777" w:rsidR="00676C88" w:rsidRDefault="00000000">
      <w:pPr>
        <w:pStyle w:val="Heading1"/>
      </w:pPr>
      <w:r>
        <w:t>5. Deployment, DNS &amp; Handover</w:t>
      </w:r>
    </w:p>
    <w:p w14:paraId="42A85203" w14:textId="77777777" w:rsidR="00676C88" w:rsidRDefault="00000000">
      <w:r>
        <w:t>• DNS management and the required domain/subdomain configuration will be handled as part of deployment.</w:t>
      </w:r>
    </w:p>
    <w:p w14:paraId="4E5F0AB7" w14:textId="77777777" w:rsidR="00676C88" w:rsidRDefault="00000000">
      <w:r>
        <w:t>• The website will be deployed to the BHMR production domain (bhmrstudios.com) or an agreed BHMR subdomain.</w:t>
      </w:r>
    </w:p>
    <w:p w14:paraId="2F2AEF37" w14:textId="77777777" w:rsidR="00676C88" w:rsidRDefault="00000000">
      <w:r>
        <w:t>• Final hosting/platform choice will follow the technical direction agreed during discovery and any existing BHMR infrastructure constraints.</w:t>
      </w:r>
    </w:p>
    <w:p w14:paraId="1D27D791" w14:textId="77777777" w:rsidR="00676C88" w:rsidRDefault="00000000">
      <w:r>
        <w:t>• Production environment/configuration, build setup and final smoke checks are included.</w:t>
      </w:r>
    </w:p>
    <w:p w14:paraId="1C858D33" w14:textId="77777777" w:rsidR="00676C88" w:rsidRDefault="00000000">
      <w:r>
        <w:t>• Source code and the final Figma file will be handed over at completion.</w:t>
      </w:r>
    </w:p>
    <w:p w14:paraId="4A86A7DB" w14:textId="77777777" w:rsidR="00676C88" w:rsidRDefault="00000000">
      <w:pPr>
        <w:pStyle w:val="Heading1"/>
      </w:pPr>
      <w:r>
        <w:t>6. Indicative Timeline</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3408"/>
        <w:gridCol w:w="3408"/>
        <w:gridCol w:w="3408"/>
      </w:tblGrid>
      <w:tr w:rsidR="00676C88" w14:paraId="3AC8AF0F" w14:textId="77777777">
        <w:trPr>
          <w:jc w:val="center"/>
        </w:trPr>
        <w:tc>
          <w:tcPr>
            <w:tcW w:w="3408" w:type="dxa"/>
            <w:shd w:val="clear" w:color="auto" w:fill="132A44"/>
            <w:tcMar>
              <w:top w:w="90" w:type="dxa"/>
              <w:left w:w="100" w:type="dxa"/>
              <w:bottom w:w="90" w:type="dxa"/>
              <w:right w:w="100" w:type="dxa"/>
            </w:tcMar>
            <w:vAlign w:val="center"/>
          </w:tcPr>
          <w:p w14:paraId="2AE25D98" w14:textId="77777777" w:rsidR="00676C88" w:rsidRDefault="00000000">
            <w:pPr>
              <w:spacing w:after="40" w:line="252" w:lineRule="auto"/>
            </w:pPr>
            <w:r>
              <w:rPr>
                <w:b/>
                <w:color w:val="FFFFFF"/>
              </w:rPr>
              <w:t>Phase</w:t>
            </w:r>
          </w:p>
        </w:tc>
        <w:tc>
          <w:tcPr>
            <w:tcW w:w="3408" w:type="dxa"/>
            <w:shd w:val="clear" w:color="auto" w:fill="132A44"/>
            <w:tcMar>
              <w:top w:w="90" w:type="dxa"/>
              <w:left w:w="100" w:type="dxa"/>
              <w:bottom w:w="90" w:type="dxa"/>
              <w:right w:w="100" w:type="dxa"/>
            </w:tcMar>
            <w:vAlign w:val="center"/>
          </w:tcPr>
          <w:p w14:paraId="492D4C50" w14:textId="77777777" w:rsidR="00676C88" w:rsidRDefault="00000000">
            <w:pPr>
              <w:spacing w:after="40" w:line="252" w:lineRule="auto"/>
            </w:pPr>
            <w:r>
              <w:rPr>
                <w:b/>
                <w:color w:val="FFFFFF"/>
              </w:rPr>
              <w:t>Indicative duration</w:t>
            </w:r>
          </w:p>
        </w:tc>
        <w:tc>
          <w:tcPr>
            <w:tcW w:w="3408" w:type="dxa"/>
            <w:shd w:val="clear" w:color="auto" w:fill="132A44"/>
            <w:tcMar>
              <w:top w:w="90" w:type="dxa"/>
              <w:left w:w="100" w:type="dxa"/>
              <w:bottom w:w="90" w:type="dxa"/>
              <w:right w:w="100" w:type="dxa"/>
            </w:tcMar>
            <w:vAlign w:val="center"/>
          </w:tcPr>
          <w:p w14:paraId="69D56676" w14:textId="77777777" w:rsidR="00676C88" w:rsidRDefault="00000000">
            <w:pPr>
              <w:spacing w:after="40" w:line="252" w:lineRule="auto"/>
            </w:pPr>
            <w:r>
              <w:rPr>
                <w:b/>
                <w:color w:val="FFFFFF"/>
              </w:rPr>
              <w:t>Output</w:t>
            </w:r>
          </w:p>
        </w:tc>
      </w:tr>
      <w:tr w:rsidR="00676C88" w14:paraId="660B9664" w14:textId="77777777">
        <w:trPr>
          <w:jc w:val="center"/>
        </w:trPr>
        <w:tc>
          <w:tcPr>
            <w:tcW w:w="3408" w:type="dxa"/>
            <w:tcMar>
              <w:top w:w="90" w:type="dxa"/>
              <w:left w:w="100" w:type="dxa"/>
              <w:bottom w:w="90" w:type="dxa"/>
              <w:right w:w="100" w:type="dxa"/>
            </w:tcMar>
            <w:vAlign w:val="center"/>
          </w:tcPr>
          <w:p w14:paraId="3FF0A565" w14:textId="77777777" w:rsidR="00676C88" w:rsidRDefault="00000000">
            <w:pPr>
              <w:spacing w:after="40" w:line="252" w:lineRule="auto"/>
            </w:pPr>
            <w:r>
              <w:t>Discovery &amp; UX</w:t>
            </w:r>
          </w:p>
        </w:tc>
        <w:tc>
          <w:tcPr>
            <w:tcW w:w="3408" w:type="dxa"/>
            <w:tcMar>
              <w:top w:w="90" w:type="dxa"/>
              <w:left w:w="100" w:type="dxa"/>
              <w:bottom w:w="90" w:type="dxa"/>
              <w:right w:w="100" w:type="dxa"/>
            </w:tcMar>
            <w:vAlign w:val="center"/>
          </w:tcPr>
          <w:p w14:paraId="0E05F075" w14:textId="77777777" w:rsidR="00676C88" w:rsidRDefault="00000000">
            <w:pPr>
              <w:spacing w:after="40" w:line="252" w:lineRule="auto"/>
            </w:pPr>
            <w:r>
              <w:t>2-3 working days</w:t>
            </w:r>
          </w:p>
        </w:tc>
        <w:tc>
          <w:tcPr>
            <w:tcW w:w="3408" w:type="dxa"/>
            <w:tcMar>
              <w:top w:w="90" w:type="dxa"/>
              <w:left w:w="100" w:type="dxa"/>
              <w:bottom w:w="90" w:type="dxa"/>
              <w:right w:w="100" w:type="dxa"/>
            </w:tcMar>
            <w:vAlign w:val="center"/>
          </w:tcPr>
          <w:p w14:paraId="14E6670A" w14:textId="77777777" w:rsidR="00676C88" w:rsidRDefault="00000000">
            <w:pPr>
              <w:spacing w:after="40" w:line="252" w:lineRule="auto"/>
            </w:pPr>
            <w:r>
              <w:t>Confirmed structure, flows, scope and plan</w:t>
            </w:r>
          </w:p>
        </w:tc>
      </w:tr>
      <w:tr w:rsidR="00676C88" w14:paraId="6337008C" w14:textId="77777777">
        <w:trPr>
          <w:jc w:val="center"/>
        </w:trPr>
        <w:tc>
          <w:tcPr>
            <w:tcW w:w="3408" w:type="dxa"/>
            <w:tcMar>
              <w:top w:w="90" w:type="dxa"/>
              <w:left w:w="100" w:type="dxa"/>
              <w:bottom w:w="90" w:type="dxa"/>
              <w:right w:w="100" w:type="dxa"/>
            </w:tcMar>
            <w:vAlign w:val="center"/>
          </w:tcPr>
          <w:p w14:paraId="6595572A" w14:textId="77777777" w:rsidR="00676C88" w:rsidRDefault="00000000">
            <w:pPr>
              <w:spacing w:after="40" w:line="252" w:lineRule="auto"/>
            </w:pPr>
            <w:r>
              <w:t>Figma + Design System</w:t>
            </w:r>
          </w:p>
        </w:tc>
        <w:tc>
          <w:tcPr>
            <w:tcW w:w="3408" w:type="dxa"/>
            <w:tcMar>
              <w:top w:w="90" w:type="dxa"/>
              <w:left w:w="100" w:type="dxa"/>
              <w:bottom w:w="90" w:type="dxa"/>
              <w:right w:w="100" w:type="dxa"/>
            </w:tcMar>
            <w:vAlign w:val="center"/>
          </w:tcPr>
          <w:p w14:paraId="2D3DC21F" w14:textId="77777777" w:rsidR="00676C88" w:rsidRDefault="00000000">
            <w:pPr>
              <w:spacing w:after="40" w:line="252" w:lineRule="auto"/>
            </w:pPr>
            <w:r>
              <w:t>5-7 working days</w:t>
            </w:r>
          </w:p>
        </w:tc>
        <w:tc>
          <w:tcPr>
            <w:tcW w:w="3408" w:type="dxa"/>
            <w:tcMar>
              <w:top w:w="90" w:type="dxa"/>
              <w:left w:w="100" w:type="dxa"/>
              <w:bottom w:w="90" w:type="dxa"/>
              <w:right w:w="100" w:type="dxa"/>
            </w:tcMar>
            <w:vAlign w:val="center"/>
          </w:tcPr>
          <w:p w14:paraId="354CED43" w14:textId="77777777" w:rsidR="00676C88" w:rsidRDefault="00000000">
            <w:pPr>
              <w:spacing w:after="40" w:line="252" w:lineRule="auto"/>
            </w:pPr>
            <w:r>
              <w:t>Approved visual system and page designs</w:t>
            </w:r>
          </w:p>
        </w:tc>
      </w:tr>
      <w:tr w:rsidR="00676C88" w14:paraId="771C5EDB" w14:textId="77777777">
        <w:trPr>
          <w:jc w:val="center"/>
        </w:trPr>
        <w:tc>
          <w:tcPr>
            <w:tcW w:w="3408" w:type="dxa"/>
            <w:tcMar>
              <w:top w:w="90" w:type="dxa"/>
              <w:left w:w="100" w:type="dxa"/>
              <w:bottom w:w="90" w:type="dxa"/>
              <w:right w:w="100" w:type="dxa"/>
            </w:tcMar>
            <w:vAlign w:val="center"/>
          </w:tcPr>
          <w:p w14:paraId="501CF990" w14:textId="77777777" w:rsidR="00676C88" w:rsidRDefault="00000000">
            <w:pPr>
              <w:spacing w:after="40" w:line="252" w:lineRule="auto"/>
            </w:pPr>
            <w:r>
              <w:t>Prototype</w:t>
            </w:r>
          </w:p>
        </w:tc>
        <w:tc>
          <w:tcPr>
            <w:tcW w:w="3408" w:type="dxa"/>
            <w:tcMar>
              <w:top w:w="90" w:type="dxa"/>
              <w:left w:w="100" w:type="dxa"/>
              <w:bottom w:w="90" w:type="dxa"/>
              <w:right w:w="100" w:type="dxa"/>
            </w:tcMar>
            <w:vAlign w:val="center"/>
          </w:tcPr>
          <w:p w14:paraId="029EE913" w14:textId="77777777" w:rsidR="00676C88" w:rsidRDefault="00000000">
            <w:pPr>
              <w:spacing w:after="40" w:line="252" w:lineRule="auto"/>
            </w:pPr>
            <w:r>
              <w:t>2-3 working days</w:t>
            </w:r>
          </w:p>
        </w:tc>
        <w:tc>
          <w:tcPr>
            <w:tcW w:w="3408" w:type="dxa"/>
            <w:tcMar>
              <w:top w:w="90" w:type="dxa"/>
              <w:left w:w="100" w:type="dxa"/>
              <w:bottom w:w="90" w:type="dxa"/>
              <w:right w:w="100" w:type="dxa"/>
            </w:tcMar>
            <w:vAlign w:val="center"/>
          </w:tcPr>
          <w:p w14:paraId="256036A0" w14:textId="77777777" w:rsidR="00676C88" w:rsidRDefault="00000000">
            <w:pPr>
              <w:spacing w:after="40" w:line="252" w:lineRule="auto"/>
            </w:pPr>
            <w:r>
              <w:t>Clickable core flows and interaction direction</w:t>
            </w:r>
          </w:p>
        </w:tc>
      </w:tr>
      <w:tr w:rsidR="00676C88" w14:paraId="69A23549" w14:textId="77777777">
        <w:trPr>
          <w:jc w:val="center"/>
        </w:trPr>
        <w:tc>
          <w:tcPr>
            <w:tcW w:w="3408" w:type="dxa"/>
            <w:tcMar>
              <w:top w:w="90" w:type="dxa"/>
              <w:left w:w="100" w:type="dxa"/>
              <w:bottom w:w="90" w:type="dxa"/>
              <w:right w:w="100" w:type="dxa"/>
            </w:tcMar>
            <w:vAlign w:val="center"/>
          </w:tcPr>
          <w:p w14:paraId="166FFA63" w14:textId="77777777" w:rsidR="00676C88" w:rsidRDefault="00000000">
            <w:pPr>
              <w:spacing w:after="40" w:line="252" w:lineRule="auto"/>
            </w:pPr>
            <w:r>
              <w:t>Engineering</w:t>
            </w:r>
          </w:p>
        </w:tc>
        <w:tc>
          <w:tcPr>
            <w:tcW w:w="3408" w:type="dxa"/>
            <w:tcMar>
              <w:top w:w="90" w:type="dxa"/>
              <w:left w:w="100" w:type="dxa"/>
              <w:bottom w:w="90" w:type="dxa"/>
              <w:right w:w="100" w:type="dxa"/>
            </w:tcMar>
            <w:vAlign w:val="center"/>
          </w:tcPr>
          <w:p w14:paraId="60E56122" w14:textId="77777777" w:rsidR="00676C88" w:rsidRDefault="00000000">
            <w:pPr>
              <w:spacing w:after="40" w:line="252" w:lineRule="auto"/>
            </w:pPr>
            <w:r>
              <w:t>7-10 working days</w:t>
            </w:r>
          </w:p>
        </w:tc>
        <w:tc>
          <w:tcPr>
            <w:tcW w:w="3408" w:type="dxa"/>
            <w:tcMar>
              <w:top w:w="90" w:type="dxa"/>
              <w:left w:w="100" w:type="dxa"/>
              <w:bottom w:w="90" w:type="dxa"/>
              <w:right w:w="100" w:type="dxa"/>
            </w:tcMar>
            <w:vAlign w:val="center"/>
          </w:tcPr>
          <w:p w14:paraId="5ACC45E4" w14:textId="77777777" w:rsidR="00676C88" w:rsidRDefault="00000000">
            <w:pPr>
              <w:spacing w:after="40" w:line="252" w:lineRule="auto"/>
            </w:pPr>
            <w:r>
              <w:t>Responsive working website</w:t>
            </w:r>
          </w:p>
        </w:tc>
      </w:tr>
      <w:tr w:rsidR="00676C88" w14:paraId="1462D206" w14:textId="77777777">
        <w:trPr>
          <w:jc w:val="center"/>
        </w:trPr>
        <w:tc>
          <w:tcPr>
            <w:tcW w:w="3408" w:type="dxa"/>
            <w:tcMar>
              <w:top w:w="90" w:type="dxa"/>
              <w:left w:w="100" w:type="dxa"/>
              <w:bottom w:w="90" w:type="dxa"/>
              <w:right w:w="100" w:type="dxa"/>
            </w:tcMar>
            <w:vAlign w:val="center"/>
          </w:tcPr>
          <w:p w14:paraId="0EE31C39" w14:textId="77777777" w:rsidR="00676C88" w:rsidRDefault="00000000">
            <w:pPr>
              <w:spacing w:after="40" w:line="252" w:lineRule="auto"/>
            </w:pPr>
            <w:r>
              <w:t>Forms + Integrations + QA</w:t>
            </w:r>
          </w:p>
        </w:tc>
        <w:tc>
          <w:tcPr>
            <w:tcW w:w="3408" w:type="dxa"/>
            <w:tcMar>
              <w:top w:w="90" w:type="dxa"/>
              <w:left w:w="100" w:type="dxa"/>
              <w:bottom w:w="90" w:type="dxa"/>
              <w:right w:w="100" w:type="dxa"/>
            </w:tcMar>
            <w:vAlign w:val="center"/>
          </w:tcPr>
          <w:p w14:paraId="39BE5CFF" w14:textId="77777777" w:rsidR="00676C88" w:rsidRDefault="00000000">
            <w:pPr>
              <w:spacing w:after="40" w:line="252" w:lineRule="auto"/>
            </w:pPr>
            <w:r>
              <w:t>3-5 working days</w:t>
            </w:r>
          </w:p>
        </w:tc>
        <w:tc>
          <w:tcPr>
            <w:tcW w:w="3408" w:type="dxa"/>
            <w:tcMar>
              <w:top w:w="90" w:type="dxa"/>
              <w:left w:w="100" w:type="dxa"/>
              <w:bottom w:w="90" w:type="dxa"/>
              <w:right w:w="100" w:type="dxa"/>
            </w:tcMar>
            <w:vAlign w:val="center"/>
          </w:tcPr>
          <w:p w14:paraId="57027582" w14:textId="77777777" w:rsidR="00676C88" w:rsidRDefault="00000000">
            <w:pPr>
              <w:spacing w:after="40" w:line="252" w:lineRule="auto"/>
            </w:pPr>
            <w:r>
              <w:t>Working forms, integrations and tested build</w:t>
            </w:r>
          </w:p>
        </w:tc>
      </w:tr>
      <w:tr w:rsidR="00676C88" w14:paraId="05D87BA8" w14:textId="77777777">
        <w:trPr>
          <w:jc w:val="center"/>
        </w:trPr>
        <w:tc>
          <w:tcPr>
            <w:tcW w:w="3408" w:type="dxa"/>
            <w:tcMar>
              <w:top w:w="90" w:type="dxa"/>
              <w:left w:w="100" w:type="dxa"/>
              <w:bottom w:w="90" w:type="dxa"/>
              <w:right w:w="100" w:type="dxa"/>
            </w:tcMar>
            <w:vAlign w:val="center"/>
          </w:tcPr>
          <w:p w14:paraId="2E1FE2D5" w14:textId="77777777" w:rsidR="00676C88" w:rsidRDefault="00000000">
            <w:pPr>
              <w:spacing w:after="40" w:line="252" w:lineRule="auto"/>
            </w:pPr>
            <w:r>
              <w:t>Deployment + Handover</w:t>
            </w:r>
          </w:p>
        </w:tc>
        <w:tc>
          <w:tcPr>
            <w:tcW w:w="3408" w:type="dxa"/>
            <w:tcMar>
              <w:top w:w="90" w:type="dxa"/>
              <w:left w:w="100" w:type="dxa"/>
              <w:bottom w:w="90" w:type="dxa"/>
              <w:right w:w="100" w:type="dxa"/>
            </w:tcMar>
            <w:vAlign w:val="center"/>
          </w:tcPr>
          <w:p w14:paraId="184DD721" w14:textId="77777777" w:rsidR="00676C88" w:rsidRDefault="00000000">
            <w:pPr>
              <w:spacing w:after="40" w:line="252" w:lineRule="auto"/>
            </w:pPr>
            <w:r>
              <w:t>1-2 working days</w:t>
            </w:r>
          </w:p>
        </w:tc>
        <w:tc>
          <w:tcPr>
            <w:tcW w:w="3408" w:type="dxa"/>
            <w:tcMar>
              <w:top w:w="90" w:type="dxa"/>
              <w:left w:w="100" w:type="dxa"/>
              <w:bottom w:w="90" w:type="dxa"/>
              <w:right w:w="100" w:type="dxa"/>
            </w:tcMar>
            <w:vAlign w:val="center"/>
          </w:tcPr>
          <w:p w14:paraId="7D42C6FB" w14:textId="77777777" w:rsidR="00676C88" w:rsidRDefault="00000000">
            <w:pPr>
              <w:spacing w:after="40" w:line="252" w:lineRule="auto"/>
            </w:pPr>
            <w:r>
              <w:t>Live website and handover</w:t>
            </w:r>
          </w:p>
        </w:tc>
      </w:tr>
    </w:tbl>
    <w:p w14:paraId="5D0C81DE" w14:textId="77777777" w:rsidR="00676C88" w:rsidRDefault="00000000">
      <w:r>
        <w:rPr>
          <w:b/>
        </w:rPr>
        <w:t>Estimated overall delivery: approximately 5-7 weeks, depending mainly on feedback turnaround, access to services and the final number of approved interaction refinements.</w:t>
      </w:r>
    </w:p>
    <w:p w14:paraId="43DF1770" w14:textId="77777777" w:rsidR="00676C88" w:rsidRDefault="00000000">
      <w:pPr>
        <w:pStyle w:val="Heading1"/>
      </w:pPr>
      <w:r>
        <w:t>7. Payment Schedule</w:t>
      </w:r>
    </w:p>
    <w:p w14:paraId="6092EBD7" w14:textId="77777777" w:rsidR="00676C88" w:rsidRDefault="00000000">
      <w:r>
        <w:t>To keep the initial commitment light, only ₹5,000 is taken at the start. After that, the remaining work is billed phase-by-phase based on the agreed deliverables.</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3408"/>
        <w:gridCol w:w="3408"/>
        <w:gridCol w:w="3408"/>
      </w:tblGrid>
      <w:tr w:rsidR="00676C88" w14:paraId="1C72EFB4" w14:textId="77777777">
        <w:trPr>
          <w:jc w:val="center"/>
        </w:trPr>
        <w:tc>
          <w:tcPr>
            <w:tcW w:w="3408" w:type="dxa"/>
            <w:shd w:val="clear" w:color="auto" w:fill="132A44"/>
            <w:tcMar>
              <w:top w:w="90" w:type="dxa"/>
              <w:left w:w="100" w:type="dxa"/>
              <w:bottom w:w="90" w:type="dxa"/>
              <w:right w:w="100" w:type="dxa"/>
            </w:tcMar>
            <w:vAlign w:val="center"/>
          </w:tcPr>
          <w:p w14:paraId="7F6E943B" w14:textId="77777777" w:rsidR="00676C88" w:rsidRDefault="00000000">
            <w:r>
              <w:t>Payment point</w:t>
            </w:r>
          </w:p>
        </w:tc>
        <w:tc>
          <w:tcPr>
            <w:tcW w:w="3408" w:type="dxa"/>
            <w:shd w:val="clear" w:color="auto" w:fill="132A44"/>
            <w:tcMar>
              <w:top w:w="90" w:type="dxa"/>
              <w:left w:w="100" w:type="dxa"/>
              <w:bottom w:w="90" w:type="dxa"/>
              <w:right w:w="100" w:type="dxa"/>
            </w:tcMar>
            <w:vAlign w:val="center"/>
          </w:tcPr>
          <w:p w14:paraId="5039A8AC" w14:textId="77777777" w:rsidR="00676C88" w:rsidRDefault="00000000">
            <w:r>
              <w:t>Amount</w:t>
            </w:r>
          </w:p>
        </w:tc>
        <w:tc>
          <w:tcPr>
            <w:tcW w:w="3408" w:type="dxa"/>
            <w:shd w:val="clear" w:color="auto" w:fill="132A44"/>
            <w:tcMar>
              <w:top w:w="90" w:type="dxa"/>
              <w:left w:w="100" w:type="dxa"/>
              <w:bottom w:w="90" w:type="dxa"/>
              <w:right w:w="100" w:type="dxa"/>
            </w:tcMar>
            <w:vAlign w:val="center"/>
          </w:tcPr>
          <w:p w14:paraId="4F08B775" w14:textId="77777777" w:rsidR="00676C88" w:rsidRDefault="00000000">
            <w:r>
              <w:t>Linked work</w:t>
            </w:r>
          </w:p>
        </w:tc>
      </w:tr>
      <w:tr w:rsidR="00676C88" w14:paraId="00179756" w14:textId="77777777">
        <w:trPr>
          <w:jc w:val="center"/>
        </w:trPr>
        <w:tc>
          <w:tcPr>
            <w:tcW w:w="3408" w:type="dxa"/>
            <w:tcMar>
              <w:top w:w="90" w:type="dxa"/>
              <w:left w:w="100" w:type="dxa"/>
              <w:bottom w:w="90" w:type="dxa"/>
              <w:right w:w="100" w:type="dxa"/>
            </w:tcMar>
            <w:vAlign w:val="center"/>
          </w:tcPr>
          <w:p w14:paraId="00628AF6" w14:textId="77777777" w:rsidR="00676C88" w:rsidRDefault="00000000">
            <w:r>
              <w:t>Project confirmation / kickoff</w:t>
            </w:r>
          </w:p>
        </w:tc>
        <w:tc>
          <w:tcPr>
            <w:tcW w:w="3408" w:type="dxa"/>
            <w:tcMar>
              <w:top w:w="90" w:type="dxa"/>
              <w:left w:w="100" w:type="dxa"/>
              <w:bottom w:w="90" w:type="dxa"/>
              <w:right w:w="100" w:type="dxa"/>
            </w:tcMar>
            <w:vAlign w:val="center"/>
          </w:tcPr>
          <w:p w14:paraId="5F79A62E" w14:textId="77777777" w:rsidR="00676C88" w:rsidRDefault="00000000">
            <w:r>
              <w:t>₹5,000</w:t>
            </w:r>
          </w:p>
        </w:tc>
        <w:tc>
          <w:tcPr>
            <w:tcW w:w="3408" w:type="dxa"/>
            <w:tcMar>
              <w:top w:w="90" w:type="dxa"/>
              <w:left w:w="100" w:type="dxa"/>
              <w:bottom w:w="90" w:type="dxa"/>
              <w:right w:w="100" w:type="dxa"/>
            </w:tcMar>
            <w:vAlign w:val="center"/>
          </w:tcPr>
          <w:p w14:paraId="58E90FFF" w14:textId="77777777" w:rsidR="00676C88" w:rsidRDefault="00000000">
            <w:r>
              <w:t>Project confirmation, initial planning, access setup and reservation of the project slot</w:t>
            </w:r>
          </w:p>
        </w:tc>
      </w:tr>
      <w:tr w:rsidR="00676C88" w14:paraId="2436D48C" w14:textId="77777777">
        <w:trPr>
          <w:jc w:val="center"/>
        </w:trPr>
        <w:tc>
          <w:tcPr>
            <w:tcW w:w="3408" w:type="dxa"/>
            <w:tcMar>
              <w:top w:w="90" w:type="dxa"/>
              <w:left w:w="100" w:type="dxa"/>
              <w:bottom w:w="90" w:type="dxa"/>
              <w:right w:w="100" w:type="dxa"/>
            </w:tcMar>
            <w:vAlign w:val="center"/>
          </w:tcPr>
          <w:p w14:paraId="24156EB9" w14:textId="77777777" w:rsidR="00676C88" w:rsidRDefault="00000000">
            <w:r>
              <w:t>Phase 1 balance</w:t>
            </w:r>
          </w:p>
        </w:tc>
        <w:tc>
          <w:tcPr>
            <w:tcW w:w="3408" w:type="dxa"/>
            <w:tcMar>
              <w:top w:w="90" w:type="dxa"/>
              <w:left w:w="100" w:type="dxa"/>
              <w:bottom w:w="90" w:type="dxa"/>
              <w:right w:w="100" w:type="dxa"/>
            </w:tcMar>
            <w:vAlign w:val="center"/>
          </w:tcPr>
          <w:p w14:paraId="654576B0" w14:textId="77777777" w:rsidR="00676C88" w:rsidRDefault="00000000">
            <w:r>
              <w:t>₹4,000</w:t>
            </w:r>
          </w:p>
        </w:tc>
        <w:tc>
          <w:tcPr>
            <w:tcW w:w="3408" w:type="dxa"/>
            <w:tcMar>
              <w:top w:w="90" w:type="dxa"/>
              <w:left w:w="100" w:type="dxa"/>
              <w:bottom w:w="90" w:type="dxa"/>
              <w:right w:w="100" w:type="dxa"/>
            </w:tcMar>
            <w:vAlign w:val="center"/>
          </w:tcPr>
          <w:p w14:paraId="34E7305B" w14:textId="77777777" w:rsidR="00676C88" w:rsidRDefault="00000000">
            <w:r>
              <w:t>Discovery &amp; UX direction</w:t>
            </w:r>
          </w:p>
        </w:tc>
      </w:tr>
      <w:tr w:rsidR="00676C88" w14:paraId="000AD58D" w14:textId="77777777">
        <w:trPr>
          <w:jc w:val="center"/>
        </w:trPr>
        <w:tc>
          <w:tcPr>
            <w:tcW w:w="3408" w:type="dxa"/>
            <w:tcMar>
              <w:top w:w="90" w:type="dxa"/>
              <w:left w:w="100" w:type="dxa"/>
              <w:bottom w:w="90" w:type="dxa"/>
              <w:right w:w="100" w:type="dxa"/>
            </w:tcMar>
            <w:vAlign w:val="center"/>
          </w:tcPr>
          <w:p w14:paraId="6684CF41" w14:textId="77777777" w:rsidR="00676C88" w:rsidRDefault="00000000">
            <w:r>
              <w:t>Phase 2</w:t>
            </w:r>
          </w:p>
        </w:tc>
        <w:tc>
          <w:tcPr>
            <w:tcW w:w="3408" w:type="dxa"/>
            <w:tcMar>
              <w:top w:w="90" w:type="dxa"/>
              <w:left w:w="100" w:type="dxa"/>
              <w:bottom w:w="90" w:type="dxa"/>
              <w:right w:w="100" w:type="dxa"/>
            </w:tcMar>
            <w:vAlign w:val="center"/>
          </w:tcPr>
          <w:p w14:paraId="100FECFF" w14:textId="77777777" w:rsidR="00676C88" w:rsidRDefault="00000000">
            <w:r>
              <w:t>₹8,000</w:t>
            </w:r>
          </w:p>
        </w:tc>
        <w:tc>
          <w:tcPr>
            <w:tcW w:w="3408" w:type="dxa"/>
            <w:tcMar>
              <w:top w:w="90" w:type="dxa"/>
              <w:left w:w="100" w:type="dxa"/>
              <w:bottom w:w="90" w:type="dxa"/>
              <w:right w:w="100" w:type="dxa"/>
            </w:tcMar>
            <w:vAlign w:val="center"/>
          </w:tcPr>
          <w:p w14:paraId="4E03BA31" w14:textId="77777777" w:rsidR="00676C88" w:rsidRDefault="00000000">
            <w:r>
              <w:t>Figma + Design System</w:t>
            </w:r>
          </w:p>
        </w:tc>
      </w:tr>
      <w:tr w:rsidR="00676C88" w14:paraId="56893D51" w14:textId="77777777">
        <w:trPr>
          <w:jc w:val="center"/>
        </w:trPr>
        <w:tc>
          <w:tcPr>
            <w:tcW w:w="3408" w:type="dxa"/>
            <w:tcMar>
              <w:top w:w="90" w:type="dxa"/>
              <w:left w:w="100" w:type="dxa"/>
              <w:bottom w:w="90" w:type="dxa"/>
              <w:right w:w="100" w:type="dxa"/>
            </w:tcMar>
            <w:vAlign w:val="center"/>
          </w:tcPr>
          <w:p w14:paraId="3AAF3D57" w14:textId="77777777" w:rsidR="00676C88" w:rsidRDefault="00000000">
            <w:r>
              <w:t>Phase 3</w:t>
            </w:r>
          </w:p>
        </w:tc>
        <w:tc>
          <w:tcPr>
            <w:tcW w:w="3408" w:type="dxa"/>
            <w:tcMar>
              <w:top w:w="90" w:type="dxa"/>
              <w:left w:w="100" w:type="dxa"/>
              <w:bottom w:w="90" w:type="dxa"/>
              <w:right w:w="100" w:type="dxa"/>
            </w:tcMar>
            <w:vAlign w:val="center"/>
          </w:tcPr>
          <w:p w14:paraId="6FD11882" w14:textId="77777777" w:rsidR="00676C88" w:rsidRDefault="00000000">
            <w:r>
              <w:t>₹4,000</w:t>
            </w:r>
          </w:p>
        </w:tc>
        <w:tc>
          <w:tcPr>
            <w:tcW w:w="3408" w:type="dxa"/>
            <w:tcMar>
              <w:top w:w="90" w:type="dxa"/>
              <w:left w:w="100" w:type="dxa"/>
              <w:bottom w:w="90" w:type="dxa"/>
              <w:right w:w="100" w:type="dxa"/>
            </w:tcMar>
            <w:vAlign w:val="center"/>
          </w:tcPr>
          <w:p w14:paraId="43A61BE7" w14:textId="77777777" w:rsidR="00676C88" w:rsidRDefault="00000000">
            <w:r>
              <w:t>Prototype + Interaction Direction</w:t>
            </w:r>
          </w:p>
        </w:tc>
      </w:tr>
      <w:tr w:rsidR="00676C88" w14:paraId="27F520BD" w14:textId="77777777">
        <w:trPr>
          <w:jc w:val="center"/>
        </w:trPr>
        <w:tc>
          <w:tcPr>
            <w:tcW w:w="3408" w:type="dxa"/>
            <w:tcMar>
              <w:top w:w="90" w:type="dxa"/>
              <w:left w:w="100" w:type="dxa"/>
              <w:bottom w:w="90" w:type="dxa"/>
              <w:right w:w="100" w:type="dxa"/>
            </w:tcMar>
            <w:vAlign w:val="center"/>
          </w:tcPr>
          <w:p w14:paraId="6A022271" w14:textId="77777777" w:rsidR="00676C88" w:rsidRDefault="00000000">
            <w:r>
              <w:t>Phase 4</w:t>
            </w:r>
          </w:p>
        </w:tc>
        <w:tc>
          <w:tcPr>
            <w:tcW w:w="3408" w:type="dxa"/>
            <w:tcMar>
              <w:top w:w="90" w:type="dxa"/>
              <w:left w:w="100" w:type="dxa"/>
              <w:bottom w:w="90" w:type="dxa"/>
              <w:right w:w="100" w:type="dxa"/>
            </w:tcMar>
            <w:vAlign w:val="center"/>
          </w:tcPr>
          <w:p w14:paraId="6EF036F8" w14:textId="77777777" w:rsidR="00676C88" w:rsidRDefault="00000000">
            <w:r>
              <w:t>₹17,000</w:t>
            </w:r>
          </w:p>
        </w:tc>
        <w:tc>
          <w:tcPr>
            <w:tcW w:w="3408" w:type="dxa"/>
            <w:tcMar>
              <w:top w:w="90" w:type="dxa"/>
              <w:left w:w="100" w:type="dxa"/>
              <w:bottom w:w="90" w:type="dxa"/>
              <w:right w:w="100" w:type="dxa"/>
            </w:tcMar>
            <w:vAlign w:val="center"/>
          </w:tcPr>
          <w:p w14:paraId="1079B3D8" w14:textId="77777777" w:rsidR="00676C88" w:rsidRDefault="00000000">
            <w:r>
              <w:t>Engineering</w:t>
            </w:r>
          </w:p>
        </w:tc>
      </w:tr>
      <w:tr w:rsidR="00676C88" w14:paraId="550E9FA5" w14:textId="77777777">
        <w:trPr>
          <w:jc w:val="center"/>
        </w:trPr>
        <w:tc>
          <w:tcPr>
            <w:tcW w:w="3408" w:type="dxa"/>
            <w:tcMar>
              <w:top w:w="90" w:type="dxa"/>
              <w:left w:w="100" w:type="dxa"/>
              <w:bottom w:w="90" w:type="dxa"/>
              <w:right w:w="100" w:type="dxa"/>
            </w:tcMar>
            <w:vAlign w:val="center"/>
          </w:tcPr>
          <w:p w14:paraId="01F5C024" w14:textId="77777777" w:rsidR="00676C88" w:rsidRDefault="00000000">
            <w:r>
              <w:t>Phase 5</w:t>
            </w:r>
          </w:p>
        </w:tc>
        <w:tc>
          <w:tcPr>
            <w:tcW w:w="3408" w:type="dxa"/>
            <w:tcMar>
              <w:top w:w="90" w:type="dxa"/>
              <w:left w:w="100" w:type="dxa"/>
              <w:bottom w:w="90" w:type="dxa"/>
              <w:right w:w="100" w:type="dxa"/>
            </w:tcMar>
            <w:vAlign w:val="center"/>
          </w:tcPr>
          <w:p w14:paraId="4BD8D183" w14:textId="77777777" w:rsidR="00676C88" w:rsidRDefault="00000000">
            <w:r>
              <w:t>₹6,000</w:t>
            </w:r>
          </w:p>
        </w:tc>
        <w:tc>
          <w:tcPr>
            <w:tcW w:w="3408" w:type="dxa"/>
            <w:tcMar>
              <w:top w:w="90" w:type="dxa"/>
              <w:left w:w="100" w:type="dxa"/>
              <w:bottom w:w="90" w:type="dxa"/>
              <w:right w:w="100" w:type="dxa"/>
            </w:tcMar>
            <w:vAlign w:val="center"/>
          </w:tcPr>
          <w:p w14:paraId="57EA5D6A" w14:textId="77777777" w:rsidR="00676C88" w:rsidRDefault="00000000">
            <w:r>
              <w:t>Forms + Integrations + QA</w:t>
            </w:r>
          </w:p>
        </w:tc>
      </w:tr>
      <w:tr w:rsidR="00676C88" w14:paraId="2EFD45E0" w14:textId="77777777">
        <w:trPr>
          <w:jc w:val="center"/>
        </w:trPr>
        <w:tc>
          <w:tcPr>
            <w:tcW w:w="3408" w:type="dxa"/>
            <w:tcMar>
              <w:top w:w="90" w:type="dxa"/>
              <w:left w:w="100" w:type="dxa"/>
              <w:bottom w:w="90" w:type="dxa"/>
              <w:right w:w="100" w:type="dxa"/>
            </w:tcMar>
            <w:vAlign w:val="center"/>
          </w:tcPr>
          <w:p w14:paraId="2D0F6B9D" w14:textId="77777777" w:rsidR="00676C88" w:rsidRDefault="00000000">
            <w:r>
              <w:t>Phase 6 / Deployment</w:t>
            </w:r>
          </w:p>
        </w:tc>
        <w:tc>
          <w:tcPr>
            <w:tcW w:w="3408" w:type="dxa"/>
            <w:tcMar>
              <w:top w:w="90" w:type="dxa"/>
              <w:left w:w="100" w:type="dxa"/>
              <w:bottom w:w="90" w:type="dxa"/>
              <w:right w:w="100" w:type="dxa"/>
            </w:tcMar>
            <w:vAlign w:val="center"/>
          </w:tcPr>
          <w:p w14:paraId="43A02460" w14:textId="77777777" w:rsidR="00676C88" w:rsidRDefault="00000000">
            <w:r>
              <w:t>₹1,000</w:t>
            </w:r>
          </w:p>
        </w:tc>
        <w:tc>
          <w:tcPr>
            <w:tcW w:w="3408" w:type="dxa"/>
            <w:tcMar>
              <w:top w:w="90" w:type="dxa"/>
              <w:left w:w="100" w:type="dxa"/>
              <w:bottom w:w="90" w:type="dxa"/>
              <w:right w:w="100" w:type="dxa"/>
            </w:tcMar>
            <w:vAlign w:val="center"/>
          </w:tcPr>
          <w:p w14:paraId="71A05582" w14:textId="77777777" w:rsidR="00676C88" w:rsidRDefault="00000000">
            <w:r>
              <w:t>Deployment + Handover</w:t>
            </w:r>
          </w:p>
        </w:tc>
      </w:tr>
    </w:tbl>
    <w:p w14:paraId="456E80B6" w14:textId="77777777" w:rsidR="00676C88" w:rsidRDefault="00000000">
      <w:pPr>
        <w:spacing w:before="120"/>
      </w:pPr>
      <w:r>
        <w:rPr>
          <w:b/>
        </w:rPr>
        <w:t xml:space="preserve">Payment note: </w:t>
      </w:r>
      <w:r>
        <w:t>Each phase is started after its corresponding milestone amount is confirmed, so the work stays aligned with visible deliverables rather than requiring a large upfront payment.</w:t>
      </w:r>
    </w:p>
    <w:p w14:paraId="3B4C93E5" w14:textId="77777777" w:rsidR="00676C88" w:rsidRDefault="00000000">
      <w:pPr>
        <w:pStyle w:val="Heading1"/>
      </w:pPr>
      <w:r>
        <w:t>8. Reviews, Revisions &amp; Scope Changes</w:t>
      </w:r>
    </w:p>
    <w:p w14:paraId="03D28080" w14:textId="77777777" w:rsidR="00676C88" w:rsidRDefault="00000000">
      <w:r>
        <w:t>• Up to 2 consolidated review rounds are included within the Figma/prototype stage for the agreed direction.</w:t>
      </w:r>
    </w:p>
    <w:p w14:paraId="3D986CD7" w14:textId="77777777" w:rsidR="00676C88" w:rsidRDefault="00000000">
      <w:r>
        <w:t>• Engineering fixes for issues against the approved design and agreed scope are covered during QA.</w:t>
      </w:r>
    </w:p>
    <w:p w14:paraId="1B9452BE" w14:textId="77777777" w:rsidR="00676C88" w:rsidRDefault="00000000">
      <w:r>
        <w:t>• Small copy/layout corrections that do not materially change the approved design can be handled within the project.</w:t>
      </w:r>
    </w:p>
    <w:p w14:paraId="24370650" w14:textId="77777777" w:rsidR="00676C88" w:rsidRDefault="00000000">
      <w:r>
        <w:t>• New pages, new user journeys, new integrations, new backend/data requirements, or a materially different design direction can be added after a quick discussion and agreed separately.</w:t>
      </w:r>
    </w:p>
    <w:p w14:paraId="6DF9E2E2" w14:textId="77777777" w:rsidR="00676C88" w:rsidRDefault="00000000">
      <w:r>
        <w:t>• The same applies where previously approved work needs to be substantially reworked multiple times because the direction changes after approval. The intention is simply to keep the original estimate fair and transparent for both sides.</w:t>
      </w:r>
    </w:p>
    <w:p w14:paraId="2681DE4E" w14:textId="77777777" w:rsidR="00676C88" w:rsidRDefault="00000000">
      <w:pPr>
        <w:pStyle w:val="Heading1"/>
      </w:pPr>
      <w:r>
        <w:t>9. Exclusions</w:t>
      </w:r>
    </w:p>
    <w:tbl>
      <w:tblPr>
        <w:tblW w:w="0" w:type="auto"/>
        <w:jc w:val="center"/>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Look w:val="04A0" w:firstRow="1" w:lastRow="0" w:firstColumn="1" w:lastColumn="0" w:noHBand="0" w:noVBand="1"/>
      </w:tblPr>
      <w:tblGrid>
        <w:gridCol w:w="5112"/>
        <w:gridCol w:w="5112"/>
      </w:tblGrid>
      <w:tr w:rsidR="00676C88" w14:paraId="788D4EC3" w14:textId="77777777">
        <w:trPr>
          <w:jc w:val="center"/>
        </w:trPr>
        <w:tc>
          <w:tcPr>
            <w:tcW w:w="5112" w:type="dxa"/>
            <w:shd w:val="clear" w:color="auto" w:fill="132A44"/>
            <w:tcMar>
              <w:top w:w="90" w:type="dxa"/>
              <w:left w:w="100" w:type="dxa"/>
              <w:bottom w:w="90" w:type="dxa"/>
              <w:right w:w="100" w:type="dxa"/>
            </w:tcMar>
            <w:vAlign w:val="center"/>
          </w:tcPr>
          <w:p w14:paraId="5F3A26E2" w14:textId="77777777" w:rsidR="00676C88" w:rsidRDefault="00000000">
            <w:pPr>
              <w:spacing w:after="40" w:line="252" w:lineRule="auto"/>
            </w:pPr>
            <w:r>
              <w:rPr>
                <w:b/>
                <w:color w:val="FFFFFF"/>
              </w:rPr>
              <w:t>Included in current fee</w:t>
            </w:r>
          </w:p>
        </w:tc>
        <w:tc>
          <w:tcPr>
            <w:tcW w:w="5112" w:type="dxa"/>
            <w:shd w:val="clear" w:color="auto" w:fill="132A44"/>
            <w:tcMar>
              <w:top w:w="90" w:type="dxa"/>
              <w:left w:w="100" w:type="dxa"/>
              <w:bottom w:w="90" w:type="dxa"/>
              <w:right w:w="100" w:type="dxa"/>
            </w:tcMar>
            <w:vAlign w:val="center"/>
          </w:tcPr>
          <w:p w14:paraId="54F2900E" w14:textId="77777777" w:rsidR="00676C88" w:rsidRDefault="00000000">
            <w:pPr>
              <w:spacing w:after="40" w:line="252" w:lineRule="auto"/>
            </w:pPr>
            <w:r>
              <w:rPr>
                <w:b/>
                <w:color w:val="FFFFFF"/>
              </w:rPr>
              <w:t>Not included unless separately agreed</w:t>
            </w:r>
          </w:p>
        </w:tc>
      </w:tr>
      <w:tr w:rsidR="00676C88" w14:paraId="5BA93244" w14:textId="77777777">
        <w:trPr>
          <w:jc w:val="center"/>
        </w:trPr>
        <w:tc>
          <w:tcPr>
            <w:tcW w:w="5112" w:type="dxa"/>
            <w:tcMar>
              <w:top w:w="80" w:type="dxa"/>
              <w:left w:w="100" w:type="dxa"/>
              <w:bottom w:w="80" w:type="dxa"/>
              <w:right w:w="100" w:type="dxa"/>
            </w:tcMar>
            <w:vAlign w:val="center"/>
          </w:tcPr>
          <w:p w14:paraId="60137B56" w14:textId="77777777" w:rsidR="00676C88" w:rsidRDefault="00000000">
            <w:pPr>
              <w:spacing w:after="40" w:line="252" w:lineRule="auto"/>
            </w:pPr>
            <w:r>
              <w:t>• 9-page website redesign and build</w:t>
            </w:r>
          </w:p>
        </w:tc>
        <w:tc>
          <w:tcPr>
            <w:tcW w:w="5112" w:type="dxa"/>
            <w:tcMar>
              <w:top w:w="80" w:type="dxa"/>
              <w:left w:w="100" w:type="dxa"/>
              <w:bottom w:w="80" w:type="dxa"/>
              <w:right w:w="100" w:type="dxa"/>
            </w:tcMar>
            <w:vAlign w:val="center"/>
          </w:tcPr>
          <w:p w14:paraId="666F6CAE" w14:textId="77777777" w:rsidR="00676C88" w:rsidRDefault="00000000">
            <w:pPr>
              <w:spacing w:after="40" w:line="252" w:lineRule="auto"/>
            </w:pPr>
            <w:r>
              <w:t>• Paid HubSpot plans or premium CRM features</w:t>
            </w:r>
          </w:p>
        </w:tc>
      </w:tr>
      <w:tr w:rsidR="00676C88" w14:paraId="4FEEB9CB" w14:textId="77777777">
        <w:trPr>
          <w:jc w:val="center"/>
        </w:trPr>
        <w:tc>
          <w:tcPr>
            <w:tcW w:w="5112" w:type="dxa"/>
            <w:tcMar>
              <w:top w:w="80" w:type="dxa"/>
              <w:left w:w="100" w:type="dxa"/>
              <w:bottom w:w="80" w:type="dxa"/>
              <w:right w:w="100" w:type="dxa"/>
            </w:tcMar>
            <w:vAlign w:val="center"/>
          </w:tcPr>
          <w:p w14:paraId="04FA397E" w14:textId="77777777" w:rsidR="00676C88" w:rsidRDefault="00000000">
            <w:pPr>
              <w:spacing w:after="40" w:line="252" w:lineRule="auto"/>
            </w:pPr>
            <w:r>
              <w:t>• Responsive implementation</w:t>
            </w:r>
          </w:p>
        </w:tc>
        <w:tc>
          <w:tcPr>
            <w:tcW w:w="5112" w:type="dxa"/>
            <w:tcMar>
              <w:top w:w="80" w:type="dxa"/>
              <w:left w:w="100" w:type="dxa"/>
              <w:bottom w:w="80" w:type="dxa"/>
              <w:right w:w="100" w:type="dxa"/>
            </w:tcMar>
            <w:vAlign w:val="center"/>
          </w:tcPr>
          <w:p w14:paraId="0E7C41A3" w14:textId="77777777" w:rsidR="00676C88" w:rsidRDefault="00000000">
            <w:pPr>
              <w:spacing w:after="40" w:line="252" w:lineRule="auto"/>
            </w:pPr>
            <w:r>
              <w:t>• Hosting/domain/SaaS/plugin subscription fees</w:t>
            </w:r>
          </w:p>
        </w:tc>
      </w:tr>
      <w:tr w:rsidR="00676C88" w14:paraId="636BED83" w14:textId="77777777">
        <w:trPr>
          <w:jc w:val="center"/>
        </w:trPr>
        <w:tc>
          <w:tcPr>
            <w:tcW w:w="5112" w:type="dxa"/>
            <w:tcMar>
              <w:top w:w="80" w:type="dxa"/>
              <w:left w:w="100" w:type="dxa"/>
              <w:bottom w:w="80" w:type="dxa"/>
              <w:right w:w="100" w:type="dxa"/>
            </w:tcMar>
            <w:vAlign w:val="center"/>
          </w:tcPr>
          <w:p w14:paraId="145A87B3" w14:textId="77777777" w:rsidR="00676C88" w:rsidRDefault="00000000">
            <w:pPr>
              <w:spacing w:after="40" w:line="252" w:lineRule="auto"/>
            </w:pPr>
            <w:r>
              <w:t>• Figma + reusable design system</w:t>
            </w:r>
          </w:p>
        </w:tc>
        <w:tc>
          <w:tcPr>
            <w:tcW w:w="5112" w:type="dxa"/>
            <w:tcMar>
              <w:top w:w="80" w:type="dxa"/>
              <w:left w:w="100" w:type="dxa"/>
              <w:bottom w:w="80" w:type="dxa"/>
              <w:right w:w="100" w:type="dxa"/>
            </w:tcMar>
            <w:vAlign w:val="center"/>
          </w:tcPr>
          <w:p w14:paraId="7014A788" w14:textId="77777777" w:rsidR="00676C88" w:rsidRDefault="00000000">
            <w:pPr>
              <w:spacing w:after="40" w:line="252" w:lineRule="auto"/>
            </w:pPr>
            <w:r>
              <w:t>• Professional photography, video production or original illustration</w:t>
            </w:r>
          </w:p>
        </w:tc>
      </w:tr>
      <w:tr w:rsidR="00676C88" w14:paraId="0D015681" w14:textId="77777777">
        <w:trPr>
          <w:jc w:val="center"/>
        </w:trPr>
        <w:tc>
          <w:tcPr>
            <w:tcW w:w="5112" w:type="dxa"/>
            <w:tcMar>
              <w:top w:w="80" w:type="dxa"/>
              <w:left w:w="100" w:type="dxa"/>
              <w:bottom w:w="80" w:type="dxa"/>
              <w:right w:w="100" w:type="dxa"/>
            </w:tcMar>
            <w:vAlign w:val="center"/>
          </w:tcPr>
          <w:p w14:paraId="3E83A404" w14:textId="77777777" w:rsidR="00676C88" w:rsidRDefault="00000000">
            <w:pPr>
              <w:spacing w:after="40" w:line="252" w:lineRule="auto"/>
            </w:pPr>
            <w:r>
              <w:t>• Clickable prototype</w:t>
            </w:r>
          </w:p>
        </w:tc>
        <w:tc>
          <w:tcPr>
            <w:tcW w:w="5112" w:type="dxa"/>
            <w:tcMar>
              <w:top w:w="80" w:type="dxa"/>
              <w:left w:w="100" w:type="dxa"/>
              <w:bottom w:w="80" w:type="dxa"/>
              <w:right w:w="100" w:type="dxa"/>
            </w:tcMar>
            <w:vAlign w:val="center"/>
          </w:tcPr>
          <w:p w14:paraId="5B37F6BB" w14:textId="77777777" w:rsidR="00676C88" w:rsidRDefault="00000000">
            <w:pPr>
              <w:spacing w:after="40" w:line="252" w:lineRule="auto"/>
            </w:pPr>
            <w:r>
              <w:t>• Copywriting or substantial rewriting beyond supplied copy</w:t>
            </w:r>
          </w:p>
        </w:tc>
      </w:tr>
      <w:tr w:rsidR="00676C88" w14:paraId="02078362" w14:textId="77777777">
        <w:trPr>
          <w:jc w:val="center"/>
        </w:trPr>
        <w:tc>
          <w:tcPr>
            <w:tcW w:w="5112" w:type="dxa"/>
            <w:tcMar>
              <w:top w:w="80" w:type="dxa"/>
              <w:left w:w="100" w:type="dxa"/>
              <w:bottom w:w="80" w:type="dxa"/>
              <w:right w:w="100" w:type="dxa"/>
            </w:tcMar>
            <w:vAlign w:val="center"/>
          </w:tcPr>
          <w:p w14:paraId="07603BEE" w14:textId="77777777" w:rsidR="00676C88" w:rsidRDefault="00000000">
            <w:pPr>
              <w:spacing w:after="40" w:line="252" w:lineRule="auto"/>
            </w:pPr>
            <w:r>
              <w:t>• Forms and agreed form flows</w:t>
            </w:r>
          </w:p>
        </w:tc>
        <w:tc>
          <w:tcPr>
            <w:tcW w:w="5112" w:type="dxa"/>
            <w:tcMar>
              <w:top w:w="80" w:type="dxa"/>
              <w:left w:w="100" w:type="dxa"/>
              <w:bottom w:w="80" w:type="dxa"/>
              <w:right w:w="100" w:type="dxa"/>
            </w:tcMar>
            <w:vAlign w:val="center"/>
          </w:tcPr>
          <w:p w14:paraId="11E7BB42" w14:textId="77777777" w:rsidR="00676C88" w:rsidRDefault="00000000">
            <w:pPr>
              <w:spacing w:after="40" w:line="252" w:lineRule="auto"/>
            </w:pPr>
            <w:r>
              <w:t>• Large custom CMS/admin/dashboard</w:t>
            </w:r>
          </w:p>
        </w:tc>
      </w:tr>
      <w:tr w:rsidR="00676C88" w14:paraId="7BC0BAA0" w14:textId="77777777">
        <w:trPr>
          <w:jc w:val="center"/>
        </w:trPr>
        <w:tc>
          <w:tcPr>
            <w:tcW w:w="5112" w:type="dxa"/>
            <w:tcMar>
              <w:top w:w="80" w:type="dxa"/>
              <w:left w:w="100" w:type="dxa"/>
              <w:bottom w:w="80" w:type="dxa"/>
              <w:right w:w="100" w:type="dxa"/>
            </w:tcMar>
            <w:vAlign w:val="center"/>
          </w:tcPr>
          <w:p w14:paraId="7548071D" w14:textId="77777777" w:rsidR="00676C88" w:rsidRDefault="00000000">
            <w:pPr>
              <w:spacing w:after="40" w:line="252" w:lineRule="auto"/>
            </w:pPr>
            <w:r>
              <w:t>• Google Sheets integration (₹1,000)</w:t>
            </w:r>
          </w:p>
        </w:tc>
        <w:tc>
          <w:tcPr>
            <w:tcW w:w="5112" w:type="dxa"/>
            <w:tcMar>
              <w:top w:w="80" w:type="dxa"/>
              <w:left w:w="100" w:type="dxa"/>
              <w:bottom w:w="80" w:type="dxa"/>
              <w:right w:w="100" w:type="dxa"/>
            </w:tcMar>
            <w:vAlign w:val="center"/>
          </w:tcPr>
          <w:p w14:paraId="6745CC6F" w14:textId="77777777" w:rsidR="00676C88" w:rsidRDefault="00000000">
            <w:pPr>
              <w:spacing w:after="40" w:line="252" w:lineRule="auto"/>
            </w:pPr>
            <w:r>
              <w:t>• Custom applicant-management system or separate database beyond agreed needs</w:t>
            </w:r>
          </w:p>
        </w:tc>
      </w:tr>
      <w:tr w:rsidR="00676C88" w14:paraId="0794E170" w14:textId="77777777">
        <w:trPr>
          <w:jc w:val="center"/>
        </w:trPr>
        <w:tc>
          <w:tcPr>
            <w:tcW w:w="5112" w:type="dxa"/>
            <w:tcMar>
              <w:top w:w="80" w:type="dxa"/>
              <w:left w:w="100" w:type="dxa"/>
              <w:bottom w:w="80" w:type="dxa"/>
              <w:right w:w="100" w:type="dxa"/>
            </w:tcMar>
            <w:vAlign w:val="center"/>
          </w:tcPr>
          <w:p w14:paraId="2BC49971" w14:textId="77777777" w:rsidR="00676C88" w:rsidRDefault="00000000">
            <w:pPr>
              <w:spacing w:after="40" w:line="252" w:lineRule="auto"/>
            </w:pPr>
            <w:r>
              <w:t>• HubSpot integration if account/access is ready (₹5,000)</w:t>
            </w:r>
          </w:p>
        </w:tc>
        <w:tc>
          <w:tcPr>
            <w:tcW w:w="5112" w:type="dxa"/>
            <w:tcMar>
              <w:top w:w="80" w:type="dxa"/>
              <w:left w:w="100" w:type="dxa"/>
              <w:bottom w:w="80" w:type="dxa"/>
              <w:right w:w="100" w:type="dxa"/>
            </w:tcMar>
            <w:vAlign w:val="center"/>
          </w:tcPr>
          <w:p w14:paraId="303F4DB5" w14:textId="77777777" w:rsidR="00676C88" w:rsidRDefault="00000000">
            <w:pPr>
              <w:spacing w:after="40" w:line="252" w:lineRule="auto"/>
            </w:pPr>
            <w:r>
              <w:t>• Custom scheduling/calendar platform</w:t>
            </w:r>
          </w:p>
        </w:tc>
      </w:tr>
      <w:tr w:rsidR="00676C88" w14:paraId="79A0FA22" w14:textId="77777777">
        <w:trPr>
          <w:jc w:val="center"/>
        </w:trPr>
        <w:tc>
          <w:tcPr>
            <w:tcW w:w="5112" w:type="dxa"/>
            <w:tcMar>
              <w:top w:w="80" w:type="dxa"/>
              <w:left w:w="100" w:type="dxa"/>
              <w:bottom w:w="80" w:type="dxa"/>
              <w:right w:w="100" w:type="dxa"/>
            </w:tcMar>
            <w:vAlign w:val="center"/>
          </w:tcPr>
          <w:p w14:paraId="75994081" w14:textId="77777777" w:rsidR="00676C88" w:rsidRDefault="00000000">
            <w:pPr>
              <w:spacing w:after="40" w:line="252" w:lineRule="auto"/>
            </w:pPr>
            <w:r>
              <w:t>• QA, basic accessibility checks and device/browser hardening</w:t>
            </w:r>
          </w:p>
        </w:tc>
        <w:tc>
          <w:tcPr>
            <w:tcW w:w="5112" w:type="dxa"/>
            <w:tcMar>
              <w:top w:w="80" w:type="dxa"/>
              <w:left w:w="100" w:type="dxa"/>
              <w:bottom w:w="80" w:type="dxa"/>
              <w:right w:w="100" w:type="dxa"/>
            </w:tcMar>
            <w:vAlign w:val="center"/>
          </w:tcPr>
          <w:p w14:paraId="134C8542" w14:textId="77777777" w:rsidR="00676C88" w:rsidRDefault="00000000">
            <w:pPr>
              <w:spacing w:after="40" w:line="252" w:lineRule="auto"/>
            </w:pPr>
            <w:r>
              <w:t>• Advanced analytics, marketing automation or additional third-party systems</w:t>
            </w:r>
          </w:p>
        </w:tc>
      </w:tr>
      <w:tr w:rsidR="00676C88" w14:paraId="7DE81575" w14:textId="77777777">
        <w:trPr>
          <w:jc w:val="center"/>
        </w:trPr>
        <w:tc>
          <w:tcPr>
            <w:tcW w:w="5112" w:type="dxa"/>
            <w:tcMar>
              <w:top w:w="80" w:type="dxa"/>
              <w:left w:w="100" w:type="dxa"/>
              <w:bottom w:w="80" w:type="dxa"/>
              <w:right w:w="100" w:type="dxa"/>
            </w:tcMar>
            <w:vAlign w:val="center"/>
          </w:tcPr>
          <w:p w14:paraId="2FA8DD4B" w14:textId="77777777" w:rsidR="00676C88" w:rsidRDefault="00000000">
            <w:pPr>
              <w:spacing w:after="40" w:line="252" w:lineRule="auto"/>
            </w:pPr>
            <w:r>
              <w:t>• DNS configuration and deployment to BHMR domain/subdomain</w:t>
            </w:r>
          </w:p>
        </w:tc>
        <w:tc>
          <w:tcPr>
            <w:tcW w:w="5112" w:type="dxa"/>
            <w:tcMar>
              <w:top w:w="80" w:type="dxa"/>
              <w:left w:w="100" w:type="dxa"/>
              <w:bottom w:w="80" w:type="dxa"/>
              <w:right w:w="100" w:type="dxa"/>
            </w:tcMar>
            <w:vAlign w:val="center"/>
          </w:tcPr>
          <w:p w14:paraId="7C3E524C" w14:textId="77777777" w:rsidR="00676C88" w:rsidRDefault="00000000">
            <w:pPr>
              <w:spacing w:after="40" w:line="252" w:lineRule="auto"/>
            </w:pPr>
            <w:r>
              <w:t>• New pages/features/integrations added after scope approval</w:t>
            </w:r>
          </w:p>
        </w:tc>
      </w:tr>
      <w:tr w:rsidR="00676C88" w14:paraId="5E9E826A" w14:textId="77777777">
        <w:trPr>
          <w:jc w:val="center"/>
        </w:trPr>
        <w:tc>
          <w:tcPr>
            <w:tcW w:w="5112" w:type="dxa"/>
            <w:tcMar>
              <w:top w:w="80" w:type="dxa"/>
              <w:left w:w="100" w:type="dxa"/>
              <w:bottom w:w="80" w:type="dxa"/>
              <w:right w:w="100" w:type="dxa"/>
            </w:tcMar>
            <w:vAlign w:val="center"/>
          </w:tcPr>
          <w:p w14:paraId="4B8C206A" w14:textId="77777777" w:rsidR="00676C88" w:rsidRDefault="00000000">
            <w:pPr>
              <w:spacing w:after="40" w:line="252" w:lineRule="auto"/>
            </w:pPr>
            <w:r>
              <w:t>• Source code + Figma handover</w:t>
            </w:r>
          </w:p>
        </w:tc>
        <w:tc>
          <w:tcPr>
            <w:tcW w:w="5112" w:type="dxa"/>
            <w:tcMar>
              <w:top w:w="80" w:type="dxa"/>
              <w:left w:w="100" w:type="dxa"/>
              <w:bottom w:w="80" w:type="dxa"/>
              <w:right w:w="100" w:type="dxa"/>
            </w:tcMar>
            <w:vAlign w:val="center"/>
          </w:tcPr>
          <w:p w14:paraId="59C46689" w14:textId="77777777" w:rsidR="00676C88" w:rsidRDefault="00000000">
            <w:pPr>
              <w:spacing w:after="40" w:line="252" w:lineRule="auto"/>
            </w:pPr>
            <w:r>
              <w:t>• Ongoing feature development beyond the included support period</w:t>
            </w:r>
          </w:p>
        </w:tc>
      </w:tr>
    </w:tbl>
    <w:p w14:paraId="01FE04E3" w14:textId="77777777" w:rsidR="00676C88" w:rsidRDefault="00000000">
      <w:pPr>
        <w:pStyle w:val="Heading1"/>
      </w:pPr>
      <w:r>
        <w:t>10. Post-Launch Support</w:t>
      </w:r>
    </w:p>
    <w:p w14:paraId="090E2CEB" w14:textId="107C0E57" w:rsidR="00676C88" w:rsidRDefault="00000000">
      <w:r>
        <w:t>post-launch support is included for minor issues directly related to the delivered scope.</w:t>
      </w:r>
    </w:p>
    <w:p w14:paraId="7FDDEC8A" w14:textId="77777777" w:rsidR="00676C88" w:rsidRDefault="00000000">
      <w:r>
        <w:t>• Bug fixes against the approved implementation</w:t>
      </w:r>
    </w:p>
    <w:p w14:paraId="7FC871AA" w14:textId="77777777" w:rsidR="00676C88" w:rsidRDefault="00000000">
      <w:r>
        <w:t>• Minor responsive corrections</w:t>
      </w:r>
    </w:p>
    <w:p w14:paraId="47BD8E4E" w14:textId="77777777" w:rsidR="00676C88" w:rsidRDefault="00000000">
      <w:r>
        <w:t>• Form/integration troubleshooting within the agreed integration scope</w:t>
      </w:r>
    </w:p>
    <w:p w14:paraId="4E091071" w14:textId="77777777" w:rsidR="00676C88" w:rsidRDefault="00000000">
      <w:r>
        <w:t>• Small content/layout corrections that do not materially change the approved design</w:t>
      </w:r>
    </w:p>
    <w:p w14:paraId="4CC88B2D" w14:textId="77777777" w:rsidR="00676C88" w:rsidRDefault="00000000">
      <w:r>
        <w:t>New features, new pages, new integrations or substantial redesign work after launch are outside this support window and can be handled separately.</w:t>
      </w:r>
    </w:p>
    <w:p w14:paraId="44902C2B" w14:textId="77777777" w:rsidR="00676C88" w:rsidRDefault="00000000">
      <w:pPr>
        <w:pStyle w:val="Heading1"/>
      </w:pPr>
      <w:r>
        <w:t>11. Client Inputs Needed</w:t>
      </w:r>
    </w:p>
    <w:p w14:paraId="69FB39E5" w14:textId="77777777" w:rsidR="00676C88" w:rsidRDefault="00000000">
      <w:r>
        <w:t>• Final page copy and reference assets from the shared Google Drive</w:t>
      </w:r>
    </w:p>
    <w:p w14:paraId="65E902F2" w14:textId="77777777" w:rsidR="00676C88" w:rsidRDefault="00000000">
      <w:r>
        <w:t>• Timely Figma/prototype approvals and consolidated feedback</w:t>
      </w:r>
    </w:p>
    <w:p w14:paraId="3722E850" w14:textId="77777777" w:rsidR="00676C88" w:rsidRDefault="00000000">
      <w:r>
        <w:t>• Google Sheet access or a confirmed sheet/template for form responses</w:t>
      </w:r>
    </w:p>
    <w:p w14:paraId="51371C34" w14:textId="77777777" w:rsidR="00676C88" w:rsidRDefault="00000000">
      <w:r>
        <w:t>• HubSpot account invite/access if HubSpot is to be connected from the beginning</w:t>
      </w:r>
    </w:p>
    <w:p w14:paraId="4A41DA3F" w14:textId="77777777" w:rsidR="00676C88" w:rsidRDefault="00000000">
      <w:r>
        <w:t>• Hosting/domain/DNS access required for final deployment</w:t>
      </w:r>
    </w:p>
    <w:p w14:paraId="5B5E772E" w14:textId="77777777" w:rsidR="00676C88" w:rsidRDefault="00000000">
      <w:r>
        <w:t>• Any existing email, analytics, scheduling or third-party credentials that are specifically required by the approved scope</w:t>
      </w:r>
    </w:p>
    <w:p w14:paraId="43003297" w14:textId="77777777" w:rsidR="00264003" w:rsidRDefault="00264003">
      <w:pPr>
        <w:pStyle w:val="Heading1"/>
      </w:pPr>
    </w:p>
    <w:p w14:paraId="520F06D0" w14:textId="023EEC69" w:rsidR="00676C88" w:rsidRDefault="00000000">
      <w:pPr>
        <w:pStyle w:val="Heading1"/>
      </w:pPr>
      <w:r>
        <w:t>12. Quality &amp; Delivery Standards</w:t>
      </w:r>
    </w:p>
    <w:p w14:paraId="25853101" w14:textId="77777777" w:rsidR="00676C88" w:rsidRDefault="00000000">
      <w:r>
        <w:t>• Consistent reusable UI components rather than page-by-page styling</w:t>
      </w:r>
    </w:p>
    <w:p w14:paraId="01B5CC3B" w14:textId="77777777" w:rsidR="00676C88" w:rsidRDefault="00000000">
      <w:r>
        <w:t>• Desktop, tablet and mobile responsive implementation</w:t>
      </w:r>
    </w:p>
    <w:p w14:paraId="3668B73F" w14:textId="77777777" w:rsidR="00676C88" w:rsidRDefault="00000000">
      <w:r>
        <w:t>• Modern browser compatibility checks</w:t>
      </w:r>
    </w:p>
    <w:p w14:paraId="6A4AAE20" w14:textId="77777777" w:rsidR="00676C88" w:rsidRDefault="00000000">
      <w:r>
        <w:t>• Basic accessibility and keyboard/focus considerations</w:t>
      </w:r>
    </w:p>
    <w:p w14:paraId="4E06E1FB" w14:textId="77777777" w:rsidR="00676C88" w:rsidRDefault="00000000">
      <w:r>
        <w:t>• Form success/error states and validation</w:t>
      </w:r>
    </w:p>
    <w:p w14:paraId="79184AA6" w14:textId="77777777" w:rsidR="00676C88" w:rsidRDefault="00000000">
      <w:r>
        <w:t>• Performance-conscious images/assets and motion</w:t>
      </w:r>
    </w:p>
    <w:p w14:paraId="33F4B4CC" w14:textId="77777777" w:rsidR="00676C88" w:rsidRDefault="00000000">
      <w:r>
        <w:t>• Final source, Figma and deployment handover</w:t>
      </w:r>
    </w:p>
    <w:p w14:paraId="4DC8BE91" w14:textId="77777777" w:rsidR="00676C88" w:rsidRDefault="00000000">
      <w:pPr>
        <w:pStyle w:val="Heading1"/>
      </w:pPr>
      <w:r>
        <w:t>13. Next Steps</w:t>
      </w:r>
    </w:p>
    <w:p w14:paraId="29438CF4" w14:textId="77777777" w:rsidR="00676C88" w:rsidRDefault="00000000">
      <w:r>
        <w:t>• Confirm acceptance of the proposal and current ₹45,000 scope.</w:t>
      </w:r>
    </w:p>
    <w:p w14:paraId="1F834309" w14:textId="77777777" w:rsidR="00676C88" w:rsidRDefault="00000000">
      <w:r>
        <w:t>• Share the project tracker once onboarding begins so the working plan can be mapped to it.</w:t>
      </w:r>
    </w:p>
    <w:p w14:paraId="09AF744F" w14:textId="77777777" w:rsidR="00676C88" w:rsidRDefault="00000000">
      <w:r>
        <w:t>• Provide Google Sheets details and/or HubSpot access when ready.</w:t>
      </w:r>
    </w:p>
    <w:p w14:paraId="2B0DAB7B" w14:textId="77777777" w:rsidR="00676C88" w:rsidRDefault="00000000">
      <w:r>
        <w:t>• Share any hosting/DNS access needed for deployment.</w:t>
      </w:r>
    </w:p>
    <w:p w14:paraId="46784AAD" w14:textId="77777777" w:rsidR="00676C88" w:rsidRDefault="00000000">
      <w:r>
        <w:t>• Start with the ₹5,000 project confirmation and move into Phase 1.</w:t>
      </w:r>
    </w:p>
    <w:p w14:paraId="0FD5A325" w14:textId="77777777" w:rsidR="00676C88" w:rsidRDefault="00000000">
      <w:pPr>
        <w:spacing w:before="360"/>
        <w:jc w:val="center"/>
      </w:pPr>
      <w:r>
        <w:rPr>
          <w:i/>
          <w:color w:val="274E6D"/>
          <w:sz w:val="22"/>
        </w:rPr>
        <w:t>Thank you for the opportunity. I am looking forward to building this properly and keeping the process clear from day one.</w:t>
      </w:r>
    </w:p>
    <w:p w14:paraId="11E0832F" w14:textId="77777777" w:rsidR="00676C88" w:rsidRDefault="00000000">
      <w:pPr>
        <w:jc w:val="center"/>
      </w:pPr>
      <w:r>
        <w:rPr>
          <w:color w:val="667085"/>
        </w:rPr>
        <w:t xml:space="preserve">Prepared by </w:t>
      </w:r>
      <w:r>
        <w:rPr>
          <w:b/>
          <w:color w:val="132A44"/>
        </w:rPr>
        <w:t>Vikas Maloo</w:t>
      </w:r>
      <w:r>
        <w:rPr>
          <w:color w:val="667085"/>
        </w:rPr>
        <w:br/>
        <w:t>Website Design &amp; Development</w:t>
      </w:r>
    </w:p>
    <w:sectPr w:rsidR="00676C88" w:rsidSect="00034616">
      <w:headerReference w:type="default" r:id="rId8"/>
      <w:footerReference w:type="default" r:id="rId9"/>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CB3B" w14:textId="77777777" w:rsidR="007354B4" w:rsidRDefault="007354B4">
      <w:pPr>
        <w:spacing w:after="0" w:line="240" w:lineRule="auto"/>
      </w:pPr>
      <w:r>
        <w:separator/>
      </w:r>
    </w:p>
  </w:endnote>
  <w:endnote w:type="continuationSeparator" w:id="0">
    <w:p w14:paraId="35839DAE" w14:textId="77777777" w:rsidR="007354B4" w:rsidRDefault="00735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F1AE" w14:textId="77777777" w:rsidR="00676C88" w:rsidRDefault="00000000">
    <w:pPr>
      <w:pStyle w:val="Footer"/>
      <w:jc w:val="center"/>
    </w:pPr>
    <w:r>
      <w:rPr>
        <w:color w:val="667085"/>
        <w:sz w:val="16"/>
      </w:rPr>
      <w:t xml:space="preserve">Confidential • Proposal &amp; Quotation • August 2026   |   Page </w:t>
    </w:r>
    <w:r>
      <w:rPr>
        <w:color w:val="667085"/>
        <w:sz w:val="16"/>
      </w:rPr>
      <w:fldChar w:fldCharType="begin"/>
    </w:r>
    <w:r>
      <w:rPr>
        <w:color w:val="667085"/>
        <w:sz w:val="16"/>
      </w:rPr>
      <w:instrText>PAGE</w:instrText>
    </w:r>
    <w:r w:rsidR="00443F55">
      <w:rPr>
        <w:color w:val="667085"/>
        <w:sz w:val="16"/>
      </w:rPr>
      <w:fldChar w:fldCharType="separate"/>
    </w:r>
    <w:r w:rsidR="00443F55">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5231D" w14:textId="77777777" w:rsidR="007354B4" w:rsidRDefault="007354B4">
      <w:pPr>
        <w:spacing w:after="0" w:line="240" w:lineRule="auto"/>
      </w:pPr>
      <w:r>
        <w:separator/>
      </w:r>
    </w:p>
  </w:footnote>
  <w:footnote w:type="continuationSeparator" w:id="0">
    <w:p w14:paraId="612817AE" w14:textId="77777777" w:rsidR="007354B4" w:rsidRDefault="00735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0732" w14:textId="77777777" w:rsidR="00676C88" w:rsidRDefault="00000000">
    <w:pPr>
      <w:pStyle w:val="Header"/>
      <w:jc w:val="right"/>
    </w:pPr>
    <w:r>
      <w:rPr>
        <w:b/>
        <w:color w:val="667085"/>
        <w:sz w:val="16"/>
      </w:rPr>
      <w:t>BHMR STUDIOS   |   WEBSITE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83165">
    <w:abstractNumId w:val="8"/>
  </w:num>
  <w:num w:numId="2" w16cid:durableId="1885752156">
    <w:abstractNumId w:val="6"/>
  </w:num>
  <w:num w:numId="3" w16cid:durableId="818232443">
    <w:abstractNumId w:val="5"/>
  </w:num>
  <w:num w:numId="4" w16cid:durableId="1907952341">
    <w:abstractNumId w:val="4"/>
  </w:num>
  <w:num w:numId="5" w16cid:durableId="229969214">
    <w:abstractNumId w:val="7"/>
  </w:num>
  <w:num w:numId="6" w16cid:durableId="404569238">
    <w:abstractNumId w:val="3"/>
  </w:num>
  <w:num w:numId="7" w16cid:durableId="880092247">
    <w:abstractNumId w:val="2"/>
  </w:num>
  <w:num w:numId="8" w16cid:durableId="864951740">
    <w:abstractNumId w:val="1"/>
  </w:num>
  <w:num w:numId="9" w16cid:durableId="81048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003"/>
    <w:rsid w:val="0029639D"/>
    <w:rsid w:val="00326F90"/>
    <w:rsid w:val="00414733"/>
    <w:rsid w:val="00443F55"/>
    <w:rsid w:val="00676C88"/>
    <w:rsid w:val="007354B4"/>
    <w:rsid w:val="00AA1D8D"/>
    <w:rsid w:val="00B47730"/>
    <w:rsid w:val="00CB0664"/>
    <w:rsid w:val="00E00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67109"/>
  <w14:defaultImageDpi w14:val="300"/>
  <w15:docId w15:val="{B12B0944-E09E-4823-B0F5-B834C72C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4E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1749</Words>
  <Characters>9973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BHMR Studios Website Redesign Proposal &amp; Quotation</vt:lpstr>
    </vt:vector>
  </TitlesOfParts>
  <Manager/>
  <Company/>
  <LinksUpToDate>false</LinksUpToDate>
  <CharactersWithSpaces>11699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BHMR Studios Website Redesign Proposal &amp; Quotation</dc:title>
  <dc:subject>Website redesign, design system, engineering, integrations, QA and deployment</dc:subject>
  <dc:creator>Vikas Maloo</dc:creator>
  <cp:keywords>BHMR Studios, website, proposal, quotation, Figma, design system, development</cp:keywords>
  <dc:description>generated by python-docx</dc:description>
  <cp:lastModifiedBy>vikas maloo</cp:lastModifiedBy>
  <cp:revision>2</cp:revision>
  <dcterms:created xsi:type="dcterms:W3CDTF">2013-12-23T23:15:00Z</dcterms:created>
  <dcterms:modified xsi:type="dcterms:W3CDTF">2026-08-30T17:48:00Z</dcterms:modified>
  <cp:category/>
</cp:coreProperties>
</file>