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jc w:val="center"/>
        <w:rPr/>
      </w:pPr>
      <w:r w:rsidDel="00000000" w:rsidR="00000000" w:rsidRPr="00000000">
        <w:rPr>
          <w:b w:val="1"/>
          <w:bCs w:val="1"/>
          <w:sz w:val="32"/>
          <w:szCs w:val="32"/>
          <w:rtl w:val="0"/>
        </w:rPr>
        <w:t xml:space="preserve">BHMR Studios — Careers Page Copy (Main Page)</w:t>
      </w:r>
      <w:r w:rsidDel="00000000" w:rsidR="00000000" w:rsidRPr="00000000">
        <w:rPr>
          <w:rtl w:val="0"/>
        </w:rPr>
      </w:r>
    </w:p>
    <w:p w:rsidR="00000000" w:rsidDel="00000000" w:rsidP="00000000" w:rsidRDefault="00000000" w:rsidRPr="00000000" w14:paraId="00000002">
      <w:pPr>
        <w:pStyle w:val="Heading1"/>
        <w:spacing w:after="200" w:before="400" w:lineRule="auto"/>
        <w:rPr/>
      </w:pPr>
      <w:r w:rsidDel="00000000" w:rsidR="00000000" w:rsidRPr="00000000">
        <w:rPr>
          <w:b w:val="1"/>
          <w:bCs w:val="1"/>
          <w:rtl w:val="0"/>
        </w:rPr>
        <w:t xml:space="preserve">1. Opening Statement</w:t>
      </w:r>
      <w:r w:rsidDel="00000000" w:rsidR="00000000" w:rsidRPr="00000000">
        <w:rPr>
          <w:rtl w:val="0"/>
        </w:rPr>
      </w:r>
    </w:p>
    <w:p w:rsidR="00000000" w:rsidDel="00000000" w:rsidP="00000000" w:rsidRDefault="00000000" w:rsidRPr="00000000" w14:paraId="00000003">
      <w:pPr>
        <w:spacing w:after="60" w:before="200" w:lineRule="auto"/>
        <w:rPr/>
      </w:pPr>
      <w:r w:rsidDel="00000000" w:rsidR="00000000" w:rsidRPr="00000000">
        <w:rPr>
          <w:b w:val="1"/>
          <w:bCs w:val="1"/>
          <w:rtl w:val="0"/>
        </w:rPr>
        <w:t xml:space="preserve">Headline:</w:t>
      </w:r>
      <w:r w:rsidDel="00000000" w:rsidR="00000000" w:rsidRPr="00000000">
        <w:rPr>
          <w:rtl w:val="0"/>
        </w:rPr>
      </w:r>
    </w:p>
    <w:p w:rsidR="00000000" w:rsidDel="00000000" w:rsidP="00000000" w:rsidRDefault="00000000" w:rsidRPr="00000000" w14:paraId="00000004">
      <w:pPr>
        <w:spacing w:after="160" w:lineRule="auto"/>
        <w:rPr/>
      </w:pPr>
      <w:r w:rsidDel="00000000" w:rsidR="00000000" w:rsidRPr="00000000">
        <w:rPr>
          <w:rtl w:val="0"/>
        </w:rPr>
        <w:t xml:space="preserve">We hire people we actually want to work with, and we treat them that way.</w:t>
      </w:r>
    </w:p>
    <w:p w:rsidR="00000000" w:rsidDel="00000000" w:rsidP="00000000" w:rsidRDefault="00000000" w:rsidRPr="00000000" w14:paraId="00000005">
      <w:pPr>
        <w:spacing w:after="60" w:before="200" w:lineRule="auto"/>
        <w:rPr/>
      </w:pPr>
      <w:r w:rsidDel="00000000" w:rsidR="00000000" w:rsidRPr="00000000">
        <w:rPr>
          <w:b w:val="1"/>
          <w:bCs w:val="1"/>
          <w:rtl w:val="0"/>
        </w:rPr>
        <w:t xml:space="preserve">Sub line:</w:t>
      </w:r>
      <w:r w:rsidDel="00000000" w:rsidR="00000000" w:rsidRPr="00000000">
        <w:rPr>
          <w:rtl w:val="0"/>
        </w:rPr>
      </w:r>
    </w:p>
    <w:p w:rsidR="00000000" w:rsidDel="00000000" w:rsidP="00000000" w:rsidRDefault="00000000" w:rsidRPr="00000000" w14:paraId="00000006">
      <w:pPr>
        <w:spacing w:after="160" w:lineRule="auto"/>
        <w:rPr/>
      </w:pPr>
      <w:r w:rsidDel="00000000" w:rsidR="00000000" w:rsidRPr="00000000">
        <w:rPr>
          <w:rtl w:val="0"/>
        </w:rPr>
        <w:t xml:space="preserve">Just an honest look at how we work, what we expect of each other, and what growing here actually looks like.</w:t>
      </w:r>
    </w:p>
    <w:p w:rsidR="00000000" w:rsidDel="00000000" w:rsidP="00000000" w:rsidRDefault="00000000" w:rsidRPr="00000000" w14:paraId="00000007">
      <w:pPr>
        <w:pStyle w:val="Heading1"/>
        <w:spacing w:after="200" w:before="400" w:lineRule="auto"/>
        <w:rPr/>
      </w:pPr>
      <w:r w:rsidDel="00000000" w:rsidR="00000000" w:rsidRPr="00000000">
        <w:rPr>
          <w:b w:val="1"/>
          <w:bCs w:val="1"/>
          <w:rtl w:val="0"/>
        </w:rPr>
        <w:t xml:space="preserve">2. Our Culture</w:t>
      </w:r>
      <w:r w:rsidDel="00000000" w:rsidR="00000000" w:rsidRPr="00000000">
        <w:rPr>
          <w:rtl w:val="0"/>
        </w:rPr>
      </w:r>
    </w:p>
    <w:p w:rsidR="00000000" w:rsidDel="00000000" w:rsidP="00000000" w:rsidRDefault="00000000" w:rsidRPr="00000000" w14:paraId="00000008">
      <w:pPr>
        <w:spacing w:after="160" w:lineRule="auto"/>
        <w:rPr/>
      </w:pPr>
      <w:r w:rsidDel="00000000" w:rsidR="00000000" w:rsidRPr="00000000">
        <w:rPr>
          <w:rtl w:val="0"/>
        </w:rPr>
        <w:t xml:space="preserve">The same standard we hold client work to applies to how we treat each other.</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Respect, both ways. Direct access to leadership, no layers to navigate, and ideas heard on merit, not seniority. We expect the same honesty from you that we give you.</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Work that stays in its lane. Weekends stay yours. We plan realistic timelines internally the same way we do for clients, because we would rather you do focused, sustainable work than burn out proving a point.</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Success that is actually shared. Recognition is tied to real contribution and real results, not office politics or who has been here longest.</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Growth with real stakes. Roles here are built to grow. As you prove yourself, you get to lead more, mentor others, and shape what your function becomes next, not just execute someone else's plan indefinitely.</w:t>
      </w:r>
    </w:p>
    <w:p w:rsidR="00000000" w:rsidDel="00000000" w:rsidP="00000000" w:rsidRDefault="00000000" w:rsidRPr="00000000" w14:paraId="0000000D">
      <w:pPr>
        <w:pStyle w:val="Heading1"/>
        <w:spacing w:after="200" w:before="400" w:lineRule="auto"/>
        <w:rPr/>
      </w:pPr>
      <w:r w:rsidDel="00000000" w:rsidR="00000000" w:rsidRPr="00000000">
        <w:rPr>
          <w:b w:val="1"/>
          <w:bCs w:val="1"/>
          <w:rtl w:val="0"/>
        </w:rPr>
        <w:t xml:space="preserve">3. How We Work, Day to Day</w:t>
      </w: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Ownership, not oversight. We hire people we trust to run their own function, and we get out of the way.</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Direct communication. We tell you the truth, including when it is inconvenient, and we expect the same back.</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Documented, not tribal. Decisions, process, and context get written down, so nothing depends on being in the right room at the right time.</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genuine growth mindset. We invest in people who want to keep getting better at their craft, and who help the people around them do the same.</w:t>
      </w:r>
    </w:p>
    <w:p w:rsidR="00000000" w:rsidDel="00000000" w:rsidP="00000000" w:rsidRDefault="00000000" w:rsidRPr="00000000" w14:paraId="00000012">
      <w:pPr>
        <w:pStyle w:val="Heading1"/>
        <w:spacing w:after="200" w:before="400" w:lineRule="auto"/>
        <w:rPr/>
      </w:pPr>
      <w:r w:rsidDel="00000000" w:rsidR="00000000" w:rsidRPr="00000000">
        <w:rPr>
          <w:b w:val="1"/>
          <w:bCs w:val="1"/>
          <w:rtl w:val="0"/>
        </w:rPr>
        <w:t xml:space="preserve">4. What We Look For</w:t>
      </w:r>
      <w:r w:rsidDel="00000000" w:rsidR="00000000" w:rsidRPr="00000000">
        <w:rPr>
          <w:rtl w:val="0"/>
        </w:rPr>
      </w:r>
    </w:p>
    <w:p w:rsidR="00000000" w:rsidDel="00000000" w:rsidP="00000000" w:rsidRDefault="00000000" w:rsidRPr="00000000" w14:paraId="00000013">
      <w:pPr>
        <w:spacing w:after="160" w:lineRule="auto"/>
        <w:rPr/>
      </w:pPr>
      <w:r w:rsidDel="00000000" w:rsidR="00000000" w:rsidRPr="00000000">
        <w:rPr>
          <w:rtl w:val="0"/>
        </w:rPr>
        <w:t xml:space="preserve">Across every role, a few things matter more to us than a polished resume.</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Evidence over polish. We would rather hear about what you actually built or delivered than a well rehearsed pitch.</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Ownership. You should want to run your own function, not wait to be told what to do next.</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Craft. Whatever your discipline, we care that you take real pride in doing it well.</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Fit with how we work. Structured, honest, and direct, more than any specific background or pedigree.</w:t>
      </w:r>
    </w:p>
    <w:p w:rsidR="00000000" w:rsidDel="00000000" w:rsidP="00000000" w:rsidRDefault="00000000" w:rsidRPr="00000000" w14:paraId="00000018">
      <w:pPr>
        <w:pStyle w:val="Heading1"/>
        <w:spacing w:after="200" w:before="400" w:lineRule="auto"/>
        <w:rPr/>
      </w:pPr>
      <w:r w:rsidDel="00000000" w:rsidR="00000000" w:rsidRPr="00000000">
        <w:rPr>
          <w:b w:val="1"/>
          <w:bCs w:val="1"/>
          <w:rtl w:val="0"/>
        </w:rPr>
        <w:t xml:space="preserve">5. How We Hire</w:t>
      </w:r>
      <w:r w:rsidDel="00000000" w:rsidR="00000000" w:rsidRPr="00000000">
        <w:rPr>
          <w:rtl w:val="0"/>
        </w:rPr>
      </w:r>
    </w:p>
    <w:p w:rsidR="00000000" w:rsidDel="00000000" w:rsidP="00000000" w:rsidRDefault="00000000" w:rsidRPr="00000000" w14:paraId="00000019">
      <w:pPr>
        <w:spacing w:after="160" w:lineRule="auto"/>
        <w:rPr/>
      </w:pPr>
      <w:r w:rsidDel="00000000" w:rsidR="00000000" w:rsidRPr="00000000">
        <w:rPr>
          <w:rtl w:val="0"/>
        </w:rPr>
        <w:t xml:space="preserve">The process is deliberately short and human. No lengthy panel gauntlets, no automated screening that never gets to a real conversation.</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You apply, and a real person reviews it, not an algorithm sorting keywords.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direct conversation about what you have actually built or delivered.</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Any further conversations relevant to the specific role.</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clear decision and a clear next step, either way, communicated to you directly.</w:t>
      </w:r>
    </w:p>
    <w:p w:rsidR="00000000" w:rsidDel="00000000" w:rsidP="00000000" w:rsidRDefault="00000000" w:rsidRPr="00000000" w14:paraId="0000001E">
      <w:pPr>
        <w:pStyle w:val="Heading1"/>
        <w:spacing w:after="200" w:before="400" w:lineRule="auto"/>
        <w:rPr/>
      </w:pPr>
      <w:r w:rsidDel="00000000" w:rsidR="00000000" w:rsidRPr="00000000">
        <w:rPr>
          <w:b w:val="1"/>
          <w:bCs w:val="1"/>
          <w:rtl w:val="0"/>
        </w:rPr>
        <w:t xml:space="preserve">6. Open Positions</w:t>
      </w:r>
      <w:r w:rsidDel="00000000" w:rsidR="00000000" w:rsidRPr="00000000">
        <w:rPr>
          <w:rtl w:val="0"/>
        </w:rPr>
      </w:r>
    </w:p>
    <w:p w:rsidR="00000000" w:rsidDel="00000000" w:rsidP="00000000" w:rsidRDefault="00000000" w:rsidRPr="00000000" w14:paraId="0000001F">
      <w:pPr>
        <w:spacing w:after="160" w:lineRule="auto"/>
        <w:rPr/>
      </w:pPr>
      <w:r w:rsidDel="00000000" w:rsidR="00000000" w:rsidRPr="00000000">
        <w:rPr>
          <w:rtl w:val="0"/>
        </w:rPr>
        <w:t xml:space="preserve">Here is what is open right now. Each role links out to its own page with the specific detail for that position.</w:t>
      </w:r>
    </w:p>
    <w:p w:rsidR="00000000" w:rsidDel="00000000" w:rsidP="00000000" w:rsidRDefault="00000000" w:rsidRPr="00000000" w14:paraId="00000020">
      <w:pPr>
        <w:spacing w:after="40" w:before="160" w:lineRule="auto"/>
        <w:rPr/>
      </w:pPr>
      <w:r w:rsidDel="00000000" w:rsidR="00000000" w:rsidRPr="00000000">
        <w:rPr>
          <w:b w:val="1"/>
          <w:bCs w:val="1"/>
          <w:sz w:val="24"/>
          <w:szCs w:val="24"/>
          <w:rtl w:val="0"/>
        </w:rPr>
        <w:t xml:space="preserve">Director of Business Development</w:t>
      </w:r>
      <w:r w:rsidDel="00000000" w:rsidR="00000000" w:rsidRPr="00000000">
        <w:rPr>
          <w:rtl w:val="0"/>
        </w:rPr>
      </w:r>
    </w:p>
    <w:p w:rsidR="00000000" w:rsidDel="00000000" w:rsidP="00000000" w:rsidRDefault="00000000" w:rsidRPr="00000000" w14:paraId="00000021">
      <w:pPr>
        <w:spacing w:after="160" w:lineRule="auto"/>
        <w:rPr/>
      </w:pPr>
      <w:r w:rsidDel="00000000" w:rsidR="00000000" w:rsidRPr="00000000">
        <w:rPr>
          <w:rtl w:val="0"/>
        </w:rPr>
        <w:t xml:space="preserve">Founder's Office. Remote, global.</w:t>
      </w:r>
    </w:p>
    <w:p w:rsidR="00000000" w:rsidDel="00000000" w:rsidP="00000000" w:rsidRDefault="00000000" w:rsidRPr="00000000" w14:paraId="00000022">
      <w:pPr>
        <w:spacing w:after="200" w:before="120" w:lineRule="auto"/>
        <w:rPr/>
      </w:pPr>
      <w:r w:rsidDel="00000000" w:rsidR="00000000" w:rsidRPr="00000000">
        <w:rPr>
          <w:rFonts w:ascii="Cardo" w:cs="Cardo" w:eastAsia="Cardo" w:hAnsi="Cardo"/>
          <w:b w:val="1"/>
          <w:bCs w:val="1"/>
          <w:color w:val="1f4e79"/>
          <w:rtl w:val="0"/>
        </w:rPr>
        <w:t xml:space="preserve">View Role →</w:t>
      </w:r>
      <w:r w:rsidDel="00000000" w:rsidR="00000000" w:rsidRPr="00000000">
        <w:rPr>
          <w:rtl w:val="0"/>
        </w:rPr>
      </w:r>
    </w:p>
    <w:p w:rsidR="00000000" w:rsidDel="00000000" w:rsidP="00000000" w:rsidRDefault="00000000" w:rsidRPr="00000000" w14:paraId="00000023">
      <w:pPr>
        <w:spacing w:after="160" w:lineRule="auto"/>
        <w:rPr/>
      </w:pPr>
      <w:r w:rsidDel="00000000" w:rsidR="00000000" w:rsidRPr="00000000">
        <w:rPr>
          <w:rtl w:val="0"/>
        </w:rPr>
        <w:t xml:space="preserve">We are also building toward hiring full stack developers and lead designers soon. If neither of those fits today but you think you would be a strong addition later, it is genuinely worth reaching out anyway.</w:t>
      </w:r>
    </w:p>
    <w:p w:rsidR="00000000" w:rsidDel="00000000" w:rsidP="00000000" w:rsidRDefault="00000000" w:rsidRPr="00000000" w14:paraId="00000024">
      <w:pPr>
        <w:spacing w:after="200" w:before="120" w:lineRule="auto"/>
        <w:rPr/>
      </w:pPr>
      <w:r w:rsidDel="00000000" w:rsidR="00000000" w:rsidRPr="00000000">
        <w:rPr>
          <w:rFonts w:ascii="Cardo" w:cs="Cardo" w:eastAsia="Cardo" w:hAnsi="Cardo"/>
          <w:b w:val="1"/>
          <w:bCs w:val="1"/>
          <w:color w:val="1f4e79"/>
          <w:rtl w:val="0"/>
        </w:rPr>
        <w:t xml:space="preserve">Tell Us About Yourself →</w:t>
      </w:r>
      <w:r w:rsidDel="00000000" w:rsidR="00000000" w:rsidRPr="00000000">
        <w:rPr>
          <w:rtl w:val="0"/>
        </w:rPr>
      </w:r>
    </w:p>
    <w:p w:rsidR="00000000" w:rsidDel="00000000" w:rsidP="00000000" w:rsidRDefault="00000000" w:rsidRPr="00000000" w14:paraId="00000025">
      <w:pPr>
        <w:pStyle w:val="Heading1"/>
        <w:spacing w:after="200" w:before="400" w:lineRule="auto"/>
        <w:rPr/>
      </w:pPr>
      <w:r w:rsidDel="00000000" w:rsidR="00000000" w:rsidRPr="00000000">
        <w:rPr>
          <w:b w:val="1"/>
          <w:bCs w:val="1"/>
          <w:rtl w:val="0"/>
        </w:rPr>
        <w:t xml:space="preserve">7. Questions Worth Asking</w:t>
      </w:r>
      <w:r w:rsidDel="00000000" w:rsidR="00000000" w:rsidRPr="00000000">
        <w:rPr>
          <w:rtl w:val="0"/>
        </w:rPr>
      </w:r>
    </w:p>
    <w:p w:rsidR="00000000" w:rsidDel="00000000" w:rsidP="00000000" w:rsidRDefault="00000000" w:rsidRPr="00000000" w14:paraId="00000026">
      <w:pPr>
        <w:spacing w:after="60" w:before="200" w:lineRule="auto"/>
        <w:rPr/>
      </w:pPr>
      <w:r w:rsidDel="00000000" w:rsidR="00000000" w:rsidRPr="00000000">
        <w:rPr>
          <w:b w:val="1"/>
          <w:bCs w:val="1"/>
          <w:rtl w:val="0"/>
        </w:rPr>
        <w:t xml:space="preserve">Is BHMR Studios fully remote?</w:t>
      </w:r>
      <w:r w:rsidDel="00000000" w:rsidR="00000000" w:rsidRPr="00000000">
        <w:rPr>
          <w:rtl w:val="0"/>
        </w:rPr>
      </w:r>
    </w:p>
    <w:p w:rsidR="00000000" w:rsidDel="00000000" w:rsidP="00000000" w:rsidRDefault="00000000" w:rsidRPr="00000000" w14:paraId="00000027">
      <w:pPr>
        <w:spacing w:after="160" w:lineRule="auto"/>
        <w:rPr/>
      </w:pPr>
      <w:r w:rsidDel="00000000" w:rsidR="00000000" w:rsidRPr="00000000">
        <w:rPr>
          <w:rtl w:val="0"/>
        </w:rPr>
        <w:t xml:space="preserve">Most roles are. Specific working hours and time zone overlap get confirmed at the offer stage, not before.</w:t>
      </w:r>
    </w:p>
    <w:p w:rsidR="00000000" w:rsidDel="00000000" w:rsidP="00000000" w:rsidRDefault="00000000" w:rsidRPr="00000000" w14:paraId="00000028">
      <w:pPr>
        <w:spacing w:after="60" w:before="200" w:lineRule="auto"/>
        <w:rPr/>
      </w:pPr>
      <w:r w:rsidDel="00000000" w:rsidR="00000000" w:rsidRPr="00000000">
        <w:rPr>
          <w:b w:val="1"/>
          <w:bCs w:val="1"/>
          <w:rtl w:val="0"/>
        </w:rPr>
        <w:t xml:space="preserve">What is work-life balance actually like?</w:t>
      </w:r>
      <w:r w:rsidDel="00000000" w:rsidR="00000000" w:rsidRPr="00000000">
        <w:rPr>
          <w:rtl w:val="0"/>
        </w:rPr>
      </w:r>
    </w:p>
    <w:p w:rsidR="00000000" w:rsidDel="00000000" w:rsidP="00000000" w:rsidRDefault="00000000" w:rsidRPr="00000000" w14:paraId="00000029">
      <w:pPr>
        <w:spacing w:after="160" w:lineRule="auto"/>
        <w:rPr/>
      </w:pPr>
      <w:r w:rsidDel="00000000" w:rsidR="00000000" w:rsidRPr="00000000">
        <w:rPr>
          <w:rtl w:val="0"/>
        </w:rPr>
        <w:t xml:space="preserve">Weekends stay yours. We plan realistic timelines internally the same way we do for clients, because sustainable work beats burnout every time.</w:t>
      </w:r>
    </w:p>
    <w:p w:rsidR="00000000" w:rsidDel="00000000" w:rsidP="00000000" w:rsidRDefault="00000000" w:rsidRPr="00000000" w14:paraId="0000002A">
      <w:pPr>
        <w:spacing w:after="60" w:before="200" w:lineRule="auto"/>
        <w:rPr/>
      </w:pPr>
      <w:r w:rsidDel="00000000" w:rsidR="00000000" w:rsidRPr="00000000">
        <w:rPr>
          <w:b w:val="1"/>
          <w:bCs w:val="1"/>
          <w:rtl w:val="0"/>
        </w:rPr>
        <w:t xml:space="preserve">What does career growth look like here?</w:t>
      </w:r>
      <w:r w:rsidDel="00000000" w:rsidR="00000000" w:rsidRPr="00000000">
        <w:rPr>
          <w:rtl w:val="0"/>
        </w:rPr>
      </w:r>
    </w:p>
    <w:p w:rsidR="00000000" w:rsidDel="00000000" w:rsidP="00000000" w:rsidRDefault="00000000" w:rsidRPr="00000000" w14:paraId="0000002B">
      <w:pPr>
        <w:spacing w:after="160" w:lineRule="auto"/>
        <w:rPr/>
      </w:pPr>
      <w:r w:rsidDel="00000000" w:rsidR="00000000" w:rsidRPr="00000000">
        <w:rPr>
          <w:rtl w:val="0"/>
        </w:rPr>
        <w:t xml:space="preserve">Roles here are built to grow. We would rather promote from within than hire over someone who helped get us here.</w:t>
      </w:r>
    </w:p>
    <w:p w:rsidR="00000000" w:rsidDel="00000000" w:rsidP="00000000" w:rsidRDefault="00000000" w:rsidRPr="00000000" w14:paraId="0000002C">
      <w:pPr>
        <w:spacing w:after="60" w:before="200" w:lineRule="auto"/>
        <w:rPr/>
      </w:pPr>
      <w:r w:rsidDel="00000000" w:rsidR="00000000" w:rsidRPr="00000000">
        <w:rPr>
          <w:b w:val="1"/>
          <w:bCs w:val="1"/>
          <w:rtl w:val="0"/>
        </w:rPr>
        <w:t xml:space="preserve">What does the interview process look like?</w:t>
      </w:r>
      <w:r w:rsidDel="00000000" w:rsidR="00000000" w:rsidRPr="00000000">
        <w:rPr>
          <w:rtl w:val="0"/>
        </w:rPr>
      </w:r>
    </w:p>
    <w:p w:rsidR="00000000" w:rsidDel="00000000" w:rsidP="00000000" w:rsidRDefault="00000000" w:rsidRPr="00000000" w14:paraId="0000002D">
      <w:pPr>
        <w:spacing w:after="160" w:lineRule="auto"/>
        <w:rPr/>
      </w:pPr>
      <w:r w:rsidDel="00000000" w:rsidR="00000000" w:rsidRPr="00000000">
        <w:rPr>
          <w:rtl w:val="0"/>
        </w:rPr>
        <w:t xml:space="preserve">A direct conversation about what you have actually built or delivered, followed by whatever further conversations are relevant to the specific role. We keep it tight on purpose.</w:t>
      </w:r>
    </w:p>
    <w:p w:rsidR="00000000" w:rsidDel="00000000" w:rsidP="00000000" w:rsidRDefault="00000000" w:rsidRPr="00000000" w14:paraId="0000002E">
      <w:pPr>
        <w:spacing w:after="60" w:before="200" w:lineRule="auto"/>
        <w:rPr/>
      </w:pPr>
      <w:r w:rsidDel="00000000" w:rsidR="00000000" w:rsidRPr="00000000">
        <w:rPr>
          <w:b w:val="1"/>
          <w:bCs w:val="1"/>
          <w:rtl w:val="0"/>
        </w:rPr>
        <w:t xml:space="preserve">I do not see a role that fits me right now. Should I still reach out?</w:t>
      </w:r>
      <w:r w:rsidDel="00000000" w:rsidR="00000000" w:rsidRPr="00000000">
        <w:rPr>
          <w:rtl w:val="0"/>
        </w:rPr>
      </w:r>
    </w:p>
    <w:p w:rsidR="00000000" w:rsidDel="00000000" w:rsidP="00000000" w:rsidRDefault="00000000" w:rsidRPr="00000000" w14:paraId="0000002F">
      <w:pPr>
        <w:spacing w:after="160" w:lineRule="auto"/>
        <w:rPr/>
      </w:pPr>
      <w:r w:rsidDel="00000000" w:rsidR="00000000" w:rsidRPr="00000000">
        <w:rPr>
          <w:rtl w:val="0"/>
        </w:rPr>
        <w:t xml:space="preserve">Yes. We would rather hear from strong people early than post a job listing and hope the right person sees it in time.</w:t>
      </w:r>
    </w:p>
    <w:p w:rsidR="00000000" w:rsidDel="00000000" w:rsidP="00000000" w:rsidRDefault="00000000" w:rsidRPr="00000000" w14:paraId="00000030">
      <w:pPr>
        <w:spacing w:after="60" w:before="200" w:lineRule="auto"/>
        <w:rPr/>
      </w:pPr>
      <w:r w:rsidDel="00000000" w:rsidR="00000000" w:rsidRPr="00000000">
        <w:rPr>
          <w:b w:val="1"/>
          <w:bCs w:val="1"/>
          <w:rtl w:val="0"/>
        </w:rPr>
        <w:t xml:space="preserve">How is compensation handled?</w:t>
      </w:r>
      <w:r w:rsidDel="00000000" w:rsidR="00000000" w:rsidRPr="00000000">
        <w:rPr>
          <w:rtl w:val="0"/>
        </w:rPr>
      </w:r>
    </w:p>
    <w:p w:rsidR="00000000" w:rsidDel="00000000" w:rsidP="00000000" w:rsidRDefault="00000000" w:rsidRPr="00000000" w14:paraId="00000031">
      <w:pPr>
        <w:spacing w:after="160" w:lineRule="auto"/>
        <w:rPr/>
      </w:pPr>
      <w:r w:rsidDel="00000000" w:rsidR="00000000" w:rsidRPr="00000000">
        <w:rPr>
          <w:rtl w:val="0"/>
        </w:rPr>
        <w:t xml:space="preserve">Plainly, and directly with you, once we are having a real conversation about a specific role. It is not something we publish in the abstract, because it depends on the role and on you.</w:t>
      </w:r>
    </w:p>
    <w:p w:rsidR="00000000" w:rsidDel="00000000" w:rsidP="00000000" w:rsidRDefault="00000000" w:rsidRPr="00000000" w14:paraId="00000032">
      <w:pPr>
        <w:pStyle w:val="Heading1"/>
        <w:spacing w:after="200" w:before="400" w:lineRule="auto"/>
        <w:rPr/>
      </w:pPr>
      <w:r w:rsidDel="00000000" w:rsidR="00000000" w:rsidRPr="00000000">
        <w:rPr>
          <w:b w:val="1"/>
          <w:bCs w:val="1"/>
          <w:rtl w:val="0"/>
        </w:rPr>
        <w:t xml:space="preserve">8. Start the Conversation</w:t>
      </w:r>
      <w:r w:rsidDel="00000000" w:rsidR="00000000" w:rsidRPr="00000000">
        <w:rPr>
          <w:rtl w:val="0"/>
        </w:rPr>
      </w:r>
    </w:p>
    <w:p w:rsidR="00000000" w:rsidDel="00000000" w:rsidP="00000000" w:rsidRDefault="00000000" w:rsidRPr="00000000" w14:paraId="00000033">
      <w:pPr>
        <w:spacing w:after="60" w:before="200" w:lineRule="auto"/>
        <w:rPr/>
      </w:pPr>
      <w:r w:rsidDel="00000000" w:rsidR="00000000" w:rsidRPr="00000000">
        <w:rPr>
          <w:b w:val="1"/>
          <w:bCs w:val="1"/>
          <w:rtl w:val="0"/>
        </w:rPr>
        <w:t xml:space="preserve">Headline:</w:t>
      </w:r>
      <w:r w:rsidDel="00000000" w:rsidR="00000000" w:rsidRPr="00000000">
        <w:rPr>
          <w:rtl w:val="0"/>
        </w:rPr>
      </w:r>
    </w:p>
    <w:p w:rsidR="00000000" w:rsidDel="00000000" w:rsidP="00000000" w:rsidRDefault="00000000" w:rsidRPr="00000000" w14:paraId="00000034">
      <w:pPr>
        <w:spacing w:after="160" w:lineRule="auto"/>
        <w:rPr/>
      </w:pPr>
      <w:r w:rsidDel="00000000" w:rsidR="00000000" w:rsidRPr="00000000">
        <w:rPr>
          <w:rtl w:val="0"/>
        </w:rPr>
        <w:t xml:space="preserve">Tell us what you have actually built. We will tell you honestly if this is the right fit.</w:t>
      </w:r>
    </w:p>
    <w:p w:rsidR="00000000" w:rsidDel="00000000" w:rsidP="00000000" w:rsidRDefault="00000000" w:rsidRPr="00000000" w14:paraId="00000035">
      <w:pPr>
        <w:spacing w:after="60" w:before="200" w:lineRule="auto"/>
        <w:rPr/>
      </w:pPr>
      <w:r w:rsidDel="00000000" w:rsidR="00000000" w:rsidRPr="00000000">
        <w:rPr>
          <w:b w:val="1"/>
          <w:bCs w:val="1"/>
          <w:rtl w:val="0"/>
        </w:rPr>
        <w:t xml:space="preserve">CTA button:</w:t>
      </w:r>
      <w:r w:rsidDel="00000000" w:rsidR="00000000" w:rsidRPr="00000000">
        <w:rPr>
          <w:rtl w:val="0"/>
        </w:rPr>
      </w:r>
    </w:p>
    <w:p w:rsidR="00000000" w:rsidDel="00000000" w:rsidP="00000000" w:rsidRDefault="00000000" w:rsidRPr="00000000" w14:paraId="00000036">
      <w:pPr>
        <w:spacing w:after="160" w:lineRule="auto"/>
        <w:rPr/>
      </w:pPr>
      <w:r w:rsidDel="00000000" w:rsidR="00000000" w:rsidRPr="00000000">
        <w:rPr>
          <w:rtl w:val="0"/>
        </w:rPr>
        <w:t xml:space="preserve">See Open Roles</w:t>
      </w:r>
    </w:p>
    <w:p w:rsidR="00000000" w:rsidDel="00000000" w:rsidP="00000000" w:rsidRDefault="00000000" w:rsidRPr="00000000" w14:paraId="00000037">
      <w:pPr>
        <w:spacing w:after="60" w:before="200" w:lineRule="auto"/>
        <w:rPr/>
      </w:pPr>
      <w:r w:rsidDel="00000000" w:rsidR="00000000" w:rsidRPr="00000000">
        <w:rPr>
          <w:b w:val="1"/>
          <w:bCs w:val="1"/>
          <w:rtl w:val="0"/>
        </w:rPr>
        <w:t xml:space="preserve">Reassurance line:</w:t>
      </w:r>
      <w:r w:rsidDel="00000000" w:rsidR="00000000" w:rsidRPr="00000000">
        <w:rPr>
          <w:rtl w:val="0"/>
        </w:rPr>
      </w:r>
    </w:p>
    <w:p w:rsidR="00000000" w:rsidDel="00000000" w:rsidP="00000000" w:rsidRDefault="00000000" w:rsidRPr="00000000" w14:paraId="00000038">
      <w:pPr>
        <w:spacing w:after="160" w:lineRule="auto"/>
        <w:rPr/>
      </w:pPr>
      <w:r w:rsidDel="00000000" w:rsidR="00000000" w:rsidRPr="00000000">
        <w:rPr>
          <w:rtl w:val="0"/>
        </w:rPr>
        <w:t xml:space="preserve">A real person reads every application. No applicant tracking black hole.</w:t>
      </w:r>
    </w:p>
    <w:p w:rsidR="00000000" w:rsidDel="00000000" w:rsidP="00000000" w:rsidRDefault="00000000" w:rsidRPr="00000000" w14:paraId="00000039">
      <w:pPr>
        <w:pStyle w:val="Heading1"/>
        <w:spacing w:after="200" w:before="400" w:lineRule="auto"/>
        <w:rPr/>
      </w:pPr>
      <w:r w:rsidDel="00000000" w:rsidR="00000000" w:rsidRPr="00000000">
        <w:rPr>
          <w:b w:val="1"/>
          <w:bCs w:val="1"/>
          <w:rtl w:val="0"/>
        </w:rPr>
        <w:t xml:space="preserve">9. Footer</w:t>
      </w:r>
      <w:r w:rsidDel="00000000" w:rsidR="00000000" w:rsidRPr="00000000">
        <w:rPr>
          <w:rtl w:val="0"/>
        </w:rPr>
      </w:r>
    </w:p>
    <w:p w:rsidR="00000000" w:rsidDel="00000000" w:rsidP="00000000" w:rsidRDefault="00000000" w:rsidRPr="00000000" w14:paraId="0000003A">
      <w:pPr>
        <w:spacing w:after="60" w:before="200" w:lineRule="auto"/>
        <w:rPr/>
      </w:pPr>
      <w:r w:rsidDel="00000000" w:rsidR="00000000" w:rsidRPr="00000000">
        <w:rPr>
          <w:b w:val="1"/>
          <w:bCs w:val="1"/>
          <w:rtl w:val="0"/>
        </w:rPr>
        <w:t xml:space="preserve">Recap line:</w:t>
      </w:r>
      <w:r w:rsidDel="00000000" w:rsidR="00000000" w:rsidRPr="00000000">
        <w:rPr>
          <w:rtl w:val="0"/>
        </w:rPr>
      </w:r>
    </w:p>
    <w:p w:rsidR="00000000" w:rsidDel="00000000" w:rsidP="00000000" w:rsidRDefault="00000000" w:rsidRPr="00000000" w14:paraId="0000003B">
      <w:pPr>
        <w:spacing w:after="160" w:lineRule="auto"/>
        <w:rPr/>
      </w:pPr>
      <w:r w:rsidDel="00000000" w:rsidR="00000000" w:rsidRPr="00000000">
        <w:rPr>
          <w:rtl w:val="0"/>
        </w:rPr>
        <w:t xml:space="preserve">BHMR Studios Private Limited. Design and full product builds for growing small and medium businesses and funded startups alike.</w:t>
      </w:r>
    </w:p>
    <w:p w:rsidR="00000000" w:rsidDel="00000000" w:rsidP="00000000" w:rsidRDefault="00000000" w:rsidRPr="00000000" w14:paraId="0000003C">
      <w:pPr>
        <w:spacing w:after="60" w:before="200" w:lineRule="auto"/>
        <w:rPr/>
      </w:pPr>
      <w:r w:rsidDel="00000000" w:rsidR="00000000" w:rsidRPr="00000000">
        <w:rPr>
          <w:b w:val="1"/>
          <w:bCs w:val="1"/>
          <w:rtl w:val="0"/>
        </w:rPr>
        <w:t xml:space="preserve">Contact:</w:t>
      </w:r>
      <w:r w:rsidDel="00000000" w:rsidR="00000000" w:rsidRPr="00000000">
        <w:rPr>
          <w:rtl w:val="0"/>
        </w:rPr>
      </w:r>
    </w:p>
    <w:p w:rsidR="00000000" w:rsidDel="00000000" w:rsidP="00000000" w:rsidRDefault="00000000" w:rsidRPr="00000000" w14:paraId="0000003D">
      <w:pPr>
        <w:spacing w:after="160" w:lineRule="auto"/>
        <w:rPr/>
      </w:pPr>
      <w:hyperlink r:id="rId6">
        <w:r w:rsidDel="00000000" w:rsidR="00000000" w:rsidRPr="00000000">
          <w:rPr>
            <w:color w:val="0563c1"/>
            <w:u w:val="single"/>
            <w:rtl w:val="0"/>
          </w:rPr>
          <w:t xml:space="preserve">hello@bhmrstudios.com</w:t>
        </w:r>
      </w:hyperlink>
      <w:r w:rsidDel="00000000" w:rsidR="00000000" w:rsidRPr="00000000">
        <w:rPr>
          <w:rtl w:val="0"/>
        </w:rPr>
      </w:r>
    </w:p>
    <w:p w:rsidR="00000000" w:rsidDel="00000000" w:rsidP="00000000" w:rsidRDefault="00000000" w:rsidRPr="00000000" w14:paraId="0000003E">
      <w:pPr>
        <w:spacing w:after="60" w:before="200" w:lineRule="auto"/>
        <w:rPr/>
      </w:pPr>
      <w:r w:rsidDel="00000000" w:rsidR="00000000" w:rsidRPr="00000000">
        <w:rPr>
          <w:b w:val="1"/>
          <w:bCs w:val="1"/>
          <w:rtl w:val="0"/>
        </w:rPr>
        <w:t xml:space="preserve">Registered office:</w:t>
      </w:r>
      <w:r w:rsidDel="00000000" w:rsidR="00000000" w:rsidRPr="00000000">
        <w:rPr>
          <w:rtl w:val="0"/>
        </w:rPr>
      </w:r>
    </w:p>
    <w:p w:rsidR="00000000" w:rsidDel="00000000" w:rsidP="00000000" w:rsidRDefault="00000000" w:rsidRPr="00000000" w14:paraId="0000003F">
      <w:pPr>
        <w:spacing w:after="160" w:lineRule="auto"/>
        <w:rPr/>
      </w:pPr>
      <w:r w:rsidDel="00000000" w:rsidR="00000000" w:rsidRPr="00000000">
        <w:rPr>
          <w:rtl w:val="0"/>
        </w:rPr>
        <w:t xml:space="preserve">606, Block A, Prahladnagar Trade Center, B/H Titanium City Center Mall, Ahmedabad, Gujarat 380051, India</w:t>
      </w:r>
    </w:p>
    <w:p w:rsidR="00000000" w:rsidDel="00000000" w:rsidP="00000000" w:rsidRDefault="00000000" w:rsidRPr="00000000" w14:paraId="00000040">
      <w:pPr>
        <w:spacing w:after="160" w:lineRule="auto"/>
        <w:rPr/>
      </w:pPr>
      <w:r w:rsidDel="00000000" w:rsidR="00000000" w:rsidRPr="00000000">
        <w:rPr>
          <w:rtl w:val="0"/>
        </w:rPr>
        <w:t xml:space="preserve">CIN: U62012GJ2026PTC180167</w:t>
      </w:r>
    </w:p>
    <w:p w:rsidR="00000000" w:rsidDel="00000000" w:rsidP="00000000" w:rsidRDefault="00000000" w:rsidRPr="00000000" w14:paraId="00000041">
      <w:pPr>
        <w:spacing w:after="160" w:lineRule="auto"/>
        <w:rPr/>
      </w:pPr>
      <w:r w:rsidDel="00000000" w:rsidR="00000000" w:rsidRPr="00000000">
        <w:rPr>
          <w:rtl w:val="0"/>
        </w:rPr>
        <w:t xml:space="preserve">GSTIN: 24AAOCB9077H1Z8</w:t>
      </w:r>
    </w:p>
    <w:p w:rsidR="00000000" w:rsidDel="00000000" w:rsidP="00000000" w:rsidRDefault="00000000" w:rsidRPr="00000000" w14:paraId="00000042">
      <w:pPr>
        <w:spacing w:after="160" w:lineRule="auto"/>
        <w:rPr>
          <w:b w:val="1"/>
          <w:bCs w:val="1"/>
        </w:rPr>
      </w:pPr>
      <w:r w:rsidDel="00000000" w:rsidR="00000000" w:rsidRPr="00000000">
        <w:rPr>
          <w:rtl w:val="0"/>
        </w:rPr>
        <w:t xml:space="preserve">D&amp;B D-U-N-S Number: 581775943</w:t>
      </w:r>
      <w:r w:rsidDel="00000000" w:rsidR="00000000" w:rsidRPr="00000000">
        <w:rPr>
          <w:rtl w:val="0"/>
        </w:rPr>
      </w:r>
    </w:p>
    <w:p w:rsidR="00000000" w:rsidDel="00000000" w:rsidP="00000000" w:rsidRDefault="00000000" w:rsidRPr="00000000" w14:paraId="00000043">
      <w:pPr>
        <w:spacing w:after="60" w:before="200" w:lineRule="auto"/>
        <w:rPr/>
      </w:pPr>
      <w:r w:rsidDel="00000000" w:rsidR="00000000" w:rsidRPr="00000000">
        <w:rPr>
          <w:b w:val="1"/>
          <w:bCs w:val="1"/>
          <w:rtl w:val="0"/>
        </w:rPr>
        <w:t xml:space="preserve">Copyright line:</w:t>
      </w:r>
      <w:r w:rsidDel="00000000" w:rsidR="00000000" w:rsidRPr="00000000">
        <w:rPr>
          <w:rtl w:val="0"/>
        </w:rPr>
      </w:r>
    </w:p>
    <w:p w:rsidR="00000000" w:rsidDel="00000000" w:rsidP="00000000" w:rsidRDefault="00000000" w:rsidRPr="00000000" w14:paraId="00000044">
      <w:pPr>
        <w:spacing w:after="160" w:lineRule="auto"/>
        <w:rPr/>
      </w:pPr>
      <w:r w:rsidDel="00000000" w:rsidR="00000000" w:rsidRPr="00000000">
        <w:rPr>
          <w:rtl w:val="0"/>
        </w:rPr>
        <w:t xml:space="preserve">Copyright 2026 BHMR Studios Private Limited. All rights reserved.</w:t>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hello@bhmrstudios.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