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0A1" w:rsidRDefault="004250A1" w:rsidP="004250A1">
      <w:r>
        <w:t>Project Title:</w:t>
      </w:r>
    </w:p>
    <w:p w:rsidR="004250A1" w:rsidRDefault="004250A1" w:rsidP="004250A1">
      <w:r>
        <w:t>Clinical Pharmacy Cost-Savings Analysis</w:t>
      </w:r>
    </w:p>
    <w:p w:rsidR="004250A1" w:rsidRDefault="004250A1" w:rsidP="004250A1"/>
    <w:p w:rsidR="004250A1" w:rsidRDefault="004250A1" w:rsidP="004250A1">
      <w:r>
        <w:t>Objective:</w:t>
      </w:r>
    </w:p>
    <w:p w:rsidR="004250A1" w:rsidRDefault="004250A1" w:rsidP="004250A1">
      <w:r>
        <w:t>To identify high-cost pharmacy utilization trends and potential cost-saving opportunities using claims data.</w:t>
      </w:r>
    </w:p>
    <w:p w:rsidR="004250A1" w:rsidRDefault="004250A1" w:rsidP="004250A1"/>
    <w:p w:rsidR="004250A1" w:rsidRDefault="004250A1" w:rsidP="004250A1">
      <w:r>
        <w:t>Tools Used:</w:t>
      </w:r>
    </w:p>
    <w:p w:rsidR="004250A1" w:rsidRDefault="004250A1" w:rsidP="004250A1">
      <w:r>
        <w:t xml:space="preserve">Python, SQL, </w:t>
      </w:r>
      <w:r w:rsidR="00957C84">
        <w:t>Tableau</w:t>
      </w:r>
    </w:p>
    <w:p w:rsidR="004250A1" w:rsidRDefault="004250A1" w:rsidP="004250A1"/>
    <w:p w:rsidR="004250A1" w:rsidRDefault="004250A1" w:rsidP="004250A1">
      <w:r>
        <w:t>Data:</w:t>
      </w:r>
    </w:p>
    <w:p w:rsidR="004250A1" w:rsidRDefault="004250A1" w:rsidP="004250A1">
      <w:r>
        <w:t xml:space="preserve">Simulated pharmacy claims dataset including drug name, diagnosis, </w:t>
      </w:r>
      <w:proofErr w:type="spellStart"/>
      <w:r>
        <w:t>days</w:t>
      </w:r>
      <w:proofErr w:type="spellEnd"/>
      <w:r>
        <w:t xml:space="preserve"> supply, claim cost, site of care, and brand/generic status.</w:t>
      </w:r>
    </w:p>
    <w:p w:rsidR="004250A1" w:rsidRDefault="004250A1" w:rsidP="004250A1"/>
    <w:p w:rsidR="004250A1" w:rsidRDefault="004250A1" w:rsidP="004250A1">
      <w:r>
        <w:t>Methods:</w:t>
      </w:r>
    </w:p>
    <w:p w:rsidR="004250A1" w:rsidRDefault="004250A1" w:rsidP="004250A1">
      <w:r>
        <w:t>Used Python to clean and analyze claims data.</w:t>
      </w:r>
    </w:p>
    <w:p w:rsidR="004250A1" w:rsidRDefault="004250A1" w:rsidP="004250A1">
      <w:r>
        <w:t>Used SQL to query total spend, top cost drivers, and savings opportunities.</w:t>
      </w:r>
    </w:p>
    <w:p w:rsidR="004250A1" w:rsidRDefault="004250A1" w:rsidP="004250A1">
      <w:r>
        <w:t xml:space="preserve">Used </w:t>
      </w:r>
      <w:r w:rsidR="00957C84">
        <w:t>Tableau</w:t>
      </w:r>
      <w:bookmarkStart w:id="0" w:name="_GoBack"/>
      <w:bookmarkEnd w:id="0"/>
      <w:r>
        <w:t xml:space="preserve"> to create a dashboard summarizing clinical and financial insights.</w:t>
      </w:r>
    </w:p>
    <w:p w:rsidR="004250A1" w:rsidRDefault="004250A1" w:rsidP="004250A1"/>
    <w:p w:rsidR="004250A1" w:rsidRDefault="004250A1" w:rsidP="004250A1">
      <w:r>
        <w:t>Key Findings:</w:t>
      </w:r>
    </w:p>
    <w:p w:rsidR="004250A1" w:rsidRDefault="004250A1" w:rsidP="004250A1">
      <w:r>
        <w:t>- Highest pharmacy spend was driven by specialty and brand-name medications.</w:t>
      </w:r>
    </w:p>
    <w:p w:rsidR="004250A1" w:rsidRDefault="004250A1" w:rsidP="004250A1">
      <w:r>
        <w:t>- Brand medications represented a major portion of total spend.</w:t>
      </w:r>
    </w:p>
    <w:p w:rsidR="004250A1" w:rsidRDefault="004250A1" w:rsidP="004250A1">
      <w:r>
        <w:t>- Several drugs had potential savings opportunities through generic substitution, biosimilar review, or site-of-care optimization.</w:t>
      </w:r>
    </w:p>
    <w:p w:rsidR="004250A1" w:rsidRDefault="004250A1" w:rsidP="004250A1"/>
    <w:p w:rsidR="004250A1" w:rsidRDefault="004250A1" w:rsidP="004250A1">
      <w:r>
        <w:t>Business Impact:</w:t>
      </w:r>
    </w:p>
    <w:p w:rsidR="004250A1" w:rsidRDefault="004250A1" w:rsidP="004250A1">
      <w:r>
        <w:t>This project demonstrates how clinical pharmacy knowledge can be combined with analytics to identify cost-saving opportunities and support data-driven managed care decisions.</w:t>
      </w:r>
    </w:p>
    <w:sectPr w:rsidR="004250A1" w:rsidSect="00EC2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A1"/>
    <w:rsid w:val="004250A1"/>
    <w:rsid w:val="00957C84"/>
    <w:rsid w:val="00E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01C2"/>
  <w15:chartTrackingRefBased/>
  <w15:docId w15:val="{9358D5D4-8DF8-C84A-9A54-FB5D9F26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2026-05-01T01:41:00Z</dcterms:created>
  <dcterms:modified xsi:type="dcterms:W3CDTF">2026-05-01T22:32:00Z</dcterms:modified>
</cp:coreProperties>
</file>