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for configure Openvpn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Requirement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Centos VPN Server 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Centos Client 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Client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 VPN Server: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hostnamectl</w:t>
      </w:r>
      <w:r w:rsidDel="00000000" w:rsidR="00000000" w:rsidRPr="00000000">
        <w:rPr>
          <w:rtl w:val="0"/>
        </w:rPr>
        <w:t xml:space="preserve"> set-hostname </w:t>
      </w:r>
      <w:r w:rsidDel="00000000" w:rsidR="00000000" w:rsidRPr="00000000">
        <w:rPr>
          <w:rtl w:val="0"/>
        </w:rPr>
        <w:t xml:space="preserve">vpnserver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exec bash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sestatus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setenforce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sed -i 's/SELINUX=enforcing/SELINUX=disabled/g' /etc/selinux/config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 getenforce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vim /etc/sysctl.conf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net.ipv4.ip_forward=1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Add above text in the last line of sysctl.conf file.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cat /proc/sys/net/ipv4/ip_forward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— to view the status code 0 or 1 if there is 0 then run the following command.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echo  1 &gt; /proc/sys/net/ipv4/ip_forward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yum install epel-release -y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yum install openvpn -y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wget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https://github.com/OpenVPN/easy-rsa/releases/download/v3.0.6/EasyRSA-unix-v3.0.6.tgz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 tar -xzvf EasyRSA-unix-v3.0.6.tgz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 mv EasyRSA-v3.0.6/ easy-rsa/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cd easy-rsa/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vim vars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set_var EASYRSA                 "$PWD"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set_var EASYRSA_PKI             "$EASYRSA/pki"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set_var EASYRSA_DN              "cn_only"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set_var EASYRSA_REQ_COUNTRY     "INDIA"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set_var EASYRSA_REQ_PROVINCE    "Maharashtra"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set_var EASYRSA_REQ_CITY        "Pune"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set_var EASYRSA_REQ_ORG         "Shiv IT Solution"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set_var EASYRSA_REQ_EMAIL</w:t>
        <w:tab/>
        <w:tab/>
        <w:t xml:space="preserve">"admin@demo.lab"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set_var EASYRSA_REQ_OU          "Shiv"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set_var EASYRSA_KEY_SIZE        2048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set_var EASYRSA_ALGO            rsa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set_var EASYRSA_CA_EXPIRE</w:t>
        <w:tab/>
        <w:tab/>
        <w:t xml:space="preserve">7500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set_var EASYRSA_CERT_EXPIRE     365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set_var EASYRSA_NS_SUPPORT</w:t>
        <w:tab/>
        <w:tab/>
        <w:t xml:space="preserve">"no"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set_var EASYRSA_NS_COMMENT</w:t>
        <w:tab/>
        <w:tab/>
        <w:t xml:space="preserve">"Shiv IT Solution"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set_var EASYRSA_EXT_DIR         "$EASYRSA/x509-types"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set_var EASYRSA_SSL_CONF        "$EASYRSA/openssl-easyrsa.cnf"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set_var EASYRSA_DIGEST          "sha256"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:wq          save &amp; exit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OpenVPN/easy-rsa/releases/download/v3.0.6/EasyRSA-unix-v3.0.6.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