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4C483" w14:textId="77777777" w:rsidR="00546B17" w:rsidRPr="00546B17" w:rsidRDefault="00D82838" w:rsidP="00D82838">
      <w:pPr>
        <w:shd w:val="clear" w:color="auto" w:fill="FFFFFF"/>
        <w:spacing w:after="75" w:line="336" w:lineRule="atLeast"/>
        <w:outlineLvl w:val="0"/>
        <w:rPr>
          <w:rFonts w:cstheme="minorHAnsi"/>
          <w:color w:val="000000"/>
          <w:sz w:val="20"/>
          <w:szCs w:val="20"/>
          <w:shd w:val="clear" w:color="auto" w:fill="FFFFFF"/>
        </w:rPr>
      </w:pPr>
      <w:r w:rsidRPr="00D82838">
        <w:rPr>
          <w:rFonts w:cstheme="minorHAnsi"/>
          <w:color w:val="000000"/>
          <w:sz w:val="20"/>
          <w:szCs w:val="20"/>
          <w:shd w:val="clear" w:color="auto" w:fill="FFFFFF"/>
        </w:rPr>
        <w:t>DataStax ODBC driver with CQL connector for Apache Cassandra</w:t>
      </w:r>
      <w:r w:rsidR="004B06C6" w:rsidRPr="00546B17">
        <w:rPr>
          <w:rFonts w:cstheme="minorHAnsi"/>
          <w:color w:val="000000"/>
          <w:sz w:val="20"/>
          <w:szCs w:val="20"/>
          <w:shd w:val="clear" w:color="auto" w:fill="FFFFFF"/>
        </w:rPr>
        <w:t xml:space="preserve"> </w:t>
      </w:r>
      <w:r w:rsidR="004B06C6" w:rsidRPr="00546B17">
        <w:rPr>
          <w:rFonts w:cstheme="minorHAnsi"/>
          <w:color w:val="000000"/>
          <w:sz w:val="20"/>
          <w:szCs w:val="20"/>
          <w:shd w:val="clear" w:color="auto" w:fill="FFFFFF"/>
        </w:rPr>
        <w:t xml:space="preserve">Installation </w:t>
      </w:r>
      <w:r w:rsidR="004B06C6" w:rsidRPr="00546B17">
        <w:rPr>
          <w:rFonts w:cstheme="minorHAnsi"/>
          <w:color w:val="000000"/>
          <w:sz w:val="20"/>
          <w:szCs w:val="20"/>
          <w:shd w:val="clear" w:color="auto" w:fill="FFFFFF"/>
        </w:rPr>
        <w:t>Guide: -</w:t>
      </w:r>
      <w:r w:rsidRPr="00546B17">
        <w:rPr>
          <w:rFonts w:cstheme="minorHAnsi"/>
          <w:color w:val="000000"/>
          <w:sz w:val="20"/>
          <w:szCs w:val="20"/>
          <w:shd w:val="clear" w:color="auto" w:fill="FFFFFF"/>
        </w:rPr>
        <w:t xml:space="preserve"> </w:t>
      </w:r>
    </w:p>
    <w:p w14:paraId="358535A8" w14:textId="193B0753" w:rsidR="00D82838" w:rsidRPr="00D82838" w:rsidRDefault="00D82838" w:rsidP="00D82838">
      <w:pPr>
        <w:shd w:val="clear" w:color="auto" w:fill="FFFFFF"/>
        <w:spacing w:after="75" w:line="336" w:lineRule="atLeast"/>
        <w:outlineLvl w:val="0"/>
        <w:rPr>
          <w:rFonts w:ascii="Helvetica" w:hAnsi="Helvetica" w:cs="Helvetica"/>
          <w:color w:val="000000"/>
          <w:sz w:val="20"/>
          <w:szCs w:val="20"/>
          <w:shd w:val="clear" w:color="auto" w:fill="FFFFFF"/>
        </w:rPr>
      </w:pPr>
      <w:r w:rsidRPr="00D82838">
        <w:rPr>
          <w:rFonts w:ascii="Helvetica" w:hAnsi="Helvetica" w:cs="Helvetica"/>
          <w:color w:val="000000"/>
          <w:sz w:val="20"/>
          <w:szCs w:val="20"/>
          <w:shd w:val="clear" w:color="auto" w:fill="FFFFFF"/>
        </w:rPr>
        <w:t> </w:t>
      </w:r>
    </w:p>
    <w:p w14:paraId="7C385ED9" w14:textId="5FC76C1B" w:rsidR="006105C0" w:rsidRDefault="00D82838">
      <w:pPr>
        <w:rPr>
          <w:rFonts w:cstheme="minorHAnsi"/>
          <w:color w:val="000000"/>
          <w:sz w:val="20"/>
          <w:szCs w:val="20"/>
          <w:shd w:val="clear" w:color="auto" w:fill="FFFFFF"/>
        </w:rPr>
      </w:pPr>
      <w:r w:rsidRPr="00546B17">
        <w:rPr>
          <w:rFonts w:cstheme="minorHAnsi"/>
          <w:color w:val="000000"/>
          <w:sz w:val="20"/>
          <w:szCs w:val="20"/>
          <w:shd w:val="clear" w:color="auto" w:fill="FFFFFF"/>
        </w:rPr>
        <w:t>The DataStax ODBC Driver for Apache Cassandra enables the integration with a broad array of tools for data processing, migration, analysis and visualization by leveraging the power of both CQL and SQL. It stands as a simple integration point to tap into the online data stored in Apache Cassandra, the massive, scale-out, always-on, distributed database that was built for the cloud, mobile, and internet-of-things.</w:t>
      </w:r>
    </w:p>
    <w:p w14:paraId="014F088A" w14:textId="77777777" w:rsidR="0056672F" w:rsidRPr="0056672F" w:rsidRDefault="0056672F" w:rsidP="0056672F">
      <w:pPr>
        <w:shd w:val="clear" w:color="auto" w:fill="FFFFFF"/>
        <w:spacing w:before="48" w:after="240" w:line="264" w:lineRule="atLeast"/>
        <w:outlineLvl w:val="0"/>
        <w:rPr>
          <w:rFonts w:cstheme="minorHAnsi"/>
          <w:color w:val="000000"/>
          <w:sz w:val="20"/>
          <w:szCs w:val="20"/>
          <w:shd w:val="clear" w:color="auto" w:fill="FFFFFF"/>
        </w:rPr>
      </w:pPr>
      <w:r w:rsidRPr="0056672F">
        <w:rPr>
          <w:rFonts w:cstheme="minorHAnsi"/>
          <w:color w:val="000000"/>
          <w:sz w:val="20"/>
          <w:szCs w:val="20"/>
          <w:shd w:val="clear" w:color="auto" w:fill="FFFFFF"/>
        </w:rPr>
        <w:t>Here are the steps of running DevCenter installation;</w:t>
      </w:r>
    </w:p>
    <w:p w14:paraId="50074A82" w14:textId="3AC1D4CA" w:rsidR="0056672F" w:rsidRDefault="0056672F" w:rsidP="0056672F">
      <w:pPr>
        <w:shd w:val="clear" w:color="auto" w:fill="FFFFFF"/>
        <w:spacing w:before="48" w:after="240" w:line="264" w:lineRule="atLeast"/>
        <w:outlineLvl w:val="0"/>
        <w:rPr>
          <w:rFonts w:cstheme="minorHAnsi"/>
          <w:color w:val="000000"/>
          <w:sz w:val="20"/>
          <w:szCs w:val="20"/>
          <w:shd w:val="clear" w:color="auto" w:fill="FFFFFF"/>
        </w:rPr>
      </w:pPr>
      <w:r w:rsidRPr="0056672F">
        <w:rPr>
          <w:rFonts w:cstheme="minorHAnsi"/>
          <w:color w:val="000000"/>
          <w:sz w:val="20"/>
          <w:szCs w:val="20"/>
          <w:shd w:val="clear" w:color="auto" w:fill="FFFFFF"/>
        </w:rPr>
        <w:t>Step 1) First of all, you may take executable file from this location. \\ivl-srv1\VZ Soft\</w:t>
      </w:r>
      <w:r w:rsidRPr="0056672F">
        <w:t xml:space="preserve"> </w:t>
      </w:r>
      <w:r w:rsidRPr="0056672F">
        <w:rPr>
          <w:rFonts w:cstheme="minorHAnsi"/>
          <w:color w:val="000000"/>
          <w:sz w:val="20"/>
          <w:szCs w:val="20"/>
          <w:shd w:val="clear" w:color="auto" w:fill="FFFFFF"/>
        </w:rPr>
        <w:t>DataStax ODBC driver.</w:t>
      </w:r>
    </w:p>
    <w:p w14:paraId="390D12F7" w14:textId="6FEC80D0" w:rsidR="001917B9" w:rsidRDefault="001917B9" w:rsidP="0056672F">
      <w:pPr>
        <w:shd w:val="clear" w:color="auto" w:fill="FFFFFF"/>
        <w:spacing w:before="48" w:after="240" w:line="264" w:lineRule="atLeast"/>
        <w:outlineLvl w:val="0"/>
        <w:rPr>
          <w:rFonts w:ascii="Helvetica" w:hAnsi="Helvetica" w:cs="Helvetica"/>
          <w:color w:val="000000"/>
          <w:sz w:val="20"/>
          <w:szCs w:val="20"/>
          <w:shd w:val="clear" w:color="auto" w:fill="FFFFFF"/>
        </w:rPr>
      </w:pPr>
      <w:r>
        <w:rPr>
          <w:rFonts w:cstheme="minorHAnsi"/>
          <w:color w:val="000000"/>
          <w:sz w:val="20"/>
          <w:szCs w:val="20"/>
          <w:shd w:val="clear" w:color="auto" w:fill="FFFFFF"/>
        </w:rPr>
        <w:t xml:space="preserve">Step 2) </w:t>
      </w:r>
      <w:r>
        <w:rPr>
          <w:rFonts w:ascii="Helvetica" w:hAnsi="Helvetica" w:cs="Helvetica"/>
          <w:color w:val="000000"/>
          <w:sz w:val="20"/>
          <w:szCs w:val="20"/>
          <w:shd w:val="clear" w:color="auto" w:fill="FFFFFF"/>
        </w:rPr>
        <w:t>Next, let’s install the driver. DataStaxCassandraODBC64.msi:</w:t>
      </w:r>
      <w:r w:rsidR="00ED582A">
        <w:rPr>
          <w:rFonts w:ascii="Helvetica" w:hAnsi="Helvetica" w:cs="Helvetica"/>
          <w:color w:val="000000"/>
          <w:sz w:val="20"/>
          <w:szCs w:val="20"/>
          <w:shd w:val="clear" w:color="auto" w:fill="FFFFFF"/>
        </w:rPr>
        <w:t xml:space="preserve"> follow the below screen shot.</w:t>
      </w:r>
    </w:p>
    <w:p w14:paraId="7B7B306E" w14:textId="77777777" w:rsidR="006850A3" w:rsidRDefault="006850A3"/>
    <w:p w14:paraId="2501FAA2" w14:textId="0DFB8A1E" w:rsidR="00C04478" w:rsidRDefault="00FE1154">
      <w:r>
        <w:rPr>
          <w:noProof/>
        </w:rPr>
        <w:drawing>
          <wp:inline distT="0" distB="0" distL="0" distR="0" wp14:anchorId="142BBB4A" wp14:editId="6CBCB995">
            <wp:extent cx="475297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2975" cy="3733800"/>
                    </a:xfrm>
                    <a:prstGeom prst="rect">
                      <a:avLst/>
                    </a:prstGeom>
                  </pic:spPr>
                </pic:pic>
              </a:graphicData>
            </a:graphic>
          </wp:inline>
        </w:drawing>
      </w:r>
    </w:p>
    <w:p w14:paraId="05EE5940" w14:textId="4E9B3088" w:rsidR="00A112A2" w:rsidRDefault="00633731">
      <w:r>
        <w:rPr>
          <w:noProof/>
        </w:rPr>
        <w:lastRenderedPageBreak/>
        <w:drawing>
          <wp:inline distT="0" distB="0" distL="0" distR="0" wp14:anchorId="2526A282" wp14:editId="56351CB5">
            <wp:extent cx="474345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3450" cy="3724275"/>
                    </a:xfrm>
                    <a:prstGeom prst="rect">
                      <a:avLst/>
                    </a:prstGeom>
                  </pic:spPr>
                </pic:pic>
              </a:graphicData>
            </a:graphic>
          </wp:inline>
        </w:drawing>
      </w:r>
    </w:p>
    <w:p w14:paraId="32A1B703" w14:textId="5CC07D26" w:rsidR="00633731" w:rsidRDefault="00A64CC7">
      <w:r>
        <w:rPr>
          <w:noProof/>
        </w:rPr>
        <w:drawing>
          <wp:inline distT="0" distB="0" distL="0" distR="0" wp14:anchorId="5D122A78" wp14:editId="1CF421C6">
            <wp:extent cx="4743450" cy="3724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3724275"/>
                    </a:xfrm>
                    <a:prstGeom prst="rect">
                      <a:avLst/>
                    </a:prstGeom>
                  </pic:spPr>
                </pic:pic>
              </a:graphicData>
            </a:graphic>
          </wp:inline>
        </w:drawing>
      </w:r>
    </w:p>
    <w:p w14:paraId="5F8DFAF0" w14:textId="7F8BA99C" w:rsidR="00A64CC7" w:rsidRDefault="00573ECE">
      <w:r>
        <w:rPr>
          <w:noProof/>
        </w:rPr>
        <w:lastRenderedPageBreak/>
        <w:drawing>
          <wp:inline distT="0" distB="0" distL="0" distR="0" wp14:anchorId="4C5A11BE" wp14:editId="366777D9">
            <wp:extent cx="47339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3705225"/>
                    </a:xfrm>
                    <a:prstGeom prst="rect">
                      <a:avLst/>
                    </a:prstGeom>
                  </pic:spPr>
                </pic:pic>
              </a:graphicData>
            </a:graphic>
          </wp:inline>
        </w:drawing>
      </w:r>
    </w:p>
    <w:p w14:paraId="2BF6C44D" w14:textId="60B2398C" w:rsidR="00580C2B" w:rsidRDefault="00580C2B">
      <w:r>
        <w:rPr>
          <w:noProof/>
        </w:rPr>
        <w:drawing>
          <wp:inline distT="0" distB="0" distL="0" distR="0" wp14:anchorId="71CF941B" wp14:editId="4371C0BA">
            <wp:extent cx="4762500" cy="3724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724275"/>
                    </a:xfrm>
                    <a:prstGeom prst="rect">
                      <a:avLst/>
                    </a:prstGeom>
                  </pic:spPr>
                </pic:pic>
              </a:graphicData>
            </a:graphic>
          </wp:inline>
        </w:drawing>
      </w:r>
    </w:p>
    <w:p w14:paraId="0534EF73" w14:textId="41A74ADF" w:rsidR="00A41316" w:rsidRPr="009C4610" w:rsidRDefault="00A41316" w:rsidP="00A41316">
      <w:pPr>
        <w:shd w:val="clear" w:color="auto" w:fill="FFFFFF"/>
        <w:spacing w:before="48" w:after="240" w:line="264" w:lineRule="atLeast"/>
        <w:outlineLvl w:val="0"/>
        <w:rPr>
          <w:rFonts w:cstheme="minorHAnsi"/>
          <w:color w:val="000000"/>
          <w:sz w:val="20"/>
          <w:szCs w:val="20"/>
          <w:shd w:val="clear" w:color="auto" w:fill="FFFFFF"/>
        </w:rPr>
      </w:pPr>
      <w:r w:rsidRPr="009C4610">
        <w:rPr>
          <w:rFonts w:cstheme="minorHAnsi"/>
          <w:color w:val="000000"/>
          <w:sz w:val="20"/>
          <w:szCs w:val="20"/>
          <w:shd w:val="clear" w:color="auto" w:fill="FFFFFF"/>
        </w:rPr>
        <w:t>After</w:t>
      </w:r>
      <w:r w:rsidRPr="009C4610">
        <w:rPr>
          <w:rFonts w:cstheme="minorHAnsi"/>
          <w:color w:val="000000"/>
          <w:sz w:val="20"/>
          <w:szCs w:val="20"/>
          <w:shd w:val="clear" w:color="auto" w:fill="FFFFFF"/>
        </w:rPr>
        <w:t xml:space="preserve"> installation</w:t>
      </w:r>
      <w:r w:rsidRPr="009C4610">
        <w:rPr>
          <w:rFonts w:cstheme="minorHAnsi"/>
          <w:color w:val="000000"/>
          <w:sz w:val="20"/>
          <w:szCs w:val="20"/>
          <w:shd w:val="clear" w:color="auto" w:fill="FFFFFF"/>
        </w:rPr>
        <w:t xml:space="preserve"> </w:t>
      </w:r>
      <w:r w:rsidRPr="009C4610">
        <w:rPr>
          <w:rFonts w:cstheme="minorHAnsi"/>
          <w:color w:val="000000"/>
          <w:sz w:val="20"/>
          <w:szCs w:val="20"/>
          <w:shd w:val="clear" w:color="auto" w:fill="FFFFFF"/>
        </w:rPr>
        <w:t>will see a success screen:</w:t>
      </w:r>
    </w:p>
    <w:p w14:paraId="49F03516" w14:textId="1F31724C" w:rsidR="00D24765" w:rsidRDefault="00D24765" w:rsidP="00A41316">
      <w:pPr>
        <w:shd w:val="clear" w:color="auto" w:fill="FFFFFF"/>
        <w:spacing w:before="48" w:after="240" w:line="264" w:lineRule="atLeast"/>
        <w:outlineLvl w:val="0"/>
        <w:rPr>
          <w:rFonts w:ascii="Helvetica" w:hAnsi="Helvetica" w:cs="Helvetica"/>
          <w:color w:val="000000"/>
          <w:sz w:val="20"/>
          <w:szCs w:val="20"/>
          <w:shd w:val="clear" w:color="auto" w:fill="FFFFFF"/>
        </w:rPr>
      </w:pPr>
    </w:p>
    <w:p w14:paraId="46FA9744" w14:textId="5E22ED8B" w:rsidR="00D24765" w:rsidRDefault="00AA7458" w:rsidP="00A41316">
      <w:pPr>
        <w:shd w:val="clear" w:color="auto" w:fill="FFFFFF"/>
        <w:spacing w:before="48" w:after="240" w:line="264" w:lineRule="atLeast"/>
        <w:outlineLvl w:val="0"/>
        <w:rPr>
          <w:rFonts w:cstheme="minorHAnsi"/>
          <w:color w:val="000000"/>
          <w:sz w:val="20"/>
          <w:szCs w:val="20"/>
          <w:shd w:val="clear" w:color="auto" w:fill="FFFFFF"/>
        </w:rPr>
      </w:pPr>
      <w:r>
        <w:rPr>
          <w:noProof/>
        </w:rPr>
        <w:lastRenderedPageBreak/>
        <w:drawing>
          <wp:inline distT="0" distB="0" distL="0" distR="0" wp14:anchorId="498CA3C9" wp14:editId="337438C7">
            <wp:extent cx="4829175" cy="3781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3781425"/>
                    </a:xfrm>
                    <a:prstGeom prst="rect">
                      <a:avLst/>
                    </a:prstGeom>
                  </pic:spPr>
                </pic:pic>
              </a:graphicData>
            </a:graphic>
          </wp:inline>
        </w:drawing>
      </w:r>
    </w:p>
    <w:p w14:paraId="7CFFC72F" w14:textId="7B89402B" w:rsidR="00A27FB4" w:rsidRDefault="00A27FB4" w:rsidP="00A41316">
      <w:pPr>
        <w:shd w:val="clear" w:color="auto" w:fill="FFFFFF"/>
        <w:spacing w:before="48" w:after="240" w:line="264" w:lineRule="atLeast"/>
        <w:outlineLvl w:val="0"/>
        <w:rPr>
          <w:rFonts w:cstheme="minorHAnsi"/>
          <w:color w:val="000000"/>
          <w:sz w:val="20"/>
          <w:szCs w:val="20"/>
          <w:shd w:val="clear" w:color="auto" w:fill="FFFFFF"/>
        </w:rPr>
      </w:pPr>
    </w:p>
    <w:p w14:paraId="5B6FB99D" w14:textId="1C5F2159" w:rsidR="00A27FB4" w:rsidRDefault="00C264DC" w:rsidP="00A41316">
      <w:pPr>
        <w:shd w:val="clear" w:color="auto" w:fill="FFFFFF"/>
        <w:spacing w:before="48" w:after="240" w:line="264" w:lineRule="atLeast"/>
        <w:outlineLvl w:val="0"/>
        <w:rPr>
          <w:rFonts w:cstheme="minorHAnsi"/>
          <w:color w:val="000000"/>
          <w:sz w:val="20"/>
          <w:szCs w:val="20"/>
          <w:shd w:val="clear" w:color="auto" w:fill="FFFFFF"/>
        </w:rPr>
      </w:pPr>
      <w:r w:rsidRPr="009C4610">
        <w:rPr>
          <w:rFonts w:cstheme="minorHAnsi"/>
          <w:color w:val="000000"/>
          <w:sz w:val="20"/>
          <w:szCs w:val="20"/>
          <w:shd w:val="clear" w:color="auto" w:fill="FFFFFF"/>
        </w:rPr>
        <w:t>Now to set up a Data Source Name (DSN) for use in the ODBC tools.  Start by opening the ODBC Administrator.  You can find it under the Start menu, under the DataStax ODBC Driver for Apache Cassandra folder:</w:t>
      </w:r>
    </w:p>
    <w:p w14:paraId="088F0ED4" w14:textId="4A57280A" w:rsidR="004A0A47" w:rsidRDefault="004A0A47" w:rsidP="00A41316">
      <w:pPr>
        <w:shd w:val="clear" w:color="auto" w:fill="FFFFFF"/>
        <w:spacing w:before="48" w:after="240" w:line="264" w:lineRule="atLeast"/>
        <w:outlineLvl w:val="0"/>
        <w:rPr>
          <w:rFonts w:cstheme="minorHAnsi"/>
          <w:color w:val="000000"/>
          <w:sz w:val="20"/>
          <w:szCs w:val="20"/>
          <w:shd w:val="clear" w:color="auto" w:fill="FFFFFF"/>
        </w:rPr>
      </w:pPr>
      <w:r w:rsidRPr="004A0A47">
        <w:rPr>
          <w:rFonts w:cstheme="minorHAnsi"/>
          <w:color w:val="000000"/>
          <w:sz w:val="20"/>
          <w:szCs w:val="20"/>
          <w:shd w:val="clear" w:color="auto" w:fill="FFFFFF"/>
        </w:rPr>
        <w:t xml:space="preserve">To create a DSN that only the user currently logged into Windows can use, click the </w:t>
      </w:r>
      <w:r w:rsidR="00AF0A02" w:rsidRPr="00193530">
        <w:rPr>
          <w:rFonts w:cstheme="minorHAnsi"/>
          <w:color w:val="000000"/>
          <w:sz w:val="20"/>
          <w:szCs w:val="20"/>
          <w:highlight w:val="yellow"/>
          <w:shd w:val="clear" w:color="auto" w:fill="FFFFFF"/>
        </w:rPr>
        <w:t>“</w:t>
      </w:r>
      <w:r w:rsidRPr="00193530">
        <w:rPr>
          <w:rFonts w:cstheme="minorHAnsi"/>
          <w:color w:val="000000"/>
          <w:sz w:val="20"/>
          <w:szCs w:val="20"/>
          <w:highlight w:val="yellow"/>
          <w:shd w:val="clear" w:color="auto" w:fill="FFFFFF"/>
        </w:rPr>
        <w:t>User</w:t>
      </w:r>
      <w:r w:rsidR="00AF0A02" w:rsidRPr="00193530">
        <w:rPr>
          <w:rFonts w:cstheme="minorHAnsi"/>
          <w:color w:val="000000"/>
          <w:sz w:val="20"/>
          <w:szCs w:val="20"/>
          <w:highlight w:val="yellow"/>
          <w:shd w:val="clear" w:color="auto" w:fill="FFFFFF"/>
        </w:rPr>
        <w:t xml:space="preserve"> </w:t>
      </w:r>
      <w:r w:rsidRPr="00193530">
        <w:rPr>
          <w:rFonts w:cstheme="minorHAnsi"/>
          <w:color w:val="000000"/>
          <w:sz w:val="20"/>
          <w:szCs w:val="20"/>
          <w:highlight w:val="yellow"/>
          <w:shd w:val="clear" w:color="auto" w:fill="FFFFFF"/>
        </w:rPr>
        <w:t>DSN</w:t>
      </w:r>
      <w:r w:rsidR="00AF0A02" w:rsidRPr="00193530">
        <w:rPr>
          <w:rFonts w:cstheme="minorHAnsi"/>
          <w:color w:val="000000"/>
          <w:sz w:val="20"/>
          <w:szCs w:val="20"/>
          <w:highlight w:val="yellow"/>
          <w:shd w:val="clear" w:color="auto" w:fill="FFFFFF"/>
        </w:rPr>
        <w:t>”</w:t>
      </w:r>
      <w:r w:rsidRPr="004A0A47">
        <w:rPr>
          <w:rFonts w:cstheme="minorHAnsi"/>
          <w:color w:val="000000"/>
          <w:sz w:val="20"/>
          <w:szCs w:val="20"/>
          <w:shd w:val="clear" w:color="auto" w:fill="FFFFFF"/>
        </w:rPr>
        <w:t xml:space="preserve"> tab.</w:t>
      </w:r>
    </w:p>
    <w:p w14:paraId="215CFAAD" w14:textId="07098283" w:rsidR="004A0A47" w:rsidRDefault="004A0A47" w:rsidP="00A41316">
      <w:pPr>
        <w:shd w:val="clear" w:color="auto" w:fill="FFFFFF"/>
        <w:spacing w:before="48" w:after="240" w:line="264" w:lineRule="atLeast"/>
        <w:outlineLvl w:val="0"/>
        <w:rPr>
          <w:rFonts w:cstheme="minorHAnsi"/>
          <w:color w:val="000000"/>
          <w:sz w:val="20"/>
          <w:szCs w:val="20"/>
          <w:shd w:val="clear" w:color="auto" w:fill="FFFFFF"/>
        </w:rPr>
      </w:pPr>
    </w:p>
    <w:p w14:paraId="21C731B7" w14:textId="7F076CEE" w:rsidR="00AE02A8" w:rsidRDefault="00AE02A8" w:rsidP="00A41316">
      <w:pPr>
        <w:shd w:val="clear" w:color="auto" w:fill="FFFFFF"/>
        <w:spacing w:before="48" w:after="240" w:line="264" w:lineRule="atLeast"/>
        <w:outlineLvl w:val="0"/>
        <w:rPr>
          <w:rFonts w:cstheme="minorHAnsi"/>
          <w:color w:val="000000"/>
          <w:sz w:val="20"/>
          <w:szCs w:val="20"/>
          <w:shd w:val="clear" w:color="auto" w:fill="FFFFFF"/>
        </w:rPr>
      </w:pPr>
      <w:r>
        <w:rPr>
          <w:noProof/>
        </w:rPr>
        <w:lastRenderedPageBreak/>
        <w:drawing>
          <wp:inline distT="0" distB="0" distL="0" distR="0" wp14:anchorId="527C6D42" wp14:editId="0A786B59">
            <wp:extent cx="5715000"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4038600"/>
                    </a:xfrm>
                    <a:prstGeom prst="rect">
                      <a:avLst/>
                    </a:prstGeom>
                  </pic:spPr>
                </pic:pic>
              </a:graphicData>
            </a:graphic>
          </wp:inline>
        </w:drawing>
      </w:r>
    </w:p>
    <w:p w14:paraId="5AEADCD9" w14:textId="49473F96" w:rsidR="004A0A47" w:rsidRDefault="008F7B5E" w:rsidP="00A41316">
      <w:pPr>
        <w:shd w:val="clear" w:color="auto" w:fill="FFFFFF"/>
        <w:spacing w:before="48" w:after="240" w:line="264" w:lineRule="atLeast"/>
        <w:outlineLvl w:val="0"/>
        <w:rPr>
          <w:rFonts w:cstheme="minorHAnsi"/>
          <w:color w:val="000000"/>
          <w:sz w:val="20"/>
          <w:szCs w:val="20"/>
          <w:shd w:val="clear" w:color="auto" w:fill="FFFFFF"/>
        </w:rPr>
      </w:pPr>
      <w:r w:rsidRPr="008F7B5E">
        <w:rPr>
          <w:rFonts w:cstheme="minorHAnsi"/>
          <w:color w:val="000000"/>
          <w:sz w:val="20"/>
          <w:szCs w:val="20"/>
          <w:shd w:val="clear" w:color="auto" w:fill="FFFFFF"/>
        </w:rPr>
        <w:t>Click Add button.</w:t>
      </w:r>
      <w:r>
        <w:rPr>
          <w:rFonts w:cstheme="minorHAnsi"/>
          <w:color w:val="000000"/>
          <w:sz w:val="20"/>
          <w:szCs w:val="20"/>
          <w:shd w:val="clear" w:color="auto" w:fill="FFFFFF"/>
        </w:rPr>
        <w:t xml:space="preserve"> </w:t>
      </w:r>
    </w:p>
    <w:p w14:paraId="4D5F3575" w14:textId="1BBDFC03" w:rsidR="008F7B5E" w:rsidRDefault="003753B5" w:rsidP="00A41316">
      <w:pPr>
        <w:shd w:val="clear" w:color="auto" w:fill="FFFFFF"/>
        <w:spacing w:before="48" w:after="240" w:line="264" w:lineRule="atLeast"/>
        <w:outlineLvl w:val="0"/>
        <w:rPr>
          <w:rFonts w:cstheme="minorHAnsi"/>
          <w:color w:val="000000"/>
          <w:sz w:val="20"/>
          <w:szCs w:val="20"/>
          <w:shd w:val="clear" w:color="auto" w:fill="FFFFFF"/>
        </w:rPr>
      </w:pPr>
      <w:r w:rsidRPr="003753B5">
        <w:rPr>
          <w:rFonts w:cstheme="minorHAnsi"/>
          <w:color w:val="000000"/>
          <w:sz w:val="20"/>
          <w:szCs w:val="20"/>
          <w:shd w:val="clear" w:color="auto" w:fill="FFFFFF"/>
        </w:rPr>
        <w:t>In the Create New Data Source dialog box,</w:t>
      </w:r>
      <w:r>
        <w:rPr>
          <w:rFonts w:cstheme="minorHAnsi"/>
          <w:color w:val="000000"/>
          <w:sz w:val="20"/>
          <w:szCs w:val="20"/>
          <w:shd w:val="clear" w:color="auto" w:fill="FFFFFF"/>
        </w:rPr>
        <w:t xml:space="preserve"> </w:t>
      </w:r>
      <w:r w:rsidRPr="003753B5">
        <w:rPr>
          <w:rFonts w:cstheme="minorHAnsi"/>
          <w:color w:val="000000"/>
          <w:sz w:val="20"/>
          <w:szCs w:val="20"/>
          <w:shd w:val="clear" w:color="auto" w:fill="FFFFFF"/>
        </w:rPr>
        <w:t>select DataStax Cassandra ODBC Driver and then click Finish.</w:t>
      </w:r>
      <w:r>
        <w:rPr>
          <w:rFonts w:cstheme="minorHAnsi"/>
          <w:color w:val="000000"/>
          <w:sz w:val="20"/>
          <w:szCs w:val="20"/>
          <w:shd w:val="clear" w:color="auto" w:fill="FFFFFF"/>
        </w:rPr>
        <w:t xml:space="preserve"> </w:t>
      </w:r>
      <w:r w:rsidRPr="003753B5">
        <w:rPr>
          <w:rFonts w:cstheme="minorHAnsi"/>
          <w:color w:val="000000"/>
          <w:sz w:val="20"/>
          <w:szCs w:val="20"/>
          <w:shd w:val="clear" w:color="auto" w:fill="FFFFFF"/>
        </w:rPr>
        <w:t>The DataStax Cassandra</w:t>
      </w:r>
      <w:r>
        <w:rPr>
          <w:rFonts w:cstheme="minorHAnsi"/>
          <w:color w:val="000000"/>
          <w:sz w:val="20"/>
          <w:szCs w:val="20"/>
          <w:shd w:val="clear" w:color="auto" w:fill="FFFFFF"/>
        </w:rPr>
        <w:t xml:space="preserve"> </w:t>
      </w:r>
      <w:r w:rsidRPr="003753B5">
        <w:rPr>
          <w:rFonts w:cstheme="minorHAnsi"/>
          <w:color w:val="000000"/>
          <w:sz w:val="20"/>
          <w:szCs w:val="20"/>
          <w:shd w:val="clear" w:color="auto" w:fill="FFFFFF"/>
        </w:rPr>
        <w:t>ODBC Driver DSN Setup dialog</w:t>
      </w:r>
      <w:r>
        <w:rPr>
          <w:rFonts w:cstheme="minorHAnsi"/>
          <w:color w:val="000000"/>
          <w:sz w:val="20"/>
          <w:szCs w:val="20"/>
          <w:shd w:val="clear" w:color="auto" w:fill="FFFFFF"/>
        </w:rPr>
        <w:t xml:space="preserve"> </w:t>
      </w:r>
      <w:r w:rsidRPr="003753B5">
        <w:rPr>
          <w:rFonts w:cstheme="minorHAnsi"/>
          <w:color w:val="000000"/>
          <w:sz w:val="20"/>
          <w:szCs w:val="20"/>
          <w:shd w:val="clear" w:color="auto" w:fill="FFFFFF"/>
        </w:rPr>
        <w:t>box</w:t>
      </w:r>
      <w:r>
        <w:rPr>
          <w:rFonts w:cstheme="minorHAnsi"/>
          <w:color w:val="000000"/>
          <w:sz w:val="20"/>
          <w:szCs w:val="20"/>
          <w:shd w:val="clear" w:color="auto" w:fill="FFFFFF"/>
        </w:rPr>
        <w:t xml:space="preserve"> </w:t>
      </w:r>
      <w:r w:rsidRPr="003753B5">
        <w:rPr>
          <w:rFonts w:cstheme="minorHAnsi"/>
          <w:color w:val="000000"/>
          <w:sz w:val="20"/>
          <w:szCs w:val="20"/>
          <w:shd w:val="clear" w:color="auto" w:fill="FFFFFF"/>
        </w:rPr>
        <w:t>opens. In the Data Source Name field,</w:t>
      </w:r>
      <w:r>
        <w:rPr>
          <w:rFonts w:cstheme="minorHAnsi"/>
          <w:color w:val="000000"/>
          <w:sz w:val="20"/>
          <w:szCs w:val="20"/>
          <w:shd w:val="clear" w:color="auto" w:fill="FFFFFF"/>
        </w:rPr>
        <w:t xml:space="preserve"> t</w:t>
      </w:r>
      <w:r w:rsidRPr="003753B5">
        <w:rPr>
          <w:rFonts w:cstheme="minorHAnsi"/>
          <w:color w:val="000000"/>
          <w:sz w:val="20"/>
          <w:szCs w:val="20"/>
          <w:shd w:val="clear" w:color="auto" w:fill="FFFFFF"/>
        </w:rPr>
        <w:t xml:space="preserve">ype a name for your DSN. </w:t>
      </w:r>
      <w:r w:rsidRPr="003753B5">
        <w:rPr>
          <w:rFonts w:cstheme="minorHAnsi"/>
          <w:color w:val="000000"/>
          <w:sz w:val="20"/>
          <w:szCs w:val="20"/>
          <w:shd w:val="clear" w:color="auto" w:fill="FFFFFF"/>
        </w:rPr>
        <w:t>Optionally, in</w:t>
      </w:r>
      <w:r w:rsidRPr="003753B5">
        <w:rPr>
          <w:rFonts w:cstheme="minorHAnsi"/>
          <w:color w:val="000000"/>
          <w:sz w:val="20"/>
          <w:szCs w:val="20"/>
          <w:shd w:val="clear" w:color="auto" w:fill="FFFFFF"/>
        </w:rPr>
        <w:t xml:space="preserve"> the Description field,</w:t>
      </w:r>
      <w:r>
        <w:rPr>
          <w:rFonts w:cstheme="minorHAnsi"/>
          <w:color w:val="000000"/>
          <w:sz w:val="20"/>
          <w:szCs w:val="20"/>
          <w:shd w:val="clear" w:color="auto" w:fill="FFFFFF"/>
        </w:rPr>
        <w:t xml:space="preserve"> </w:t>
      </w:r>
      <w:r w:rsidRPr="003753B5">
        <w:rPr>
          <w:rFonts w:cstheme="minorHAnsi"/>
          <w:color w:val="000000"/>
          <w:sz w:val="20"/>
          <w:szCs w:val="20"/>
          <w:shd w:val="clear" w:color="auto" w:fill="FFFFFF"/>
        </w:rPr>
        <w:t>type relevant details about the DSN. In the Host field,</w:t>
      </w:r>
      <w:r>
        <w:rPr>
          <w:rFonts w:cstheme="minorHAnsi"/>
          <w:color w:val="000000"/>
          <w:sz w:val="20"/>
          <w:szCs w:val="20"/>
          <w:shd w:val="clear" w:color="auto" w:fill="FFFFFF"/>
        </w:rPr>
        <w:t xml:space="preserve"> </w:t>
      </w:r>
      <w:r w:rsidRPr="003753B5">
        <w:rPr>
          <w:rFonts w:cstheme="minorHAnsi"/>
          <w:color w:val="000000"/>
          <w:sz w:val="20"/>
          <w:szCs w:val="20"/>
          <w:shd w:val="clear" w:color="auto" w:fill="FFFFFF"/>
        </w:rPr>
        <w:t>type the name(localhost) or IP address of the host where your Cassandra instance is running. Or,</w:t>
      </w:r>
      <w:r>
        <w:rPr>
          <w:rFonts w:cstheme="minorHAnsi"/>
          <w:color w:val="000000"/>
          <w:sz w:val="20"/>
          <w:szCs w:val="20"/>
          <w:shd w:val="clear" w:color="auto" w:fill="FFFFFF"/>
        </w:rPr>
        <w:t xml:space="preserve"> </w:t>
      </w:r>
      <w:r w:rsidRPr="003753B5">
        <w:rPr>
          <w:rFonts w:cstheme="minorHAnsi"/>
          <w:color w:val="000000"/>
          <w:sz w:val="20"/>
          <w:szCs w:val="20"/>
          <w:shd w:val="clear" w:color="auto" w:fill="FFFFFF"/>
        </w:rPr>
        <w:t>in the Host field,</w:t>
      </w:r>
      <w:r>
        <w:rPr>
          <w:rFonts w:cstheme="minorHAnsi"/>
          <w:color w:val="000000"/>
          <w:sz w:val="20"/>
          <w:szCs w:val="20"/>
          <w:shd w:val="clear" w:color="auto" w:fill="FFFFFF"/>
        </w:rPr>
        <w:t xml:space="preserve"> </w:t>
      </w:r>
      <w:r w:rsidRPr="003753B5">
        <w:rPr>
          <w:rFonts w:cstheme="minorHAnsi"/>
          <w:color w:val="000000"/>
          <w:sz w:val="20"/>
          <w:szCs w:val="20"/>
          <w:shd w:val="clear" w:color="auto" w:fill="FFFFFF"/>
        </w:rPr>
        <w:t>type a comma-separated list of host names or IP addresses of Cassandra servers to which the driver connects.</w:t>
      </w:r>
    </w:p>
    <w:p w14:paraId="01BEA5DF" w14:textId="5E89F3F9" w:rsidR="008F7B5E" w:rsidRDefault="008F7B5E" w:rsidP="00A41316">
      <w:pPr>
        <w:shd w:val="clear" w:color="auto" w:fill="FFFFFF"/>
        <w:spacing w:before="48" w:after="240" w:line="264" w:lineRule="atLeast"/>
        <w:outlineLvl w:val="0"/>
        <w:rPr>
          <w:rFonts w:cstheme="minorHAnsi"/>
          <w:color w:val="000000"/>
          <w:sz w:val="20"/>
          <w:szCs w:val="20"/>
          <w:shd w:val="clear" w:color="auto" w:fill="FFFFFF"/>
        </w:rPr>
      </w:pPr>
      <w:r>
        <w:rPr>
          <w:noProof/>
        </w:rPr>
        <w:lastRenderedPageBreak/>
        <w:drawing>
          <wp:inline distT="0" distB="0" distL="0" distR="0" wp14:anchorId="0D36C730" wp14:editId="09843476">
            <wp:extent cx="3962400" cy="425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4257675"/>
                    </a:xfrm>
                    <a:prstGeom prst="rect">
                      <a:avLst/>
                    </a:prstGeom>
                  </pic:spPr>
                </pic:pic>
              </a:graphicData>
            </a:graphic>
          </wp:inline>
        </w:drawing>
      </w:r>
    </w:p>
    <w:p w14:paraId="6D61721E" w14:textId="39190B99" w:rsidR="00B50FD4" w:rsidRDefault="00B50FD4" w:rsidP="00A41316">
      <w:pPr>
        <w:shd w:val="clear" w:color="auto" w:fill="FFFFFF"/>
        <w:spacing w:before="48" w:after="240" w:line="264" w:lineRule="atLeast"/>
        <w:outlineLvl w:val="0"/>
        <w:rPr>
          <w:rFonts w:cstheme="minorHAnsi"/>
          <w:color w:val="000000"/>
          <w:sz w:val="20"/>
          <w:szCs w:val="20"/>
          <w:shd w:val="clear" w:color="auto" w:fill="FFFFFF"/>
        </w:rPr>
      </w:pPr>
      <w:r w:rsidRPr="00B50FD4">
        <w:rPr>
          <w:rFonts w:cstheme="minorHAnsi"/>
          <w:color w:val="000000"/>
          <w:sz w:val="20"/>
          <w:szCs w:val="20"/>
          <w:shd w:val="clear" w:color="auto" w:fill="FFFFFF"/>
        </w:rPr>
        <w:t xml:space="preserve">Click </w:t>
      </w:r>
      <w:r w:rsidRPr="003B4D91">
        <w:rPr>
          <w:rFonts w:cstheme="minorHAnsi"/>
          <w:color w:val="000000"/>
          <w:sz w:val="20"/>
          <w:szCs w:val="20"/>
          <w:highlight w:val="yellow"/>
          <w:shd w:val="clear" w:color="auto" w:fill="FFFFFF"/>
        </w:rPr>
        <w:t>“Test…”</w:t>
      </w:r>
      <w:r>
        <w:rPr>
          <w:rFonts w:cstheme="minorHAnsi"/>
          <w:color w:val="000000"/>
          <w:sz w:val="20"/>
          <w:szCs w:val="20"/>
          <w:shd w:val="clear" w:color="auto" w:fill="FFFFFF"/>
        </w:rPr>
        <w:t xml:space="preserve"> button</w:t>
      </w:r>
    </w:p>
    <w:p w14:paraId="10DEBBDC" w14:textId="7F874F1E" w:rsidR="00EE7154" w:rsidRDefault="00EE7154" w:rsidP="00A41316">
      <w:pPr>
        <w:shd w:val="clear" w:color="auto" w:fill="FFFFFF"/>
        <w:spacing w:before="48" w:after="240" w:line="264" w:lineRule="atLeast"/>
        <w:outlineLvl w:val="0"/>
        <w:rPr>
          <w:rFonts w:cstheme="minorHAnsi"/>
          <w:color w:val="000000"/>
          <w:sz w:val="20"/>
          <w:szCs w:val="20"/>
          <w:shd w:val="clear" w:color="auto" w:fill="FFFFFF"/>
        </w:rPr>
      </w:pPr>
      <w:r>
        <w:rPr>
          <w:noProof/>
        </w:rPr>
        <w:drawing>
          <wp:inline distT="0" distB="0" distL="0" distR="0" wp14:anchorId="04F321EC" wp14:editId="7E68FD1F">
            <wp:extent cx="359092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3305175"/>
                    </a:xfrm>
                    <a:prstGeom prst="rect">
                      <a:avLst/>
                    </a:prstGeom>
                  </pic:spPr>
                </pic:pic>
              </a:graphicData>
            </a:graphic>
          </wp:inline>
        </w:drawing>
      </w:r>
    </w:p>
    <w:p w14:paraId="0D0E55D5" w14:textId="776A2876" w:rsidR="009C4610" w:rsidRDefault="00E47FDC" w:rsidP="00A41316">
      <w:pPr>
        <w:shd w:val="clear" w:color="auto" w:fill="FFFFFF"/>
        <w:spacing w:before="48" w:after="240" w:line="264" w:lineRule="atLeast"/>
        <w:outlineLvl w:val="0"/>
        <w:rPr>
          <w:rFonts w:cstheme="minorHAnsi"/>
          <w:color w:val="000000"/>
          <w:sz w:val="20"/>
          <w:szCs w:val="20"/>
          <w:shd w:val="clear" w:color="auto" w:fill="FFFFFF"/>
        </w:rPr>
      </w:pPr>
      <w:r w:rsidRPr="00BF032F">
        <w:rPr>
          <w:rFonts w:cstheme="minorHAnsi"/>
          <w:color w:val="000000"/>
          <w:sz w:val="20"/>
          <w:szCs w:val="20"/>
          <w:shd w:val="clear" w:color="auto" w:fill="FFFFFF"/>
        </w:rPr>
        <w:lastRenderedPageBreak/>
        <w:t>Click “OK”, then click “OK”, and finally click “OK” a third time.  Now you have configured a DSN, and you can use this DSN in your ODBC-based tools</w:t>
      </w:r>
      <w:r w:rsidR="00BF032F">
        <w:rPr>
          <w:rFonts w:cstheme="minorHAnsi"/>
          <w:color w:val="000000"/>
          <w:sz w:val="20"/>
          <w:szCs w:val="20"/>
          <w:shd w:val="clear" w:color="auto" w:fill="FFFFFF"/>
        </w:rPr>
        <w:t>.</w:t>
      </w:r>
    </w:p>
    <w:p w14:paraId="3E9F31FA" w14:textId="7C4D0814" w:rsidR="00EC6B59" w:rsidRDefault="00EC6B59" w:rsidP="00A41316">
      <w:pPr>
        <w:shd w:val="clear" w:color="auto" w:fill="FFFFFF"/>
        <w:spacing w:before="48" w:after="240" w:line="264" w:lineRule="atLeast"/>
        <w:outlineLvl w:val="0"/>
        <w:rPr>
          <w:rFonts w:cstheme="minorHAnsi"/>
          <w:color w:val="000000"/>
          <w:sz w:val="20"/>
          <w:szCs w:val="20"/>
          <w:shd w:val="clear" w:color="auto" w:fill="FFFFFF"/>
        </w:rPr>
      </w:pPr>
    </w:p>
    <w:p w14:paraId="323BD350" w14:textId="1285F532" w:rsidR="00EC6B59" w:rsidRPr="00C81773" w:rsidRDefault="00EC6B59" w:rsidP="00A41316">
      <w:pPr>
        <w:shd w:val="clear" w:color="auto" w:fill="FFFFFF"/>
        <w:spacing w:before="48" w:after="240" w:line="264" w:lineRule="atLeast"/>
        <w:outlineLvl w:val="0"/>
        <w:rPr>
          <w:rFonts w:cstheme="minorHAnsi"/>
          <w:color w:val="000000"/>
          <w:sz w:val="20"/>
          <w:szCs w:val="20"/>
          <w:shd w:val="clear" w:color="auto" w:fill="FFFFFF"/>
        </w:rPr>
      </w:pPr>
      <w:r w:rsidRPr="00C81773">
        <w:rPr>
          <w:rFonts w:cstheme="minorHAnsi"/>
          <w:color w:val="000000"/>
          <w:sz w:val="20"/>
          <w:szCs w:val="20"/>
          <w:shd w:val="clear" w:color="auto" w:fill="FFFFFF"/>
        </w:rPr>
        <w:t>U</w:t>
      </w:r>
      <w:r w:rsidRPr="00C81773">
        <w:rPr>
          <w:rFonts w:cstheme="minorHAnsi"/>
          <w:color w:val="000000"/>
          <w:sz w:val="20"/>
          <w:szCs w:val="20"/>
          <w:shd w:val="clear" w:color="auto" w:fill="FFFFFF"/>
        </w:rPr>
        <w:t xml:space="preserve">se </w:t>
      </w:r>
      <w:r w:rsidRPr="00C81773">
        <w:rPr>
          <w:rFonts w:cstheme="minorHAnsi"/>
          <w:color w:val="000000"/>
          <w:sz w:val="20"/>
          <w:szCs w:val="20"/>
          <w:shd w:val="clear" w:color="auto" w:fill="FFFFFF"/>
        </w:rPr>
        <w:t>the “</w:t>
      </w:r>
      <w:r w:rsidRPr="00C81773">
        <w:rPr>
          <w:rFonts w:cstheme="minorHAnsi"/>
          <w:color w:val="000000"/>
          <w:sz w:val="20"/>
          <w:szCs w:val="20"/>
          <w:shd w:val="clear" w:color="auto" w:fill="FFFFFF"/>
        </w:rPr>
        <w:t>Tableau</w:t>
      </w:r>
      <w:r w:rsidRPr="00C81773">
        <w:rPr>
          <w:rFonts w:cstheme="minorHAnsi"/>
          <w:color w:val="000000"/>
          <w:sz w:val="20"/>
          <w:szCs w:val="20"/>
          <w:shd w:val="clear" w:color="auto" w:fill="FFFFFF"/>
        </w:rPr>
        <w:t>”</w:t>
      </w:r>
      <w:r w:rsidRPr="00C81773">
        <w:rPr>
          <w:rFonts w:cstheme="minorHAnsi"/>
          <w:color w:val="000000"/>
          <w:sz w:val="20"/>
          <w:szCs w:val="20"/>
          <w:shd w:val="clear" w:color="auto" w:fill="FFFFFF"/>
        </w:rPr>
        <w:t xml:space="preserve"> and connect to a simple data set in Apache Cassandra to explore.</w:t>
      </w:r>
    </w:p>
    <w:p w14:paraId="381C3E41" w14:textId="403EDABF" w:rsidR="00CB5EDD" w:rsidRDefault="00AA519B" w:rsidP="00A41316">
      <w:pPr>
        <w:shd w:val="clear" w:color="auto" w:fill="FFFFFF"/>
        <w:spacing w:before="48" w:after="240" w:line="264" w:lineRule="atLeast"/>
        <w:outlineLvl w:val="0"/>
        <w:rPr>
          <w:rFonts w:cstheme="minorHAnsi"/>
          <w:color w:val="000000"/>
          <w:sz w:val="20"/>
          <w:szCs w:val="20"/>
          <w:shd w:val="clear" w:color="auto" w:fill="FFFFFF"/>
        </w:rPr>
      </w:pPr>
      <w:r>
        <w:rPr>
          <w:rFonts w:cstheme="minorHAnsi"/>
          <w:color w:val="000000"/>
          <w:sz w:val="20"/>
          <w:szCs w:val="20"/>
          <w:shd w:val="clear" w:color="auto" w:fill="FFFFFF"/>
        </w:rPr>
        <w:t xml:space="preserve">Step1) </w:t>
      </w:r>
      <w:r w:rsidRPr="00C81773">
        <w:rPr>
          <w:rFonts w:cstheme="minorHAnsi"/>
          <w:color w:val="000000"/>
          <w:sz w:val="20"/>
          <w:szCs w:val="20"/>
          <w:shd w:val="clear" w:color="auto" w:fill="FFFFFF"/>
        </w:rPr>
        <w:t>I</w:t>
      </w:r>
      <w:r w:rsidRPr="00C81773">
        <w:rPr>
          <w:rFonts w:cstheme="minorHAnsi"/>
          <w:color w:val="000000"/>
          <w:sz w:val="20"/>
          <w:szCs w:val="20"/>
          <w:shd w:val="clear" w:color="auto" w:fill="FFFFFF"/>
        </w:rPr>
        <w:t>nstalled Tableau version 8.3</w:t>
      </w:r>
      <w:r w:rsidR="00DE2963" w:rsidRPr="00C81773">
        <w:rPr>
          <w:rFonts w:cstheme="minorHAnsi"/>
          <w:color w:val="000000"/>
          <w:sz w:val="20"/>
          <w:szCs w:val="20"/>
          <w:shd w:val="clear" w:color="auto" w:fill="FFFFFF"/>
        </w:rPr>
        <w:t xml:space="preserve">, </w:t>
      </w:r>
      <w:r w:rsidR="00AC5B27" w:rsidRPr="00C81773">
        <w:rPr>
          <w:rFonts w:cstheme="minorHAnsi"/>
          <w:color w:val="000000"/>
          <w:sz w:val="20"/>
          <w:szCs w:val="20"/>
          <w:shd w:val="clear" w:color="auto" w:fill="FFFFFF"/>
        </w:rPr>
        <w:t xml:space="preserve">you can </w:t>
      </w:r>
      <w:r w:rsidR="00DE2963" w:rsidRPr="00C81773">
        <w:rPr>
          <w:rFonts w:cstheme="minorHAnsi"/>
          <w:color w:val="000000"/>
          <w:sz w:val="20"/>
          <w:szCs w:val="20"/>
          <w:shd w:val="clear" w:color="auto" w:fill="FFFFFF"/>
        </w:rPr>
        <w:t xml:space="preserve">take setup file form this location </w:t>
      </w:r>
      <w:r w:rsidR="00DE2963" w:rsidRPr="00C81773">
        <w:rPr>
          <w:rFonts w:cstheme="minorHAnsi"/>
          <w:color w:val="000000"/>
          <w:sz w:val="20"/>
          <w:szCs w:val="20"/>
          <w:highlight w:val="yellow"/>
          <w:shd w:val="clear" w:color="auto" w:fill="FFFFFF"/>
        </w:rPr>
        <w:t>\\ivl-srv1\VZ Soft\ DataStax ODBC driver</w:t>
      </w:r>
      <w:r w:rsidR="00AC5B27" w:rsidRPr="00C81773">
        <w:rPr>
          <w:rFonts w:cstheme="minorHAnsi"/>
          <w:color w:val="000000"/>
          <w:sz w:val="20"/>
          <w:szCs w:val="20"/>
          <w:highlight w:val="yellow"/>
          <w:shd w:val="clear" w:color="auto" w:fill="FFFFFF"/>
        </w:rPr>
        <w:t>.</w:t>
      </w:r>
    </w:p>
    <w:p w14:paraId="465AB724" w14:textId="239230BC" w:rsidR="00C81773" w:rsidRDefault="006327FA" w:rsidP="00A41316">
      <w:pPr>
        <w:shd w:val="clear" w:color="auto" w:fill="FFFFFF"/>
        <w:spacing w:before="48" w:after="240" w:line="264" w:lineRule="atLeast"/>
        <w:outlineLvl w:val="0"/>
        <w:rPr>
          <w:rFonts w:cstheme="minorHAnsi"/>
          <w:color w:val="000000"/>
          <w:sz w:val="20"/>
          <w:szCs w:val="20"/>
          <w:shd w:val="clear" w:color="auto" w:fill="FFFFFF"/>
        </w:rPr>
      </w:pPr>
      <w:r>
        <w:rPr>
          <w:rFonts w:cstheme="minorHAnsi"/>
          <w:color w:val="000000"/>
          <w:sz w:val="20"/>
          <w:szCs w:val="20"/>
          <w:shd w:val="clear" w:color="auto" w:fill="FFFFFF"/>
        </w:rPr>
        <w:t>Step2)</w:t>
      </w:r>
      <w:r w:rsidRPr="006327FA">
        <w:rPr>
          <w:rFonts w:cstheme="minorHAnsi"/>
          <w:color w:val="000000"/>
          <w:sz w:val="20"/>
          <w:szCs w:val="20"/>
          <w:shd w:val="clear" w:color="auto" w:fill="FFFFFF"/>
        </w:rPr>
        <w:t xml:space="preserve"> </w:t>
      </w:r>
      <w:r w:rsidRPr="006327FA">
        <w:rPr>
          <w:rFonts w:cstheme="minorHAnsi"/>
          <w:color w:val="000000"/>
          <w:sz w:val="20"/>
          <w:szCs w:val="20"/>
          <w:shd w:val="clear" w:color="auto" w:fill="FFFFFF"/>
        </w:rPr>
        <w:t xml:space="preserve">From here, click </w:t>
      </w:r>
      <w:r w:rsidRPr="00C362DD">
        <w:rPr>
          <w:rFonts w:cstheme="minorHAnsi"/>
          <w:color w:val="000000"/>
          <w:sz w:val="20"/>
          <w:szCs w:val="20"/>
          <w:highlight w:val="yellow"/>
          <w:shd w:val="clear" w:color="auto" w:fill="FFFFFF"/>
        </w:rPr>
        <w:t>“Connect to data”:</w:t>
      </w:r>
    </w:p>
    <w:p w14:paraId="3A645F22" w14:textId="77777777" w:rsidR="006327FA" w:rsidRPr="0056672F" w:rsidRDefault="006327FA" w:rsidP="00A41316">
      <w:pPr>
        <w:shd w:val="clear" w:color="auto" w:fill="FFFFFF"/>
        <w:spacing w:before="48" w:after="240" w:line="264" w:lineRule="atLeast"/>
        <w:outlineLvl w:val="0"/>
        <w:rPr>
          <w:rFonts w:cstheme="minorHAnsi"/>
          <w:color w:val="000000"/>
          <w:sz w:val="20"/>
          <w:szCs w:val="20"/>
          <w:shd w:val="clear" w:color="auto" w:fill="FFFFFF"/>
        </w:rPr>
      </w:pPr>
    </w:p>
    <w:p w14:paraId="305698E9" w14:textId="77777777" w:rsidR="00A41316" w:rsidRDefault="00A41316"/>
    <w:p w14:paraId="133C3BD9" w14:textId="08D09E66" w:rsidR="00917353" w:rsidRDefault="00917353"/>
    <w:p w14:paraId="465959C4" w14:textId="7C9DD3DA" w:rsidR="00917353" w:rsidRDefault="00917353"/>
    <w:p w14:paraId="5F5BDE53" w14:textId="626CF203" w:rsidR="00F53C00" w:rsidRDefault="00F53C00"/>
    <w:p w14:paraId="088D5175" w14:textId="6AFB8222" w:rsidR="00F53C00" w:rsidRDefault="00F53C00"/>
    <w:p w14:paraId="7562877F" w14:textId="0B5B5136" w:rsidR="00F53C00" w:rsidRDefault="00F53C00"/>
    <w:p w14:paraId="300AEB4C" w14:textId="2DF19794" w:rsidR="00A560B5" w:rsidRDefault="00A560B5"/>
    <w:p w14:paraId="2850E1DB" w14:textId="04E3FACC" w:rsidR="00A560B5" w:rsidRDefault="00A560B5"/>
    <w:p w14:paraId="22028DAD" w14:textId="0F49AB01" w:rsidR="005D5469" w:rsidRDefault="005D5469">
      <w:r>
        <w:rPr>
          <w:noProof/>
        </w:rPr>
        <w:lastRenderedPageBreak/>
        <w:drawing>
          <wp:inline distT="0" distB="0" distL="0" distR="0" wp14:anchorId="0870317B" wp14:editId="271BCBB7">
            <wp:extent cx="5943600" cy="4862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62830"/>
                    </a:xfrm>
                    <a:prstGeom prst="rect">
                      <a:avLst/>
                    </a:prstGeom>
                  </pic:spPr>
                </pic:pic>
              </a:graphicData>
            </a:graphic>
          </wp:inline>
        </w:drawing>
      </w:r>
    </w:p>
    <w:p w14:paraId="1831FC23" w14:textId="6FBC6350" w:rsidR="00C362DD" w:rsidRDefault="00C362DD">
      <w:pPr>
        <w:rPr>
          <w:rFonts w:cstheme="minorHAnsi"/>
          <w:color w:val="000000"/>
          <w:sz w:val="20"/>
          <w:szCs w:val="20"/>
          <w:shd w:val="clear" w:color="auto" w:fill="FFFFFF"/>
        </w:rPr>
      </w:pPr>
      <w:r>
        <w:rPr>
          <w:rFonts w:cstheme="minorHAnsi"/>
          <w:color w:val="000000"/>
          <w:sz w:val="20"/>
          <w:szCs w:val="20"/>
          <w:shd w:val="clear" w:color="auto" w:fill="FFFFFF"/>
        </w:rPr>
        <w:t xml:space="preserve">Step3) </w:t>
      </w:r>
      <w:r w:rsidRPr="00C362DD">
        <w:rPr>
          <w:rFonts w:cstheme="minorHAnsi"/>
          <w:color w:val="000000"/>
          <w:sz w:val="20"/>
          <w:szCs w:val="20"/>
          <w:shd w:val="clear" w:color="auto" w:fill="FFFFFF"/>
        </w:rPr>
        <w:t>Select “Other Databases (ODBC)” and choose the DSN we created above</w:t>
      </w:r>
      <w:r>
        <w:rPr>
          <w:rFonts w:cstheme="minorHAnsi"/>
          <w:color w:val="000000"/>
          <w:sz w:val="20"/>
          <w:szCs w:val="20"/>
          <w:shd w:val="clear" w:color="auto" w:fill="FFFFFF"/>
        </w:rPr>
        <w:t>.</w:t>
      </w:r>
    </w:p>
    <w:p w14:paraId="293ADEE9" w14:textId="1F14EC45" w:rsidR="00DB4B10" w:rsidRDefault="00DB4B10">
      <w:pPr>
        <w:rPr>
          <w:rFonts w:cstheme="minorHAnsi"/>
          <w:color w:val="000000"/>
          <w:sz w:val="20"/>
          <w:szCs w:val="20"/>
          <w:shd w:val="clear" w:color="auto" w:fill="FFFFFF"/>
        </w:rPr>
      </w:pPr>
      <w:r>
        <w:rPr>
          <w:noProof/>
        </w:rPr>
        <w:lastRenderedPageBreak/>
        <w:drawing>
          <wp:inline distT="0" distB="0" distL="0" distR="0" wp14:anchorId="039B88EE" wp14:editId="718FD56A">
            <wp:extent cx="5943600" cy="5198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98745"/>
                    </a:xfrm>
                    <a:prstGeom prst="rect">
                      <a:avLst/>
                    </a:prstGeom>
                  </pic:spPr>
                </pic:pic>
              </a:graphicData>
            </a:graphic>
          </wp:inline>
        </w:drawing>
      </w:r>
    </w:p>
    <w:p w14:paraId="0C20806F" w14:textId="3CC020A5" w:rsidR="00FA3AAD" w:rsidRDefault="00067EEB">
      <w:pPr>
        <w:rPr>
          <w:rFonts w:cstheme="minorHAnsi"/>
          <w:color w:val="000000"/>
          <w:sz w:val="20"/>
          <w:szCs w:val="20"/>
          <w:shd w:val="clear" w:color="auto" w:fill="FFFFFF"/>
        </w:rPr>
      </w:pPr>
      <w:r>
        <w:rPr>
          <w:rFonts w:cstheme="minorHAnsi"/>
          <w:color w:val="000000"/>
          <w:sz w:val="20"/>
          <w:szCs w:val="20"/>
          <w:shd w:val="clear" w:color="auto" w:fill="FFFFFF"/>
        </w:rPr>
        <w:lastRenderedPageBreak/>
        <w:t>I</w:t>
      </w:r>
      <w:bookmarkStart w:id="0" w:name="_GoBack"/>
      <w:bookmarkEnd w:id="0"/>
      <w:r w:rsidR="00580648" w:rsidRPr="00580648">
        <w:rPr>
          <w:rFonts w:cstheme="minorHAnsi"/>
          <w:color w:val="000000"/>
          <w:sz w:val="20"/>
          <w:szCs w:val="20"/>
          <w:shd w:val="clear" w:color="auto" w:fill="FFFFFF"/>
        </w:rPr>
        <w:t xml:space="preserve"> used the default name “DataStax Cassandra ODBC DSN”. Next, click “Connect”, and fill out the Server, Port, and Database fields. For this example, we will use the </w:t>
      </w:r>
      <w:proofErr w:type="spellStart"/>
      <w:r w:rsidR="00580648" w:rsidRPr="00580648">
        <w:rPr>
          <w:rFonts w:cstheme="minorHAnsi"/>
          <w:highlight w:val="yellow"/>
        </w:rPr>
        <w:t>javafrm</w:t>
      </w:r>
      <w:proofErr w:type="spellEnd"/>
      <w:r w:rsidR="00580648" w:rsidRPr="00580648">
        <w:rPr>
          <w:rFonts w:cstheme="minorHAnsi"/>
        </w:rPr>
        <w:t xml:space="preserve"> </w:t>
      </w:r>
      <w:proofErr w:type="spellStart"/>
      <w:r w:rsidR="00580648" w:rsidRPr="00580648">
        <w:rPr>
          <w:rFonts w:cstheme="minorHAnsi"/>
          <w:color w:val="000000"/>
          <w:sz w:val="20"/>
          <w:szCs w:val="20"/>
          <w:shd w:val="clear" w:color="auto" w:fill="FFFFFF"/>
        </w:rPr>
        <w:t>keyspace</w:t>
      </w:r>
      <w:proofErr w:type="spellEnd"/>
      <w:r w:rsidR="00580648" w:rsidRPr="00580648">
        <w:rPr>
          <w:rFonts w:cstheme="minorHAnsi"/>
          <w:color w:val="000000"/>
          <w:sz w:val="20"/>
          <w:szCs w:val="20"/>
          <w:shd w:val="clear" w:color="auto" w:fill="FFFFFF"/>
        </w:rPr>
        <w:t xml:space="preserve"> which is included as a demo in </w:t>
      </w:r>
      <w:r w:rsidR="00580648">
        <w:rPr>
          <w:rFonts w:cstheme="minorHAnsi"/>
          <w:color w:val="000000"/>
          <w:sz w:val="20"/>
          <w:szCs w:val="20"/>
          <w:shd w:val="clear" w:color="auto" w:fill="FFFFFF"/>
        </w:rPr>
        <w:t>Cassandra.</w:t>
      </w:r>
      <w:r w:rsidR="00FA3AAD">
        <w:rPr>
          <w:noProof/>
        </w:rPr>
        <w:drawing>
          <wp:inline distT="0" distB="0" distL="0" distR="0" wp14:anchorId="3B929F37" wp14:editId="41ACA71F">
            <wp:extent cx="5943600" cy="3504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4565"/>
                    </a:xfrm>
                    <a:prstGeom prst="rect">
                      <a:avLst/>
                    </a:prstGeom>
                  </pic:spPr>
                </pic:pic>
              </a:graphicData>
            </a:graphic>
          </wp:inline>
        </w:drawing>
      </w:r>
    </w:p>
    <w:p w14:paraId="7F732285" w14:textId="155AE14D" w:rsidR="00FB2F99" w:rsidRDefault="009022A3">
      <w:r>
        <w:rPr>
          <w:rFonts w:cstheme="minorHAnsi"/>
          <w:color w:val="000000"/>
          <w:sz w:val="20"/>
          <w:szCs w:val="20"/>
          <w:shd w:val="clear" w:color="auto" w:fill="FFFFFF"/>
        </w:rPr>
        <w:t xml:space="preserve">Important </w:t>
      </w:r>
      <w:r w:rsidR="00090533">
        <w:rPr>
          <w:rFonts w:cstheme="minorHAnsi"/>
          <w:color w:val="000000"/>
          <w:sz w:val="20"/>
          <w:szCs w:val="20"/>
          <w:shd w:val="clear" w:color="auto" w:fill="FFFFFF"/>
        </w:rPr>
        <w:t xml:space="preserve">Note: - </w:t>
      </w:r>
      <w:r w:rsidR="00090533" w:rsidRPr="00C81773">
        <w:rPr>
          <w:rFonts w:cstheme="minorHAnsi"/>
          <w:color w:val="000000"/>
          <w:sz w:val="20"/>
          <w:szCs w:val="20"/>
          <w:shd w:val="clear" w:color="auto" w:fill="FFFFFF"/>
        </w:rPr>
        <w:t>Tableau</w:t>
      </w:r>
      <w:r w:rsidR="00090533">
        <w:rPr>
          <w:rFonts w:cstheme="minorHAnsi"/>
          <w:color w:val="000000"/>
          <w:sz w:val="20"/>
          <w:szCs w:val="20"/>
          <w:shd w:val="clear" w:color="auto" w:fill="FFFFFF"/>
        </w:rPr>
        <w:t xml:space="preserve"> is paid software, I used as 14 days trail version.</w:t>
      </w:r>
      <w:r w:rsidR="00BF30DC">
        <w:rPr>
          <w:rFonts w:cstheme="minorHAnsi"/>
          <w:color w:val="000000"/>
          <w:sz w:val="20"/>
          <w:szCs w:val="20"/>
          <w:shd w:val="clear" w:color="auto" w:fill="FFFFFF"/>
        </w:rPr>
        <w:t xml:space="preserve"> For more information regarding “</w:t>
      </w:r>
      <w:r w:rsidR="00BF30DC" w:rsidRPr="00C81773">
        <w:rPr>
          <w:rFonts w:cstheme="minorHAnsi"/>
          <w:color w:val="000000"/>
          <w:sz w:val="20"/>
          <w:szCs w:val="20"/>
          <w:shd w:val="clear" w:color="auto" w:fill="FFFFFF"/>
        </w:rPr>
        <w:t>Tableau</w:t>
      </w:r>
      <w:r w:rsidR="00BF30DC">
        <w:rPr>
          <w:rFonts w:cstheme="minorHAnsi"/>
          <w:color w:val="000000"/>
          <w:sz w:val="20"/>
          <w:szCs w:val="20"/>
          <w:shd w:val="clear" w:color="auto" w:fill="FFFFFF"/>
        </w:rPr>
        <w:t xml:space="preserve">”, kindly follow this </w:t>
      </w:r>
      <w:proofErr w:type="spellStart"/>
      <w:r w:rsidR="00BF30DC">
        <w:rPr>
          <w:rFonts w:cstheme="minorHAnsi"/>
          <w:color w:val="000000"/>
          <w:sz w:val="20"/>
          <w:szCs w:val="20"/>
          <w:shd w:val="clear" w:color="auto" w:fill="FFFFFF"/>
        </w:rPr>
        <w:t>url</w:t>
      </w:r>
      <w:proofErr w:type="spellEnd"/>
      <w:r w:rsidR="00BF30DC">
        <w:rPr>
          <w:rFonts w:cstheme="minorHAnsi"/>
          <w:color w:val="000000"/>
          <w:sz w:val="20"/>
          <w:szCs w:val="20"/>
          <w:shd w:val="clear" w:color="auto" w:fill="FFFFFF"/>
        </w:rPr>
        <w:t>-</w:t>
      </w:r>
      <w:r w:rsidR="00CF00F0" w:rsidRPr="00CF00F0">
        <w:t xml:space="preserve"> </w:t>
      </w:r>
      <w:hyperlink r:id="rId16" w:history="1">
        <w:r w:rsidR="00CF00F0">
          <w:rPr>
            <w:rStyle w:val="Hyperlink"/>
          </w:rPr>
          <w:t>https://www.guru99.com/tableau-tutorial.html</w:t>
        </w:r>
      </w:hyperlink>
    </w:p>
    <w:p w14:paraId="5A820F5A" w14:textId="035E5893" w:rsidR="00BA3182" w:rsidRDefault="00BA3182">
      <w:r>
        <w:t>Thanks</w:t>
      </w:r>
    </w:p>
    <w:p w14:paraId="6393C809" w14:textId="477F7332" w:rsidR="009022A3" w:rsidRDefault="00BF30DC">
      <w:r>
        <w:rPr>
          <w:rFonts w:cstheme="minorHAnsi"/>
          <w:color w:val="000000"/>
          <w:sz w:val="20"/>
          <w:szCs w:val="20"/>
          <w:shd w:val="clear" w:color="auto" w:fill="FFFFFF"/>
        </w:rPr>
        <w:t xml:space="preserve"> </w:t>
      </w:r>
    </w:p>
    <w:p w14:paraId="40F142D4" w14:textId="77777777" w:rsidR="004039DD" w:rsidRDefault="004039DD"/>
    <w:p w14:paraId="24D8D634" w14:textId="77777777" w:rsidR="00E5142D" w:rsidRDefault="00E5142D"/>
    <w:p w14:paraId="123852A9" w14:textId="77777777" w:rsidR="006850A3" w:rsidRDefault="006850A3"/>
    <w:sectPr w:rsidR="0068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54"/>
    <w:rsid w:val="0001689C"/>
    <w:rsid w:val="00067EEB"/>
    <w:rsid w:val="00090533"/>
    <w:rsid w:val="00111186"/>
    <w:rsid w:val="001917B9"/>
    <w:rsid w:val="00193530"/>
    <w:rsid w:val="003753B5"/>
    <w:rsid w:val="003B4D91"/>
    <w:rsid w:val="004039DD"/>
    <w:rsid w:val="00437FF4"/>
    <w:rsid w:val="004A0A47"/>
    <w:rsid w:val="004B06C6"/>
    <w:rsid w:val="00546B17"/>
    <w:rsid w:val="00556DBF"/>
    <w:rsid w:val="0056672F"/>
    <w:rsid w:val="00573ECE"/>
    <w:rsid w:val="00580648"/>
    <w:rsid w:val="00580C2B"/>
    <w:rsid w:val="005B1DDD"/>
    <w:rsid w:val="005D3515"/>
    <w:rsid w:val="005D5469"/>
    <w:rsid w:val="006105C0"/>
    <w:rsid w:val="006327FA"/>
    <w:rsid w:val="00633731"/>
    <w:rsid w:val="006745D3"/>
    <w:rsid w:val="006850A3"/>
    <w:rsid w:val="007D1D3A"/>
    <w:rsid w:val="0082312A"/>
    <w:rsid w:val="008F7B5E"/>
    <w:rsid w:val="009022A3"/>
    <w:rsid w:val="00917353"/>
    <w:rsid w:val="00935172"/>
    <w:rsid w:val="009C4610"/>
    <w:rsid w:val="00A112A2"/>
    <w:rsid w:val="00A27FB4"/>
    <w:rsid w:val="00A41316"/>
    <w:rsid w:val="00A560B5"/>
    <w:rsid w:val="00A64CC7"/>
    <w:rsid w:val="00AA519B"/>
    <w:rsid w:val="00AA7458"/>
    <w:rsid w:val="00AC5B27"/>
    <w:rsid w:val="00AE02A8"/>
    <w:rsid w:val="00AF0A02"/>
    <w:rsid w:val="00B50FD4"/>
    <w:rsid w:val="00BA3182"/>
    <w:rsid w:val="00BF032F"/>
    <w:rsid w:val="00BF30DC"/>
    <w:rsid w:val="00C04478"/>
    <w:rsid w:val="00C264DC"/>
    <w:rsid w:val="00C362DD"/>
    <w:rsid w:val="00C81773"/>
    <w:rsid w:val="00CB5EDD"/>
    <w:rsid w:val="00CF00F0"/>
    <w:rsid w:val="00D24765"/>
    <w:rsid w:val="00D82838"/>
    <w:rsid w:val="00DB4B10"/>
    <w:rsid w:val="00DE2963"/>
    <w:rsid w:val="00E1621A"/>
    <w:rsid w:val="00E47FDC"/>
    <w:rsid w:val="00E5142D"/>
    <w:rsid w:val="00EC6B59"/>
    <w:rsid w:val="00ED440A"/>
    <w:rsid w:val="00ED582A"/>
    <w:rsid w:val="00EE7154"/>
    <w:rsid w:val="00F53C00"/>
    <w:rsid w:val="00FA3AAD"/>
    <w:rsid w:val="00FB2F99"/>
    <w:rsid w:val="00FD6C97"/>
    <w:rsid w:val="00FE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A02D"/>
  <w15:chartTrackingRefBased/>
  <w15:docId w15:val="{1AB98EB6-BF40-403D-9DC0-2AC939C4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28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3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5806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0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08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uru99.com/tableau-tutorial.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10</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Datt</dc:creator>
  <cp:keywords/>
  <dc:description/>
  <cp:lastModifiedBy>Rishi Datt</cp:lastModifiedBy>
  <cp:revision>102</cp:revision>
  <dcterms:created xsi:type="dcterms:W3CDTF">2019-06-14T13:30:00Z</dcterms:created>
  <dcterms:modified xsi:type="dcterms:W3CDTF">2019-06-17T10:11:00Z</dcterms:modified>
</cp:coreProperties>
</file>