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Bulletin TF-2026-17</w:t>
      </w:r>
    </w:p>
    <w:p>
      <w:pPr>
        <w:pStyle w:val="Heading1"/>
      </w:pPr>
      <w:r>
        <w:t>Applicability</w:t>
      </w:r>
    </w:p>
    <w:p>
      <w:r>
        <w:t>Models: ZX-440 / ZX-440A</w:t>
      </w:r>
    </w:p>
    <w:p>
      <w:r>
        <w:t>Serial range: TF-99000 through TF-99500</w:t>
      </w:r>
    </w:p>
    <w:p>
      <w:r>
        <w:t>Effective: 06 October 2026</w:t>
      </w:r>
    </w:p>
    <w:p>
      <w:r>
        <w:t>Status: ACTIVE</w:t>
      </w:r>
    </w:p>
    <w:p>
      <w:pPr>
        <w:pStyle w:val="Heading1"/>
      </w:pPr>
      <w:r>
        <w:t>Mandatory Action</w:t>
      </w:r>
    </w:p>
    <w:p>
      <w:r>
        <w:t>Affected units must be placed in controlled shutdown before pressure-control troubleshooting continues. Do not bypass the interlock. Escalate to the regional safety engineer.</w:t>
      </w:r>
    </w:p>
    <w:p>
      <w:pPr>
        <w:pStyle w:val="Heading1"/>
      </w:pPr>
      <w:r>
        <w:t>Authority</w:t>
      </w:r>
    </w:p>
    <w:p>
      <w:r>
        <w:t>This active safety bulletin overrides conflicting troubleshooting guidance and technician notes for affected serial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