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79070" w14:textId="34F455FB" w:rsidR="00324918" w:rsidRDefault="00000000" w:rsidP="00324918">
      <w:pPr>
        <w:pStyle w:val="Title"/>
      </w:pPr>
      <w:r>
        <w:rPr>
          <w:sz w:val="52"/>
        </w:rPr>
        <w:t>Customer Churn Prediction</w:t>
      </w:r>
      <w:r w:rsidR="00324918">
        <w:rPr>
          <w:sz w:val="52"/>
        </w:rPr>
        <w:t xml:space="preserve"> - </w:t>
      </w:r>
      <w:r>
        <w:t>Business Analysis</w:t>
      </w:r>
      <w:r w:rsidR="00324918">
        <w:t xml:space="preserve"> </w:t>
      </w:r>
      <w:r>
        <w:t>Report</w:t>
      </w:r>
    </w:p>
    <w:p w14:paraId="09F790E7" w14:textId="05DAA56B" w:rsidR="00324918" w:rsidRPr="000C095E" w:rsidRDefault="00324918" w:rsidP="00324918">
      <w:pPr>
        <w:rPr>
          <w:sz w:val="28"/>
          <w:szCs w:val="32"/>
        </w:rPr>
      </w:pPr>
      <w:r w:rsidRPr="000C095E">
        <w:rPr>
          <w:sz w:val="28"/>
          <w:szCs w:val="32"/>
        </w:rPr>
        <w:t>This document contains customer churn analysis report with business insight.</w:t>
      </w:r>
    </w:p>
    <w:p w14:paraId="4258B493" w14:textId="77777777" w:rsidR="00560500" w:rsidRDefault="00560500" w:rsidP="00560500"/>
    <w:p w14:paraId="33F60630" w14:textId="40E59382" w:rsidR="000C095E" w:rsidRDefault="005900F9" w:rsidP="00560500">
      <w:pPr>
        <w:rPr>
          <w:sz w:val="28"/>
          <w:szCs w:val="32"/>
        </w:rPr>
      </w:pPr>
      <w:r w:rsidRPr="005900F9">
        <w:rPr>
          <w:b/>
          <w:bCs/>
          <w:sz w:val="28"/>
          <w:szCs w:val="32"/>
        </w:rPr>
        <w:t>Author:</w:t>
      </w:r>
      <w:r w:rsidRPr="005900F9">
        <w:rPr>
          <w:sz w:val="28"/>
          <w:szCs w:val="32"/>
        </w:rPr>
        <w:t xml:space="preserve"> Vikas Sojitra</w:t>
      </w:r>
    </w:p>
    <w:p w14:paraId="02866629" w14:textId="2D0F22EA" w:rsidR="00560500" w:rsidRPr="00560500" w:rsidRDefault="00560500" w:rsidP="00560500">
      <w:pPr>
        <w:rPr>
          <w:b/>
          <w:bCs/>
          <w:sz w:val="28"/>
          <w:szCs w:val="32"/>
        </w:rPr>
      </w:pPr>
      <w:r w:rsidRPr="00560500">
        <w:rPr>
          <w:b/>
          <w:bCs/>
          <w:sz w:val="28"/>
          <w:szCs w:val="32"/>
        </w:rPr>
        <w:t>Date:</w:t>
      </w:r>
      <w:r>
        <w:rPr>
          <w:sz w:val="28"/>
          <w:szCs w:val="32"/>
        </w:rPr>
        <w:t xml:space="preserve"> </w:t>
      </w:r>
      <w:r w:rsidRPr="00560500">
        <w:rPr>
          <w:sz w:val="28"/>
          <w:szCs w:val="32"/>
        </w:rPr>
        <w:t>20</w:t>
      </w:r>
      <w:r w:rsidRPr="00560500">
        <w:rPr>
          <w:sz w:val="28"/>
          <w:szCs w:val="32"/>
          <w:vertAlign w:val="superscript"/>
        </w:rPr>
        <w:t>th</w:t>
      </w:r>
      <w:r w:rsidRPr="00560500">
        <w:rPr>
          <w:sz w:val="28"/>
          <w:szCs w:val="32"/>
        </w:rPr>
        <w:t xml:space="preserve"> September 2026</w:t>
      </w:r>
    </w:p>
    <w:p w14:paraId="53C82865" w14:textId="77777777" w:rsidR="000C095E" w:rsidRDefault="000C095E" w:rsidP="00324918"/>
    <w:p w14:paraId="4A56445E" w14:textId="77777777" w:rsidR="00560500" w:rsidRDefault="00560500" w:rsidP="00324918"/>
    <w:p w14:paraId="3B3D0B6A" w14:textId="77777777" w:rsidR="00560500" w:rsidRDefault="00560500" w:rsidP="00324918"/>
    <w:p w14:paraId="7F45F09B" w14:textId="77777777" w:rsidR="00560500" w:rsidRDefault="00560500" w:rsidP="00324918"/>
    <w:p w14:paraId="797A6443" w14:textId="77777777" w:rsidR="00560500" w:rsidRDefault="00560500" w:rsidP="00324918"/>
    <w:p w14:paraId="36DA6CF7" w14:textId="77777777" w:rsidR="00560500" w:rsidRDefault="00560500" w:rsidP="00324918"/>
    <w:p w14:paraId="49A4EF15" w14:textId="77777777" w:rsidR="00560500" w:rsidRDefault="00560500" w:rsidP="00324918"/>
    <w:p w14:paraId="3861CFC4" w14:textId="77777777" w:rsidR="00560500" w:rsidRDefault="00560500" w:rsidP="00324918"/>
    <w:p w14:paraId="281543B5" w14:textId="77777777" w:rsidR="00560500" w:rsidRDefault="00560500" w:rsidP="00324918"/>
    <w:p w14:paraId="0BCE16AD" w14:textId="77777777" w:rsidR="00560500" w:rsidRDefault="00560500" w:rsidP="00324918"/>
    <w:p w14:paraId="0905A6CB" w14:textId="77777777" w:rsidR="00560500" w:rsidRDefault="00560500" w:rsidP="00324918"/>
    <w:p w14:paraId="7C1A6C95" w14:textId="77777777" w:rsidR="00560500" w:rsidRDefault="00560500" w:rsidP="00324918"/>
    <w:p w14:paraId="3A103394" w14:textId="77777777" w:rsidR="00560500" w:rsidRDefault="00560500" w:rsidP="00324918"/>
    <w:p w14:paraId="40D11E4E" w14:textId="77777777" w:rsidR="00560500" w:rsidRDefault="00560500" w:rsidP="00324918"/>
    <w:p w14:paraId="3E048039" w14:textId="77777777" w:rsidR="00560500" w:rsidRDefault="00560500" w:rsidP="00324918"/>
    <w:p w14:paraId="214391FE" w14:textId="77777777" w:rsidR="00560500" w:rsidRDefault="00560500" w:rsidP="00324918"/>
    <w:p w14:paraId="3777C6F6" w14:textId="77777777" w:rsidR="00560500" w:rsidRDefault="00560500" w:rsidP="00324918"/>
    <w:p w14:paraId="11AC123F" w14:textId="77777777" w:rsidR="00560500" w:rsidRDefault="00560500" w:rsidP="00324918"/>
    <w:p w14:paraId="1648F046" w14:textId="77777777" w:rsidR="00560500" w:rsidRDefault="00560500" w:rsidP="00324918"/>
    <w:p w14:paraId="02EFE39F" w14:textId="77777777" w:rsidR="000C095E" w:rsidRDefault="000C095E" w:rsidP="00324918"/>
    <w:sdt>
      <w:sdtP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id w:val="-214649775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9294317" w14:textId="439B0F19" w:rsidR="000C095E" w:rsidRDefault="000C095E">
          <w:pPr>
            <w:pStyle w:val="TOCHeading"/>
          </w:pPr>
          <w:r>
            <w:t>Contents</w:t>
          </w:r>
        </w:p>
        <w:p w14:paraId="6FF6F97B" w14:textId="4375A50D" w:rsidR="00560500" w:rsidRDefault="000C095E">
          <w:pPr>
            <w:pStyle w:val="TOC1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790492" w:history="1">
            <w:r w:rsidR="00560500" w:rsidRPr="00D07F0D">
              <w:rPr>
                <w:rStyle w:val="Hyperlink"/>
                <w:noProof/>
              </w:rPr>
              <w:t>1. Data Understanding &amp; Preparation</w:t>
            </w:r>
            <w:r w:rsidR="00560500">
              <w:rPr>
                <w:noProof/>
                <w:webHidden/>
              </w:rPr>
              <w:tab/>
            </w:r>
            <w:r w:rsidR="00560500">
              <w:rPr>
                <w:noProof/>
                <w:webHidden/>
              </w:rPr>
              <w:fldChar w:fldCharType="begin"/>
            </w:r>
            <w:r w:rsidR="00560500">
              <w:rPr>
                <w:noProof/>
                <w:webHidden/>
              </w:rPr>
              <w:instrText xml:space="preserve"> PAGEREF _Toc240790492 \h </w:instrText>
            </w:r>
            <w:r w:rsidR="00560500">
              <w:rPr>
                <w:noProof/>
                <w:webHidden/>
              </w:rPr>
            </w:r>
            <w:r w:rsidR="00560500">
              <w:rPr>
                <w:noProof/>
                <w:webHidden/>
              </w:rPr>
              <w:fldChar w:fldCharType="separate"/>
            </w:r>
            <w:r w:rsidR="00560500">
              <w:rPr>
                <w:noProof/>
                <w:webHidden/>
              </w:rPr>
              <w:t>3</w:t>
            </w:r>
            <w:r w:rsidR="00560500">
              <w:rPr>
                <w:noProof/>
                <w:webHidden/>
              </w:rPr>
              <w:fldChar w:fldCharType="end"/>
            </w:r>
          </w:hyperlink>
        </w:p>
        <w:p w14:paraId="70CDD426" w14:textId="0EAF525A" w:rsidR="00560500" w:rsidRDefault="00560500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790493" w:history="1">
            <w:r w:rsidRPr="00D07F0D">
              <w:rPr>
                <w:rStyle w:val="Hyperlink"/>
                <w:noProof/>
              </w:rPr>
              <w:t>Key preprocessing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0A85F" w14:textId="7AA64A23" w:rsidR="00560500" w:rsidRDefault="00560500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790494" w:history="1">
            <w:r w:rsidRPr="00D07F0D">
              <w:rPr>
                <w:rStyle w:val="Hyperlink"/>
                <w:noProof/>
              </w:rPr>
              <w:t>Target-variable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81402" w14:textId="6D592790" w:rsidR="00560500" w:rsidRDefault="00560500">
          <w:pPr>
            <w:pStyle w:val="TOC1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790495" w:history="1">
            <w:r w:rsidRPr="00D07F0D">
              <w:rPr>
                <w:rStyle w:val="Hyperlink"/>
                <w:noProof/>
              </w:rPr>
              <w:t>2. Exploratory Data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48638" w14:textId="5DC3A4AA" w:rsidR="00560500" w:rsidRDefault="00560500">
          <w:pPr>
            <w:pStyle w:val="TOC1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790496" w:history="1">
            <w:r w:rsidRPr="00D07F0D">
              <w:rPr>
                <w:rStyle w:val="Hyperlink"/>
                <w:noProof/>
              </w:rPr>
              <w:t>3. 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DBEA0" w14:textId="1284D098" w:rsidR="00560500" w:rsidRDefault="00560500">
          <w:pPr>
            <w:pStyle w:val="TOC1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790497" w:history="1">
            <w:r w:rsidRPr="00D07F0D">
              <w:rPr>
                <w:rStyle w:val="Hyperlink"/>
                <w:noProof/>
              </w:rPr>
              <w:t>4. Model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6E761" w14:textId="0470EFA8" w:rsidR="00560500" w:rsidRDefault="00560500">
          <w:pPr>
            <w:pStyle w:val="TOC1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790498" w:history="1">
            <w:r w:rsidRPr="00D07F0D">
              <w:rPr>
                <w:rStyle w:val="Hyperlink"/>
                <w:noProof/>
              </w:rPr>
              <w:t>5. Model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73341" w14:textId="4601EB3C" w:rsidR="00560500" w:rsidRDefault="00560500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790499" w:history="1">
            <w:r w:rsidRPr="00D07F0D">
              <w:rPr>
                <w:rStyle w:val="Hyperlink"/>
                <w:noProof/>
              </w:rPr>
              <w:t>Confusion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6153D" w14:textId="65CE2A98" w:rsidR="00560500" w:rsidRDefault="00560500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790500" w:history="1">
            <w:r w:rsidRPr="00D07F0D">
              <w:rPr>
                <w:rStyle w:val="Hyperlink"/>
                <w:noProof/>
              </w:rPr>
              <w:t>Question: Should Precision or Recall be prioritized?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989B9" w14:textId="3CEF6F4A" w:rsidR="00560500" w:rsidRDefault="00560500">
          <w:pPr>
            <w:pStyle w:val="TOC1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790501" w:history="1">
            <w:r w:rsidRPr="00D07F0D">
              <w:rPr>
                <w:rStyle w:val="Hyperlink"/>
                <w:noProof/>
              </w:rPr>
              <w:t>6. Model 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53967" w14:textId="708289D2" w:rsidR="00560500" w:rsidRDefault="00560500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790502" w:history="1">
            <w:r w:rsidRPr="00D07F0D">
              <w:rPr>
                <w:rStyle w:val="Hyperlink"/>
                <w:noProof/>
              </w:rPr>
              <w:t>Potential business actions suggested by the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FB1E2" w14:textId="3847EAED" w:rsidR="000C095E" w:rsidRDefault="000C095E">
          <w:r>
            <w:rPr>
              <w:b/>
              <w:bCs/>
              <w:noProof/>
            </w:rPr>
            <w:fldChar w:fldCharType="end"/>
          </w:r>
        </w:p>
      </w:sdtContent>
    </w:sdt>
    <w:p w14:paraId="29B6645F" w14:textId="77777777" w:rsidR="00324918" w:rsidRDefault="00324918" w:rsidP="00324918"/>
    <w:p w14:paraId="7C6ED9AD" w14:textId="77777777" w:rsidR="00324918" w:rsidRDefault="00324918" w:rsidP="00324918"/>
    <w:p w14:paraId="2E0610D6" w14:textId="77777777" w:rsidR="00324918" w:rsidRDefault="00324918" w:rsidP="00324918"/>
    <w:p w14:paraId="2E991AF4" w14:textId="77777777" w:rsidR="00324918" w:rsidRDefault="00324918" w:rsidP="00324918"/>
    <w:p w14:paraId="545BE1B1" w14:textId="77777777" w:rsidR="00324918" w:rsidRDefault="00324918" w:rsidP="00324918"/>
    <w:p w14:paraId="4EB738DB" w14:textId="77777777" w:rsidR="00560500" w:rsidRDefault="00560500" w:rsidP="00324918"/>
    <w:p w14:paraId="1B3CDDC2" w14:textId="77777777" w:rsidR="00560500" w:rsidRDefault="00560500" w:rsidP="00324918"/>
    <w:p w14:paraId="616ED9BC" w14:textId="77777777" w:rsidR="00560500" w:rsidRDefault="00560500" w:rsidP="00324918"/>
    <w:p w14:paraId="4E14B423" w14:textId="77777777" w:rsidR="00560500" w:rsidRDefault="00560500" w:rsidP="00324918"/>
    <w:p w14:paraId="015EFCCD" w14:textId="77777777" w:rsidR="00560500" w:rsidRDefault="00560500" w:rsidP="00324918"/>
    <w:p w14:paraId="20D29579" w14:textId="77777777" w:rsidR="00560500" w:rsidRDefault="00560500" w:rsidP="00324918"/>
    <w:p w14:paraId="74F437A4" w14:textId="77777777" w:rsidR="00560500" w:rsidRDefault="00560500" w:rsidP="00324918"/>
    <w:p w14:paraId="44F9F08C" w14:textId="77777777" w:rsidR="00324918" w:rsidRDefault="00324918" w:rsidP="00324918"/>
    <w:p w14:paraId="39124750" w14:textId="77777777" w:rsidR="00324918" w:rsidRDefault="00324918" w:rsidP="00324918"/>
    <w:p w14:paraId="4F0BE515" w14:textId="77777777" w:rsidR="00324918" w:rsidRPr="00324918" w:rsidRDefault="00324918" w:rsidP="00324918"/>
    <w:p w14:paraId="0E09BB1E" w14:textId="50E9553B" w:rsidR="00AD09A3" w:rsidRDefault="00000000">
      <w:pPr>
        <w:pStyle w:val="Heading1"/>
      </w:pPr>
      <w:bookmarkStart w:id="0" w:name="_Toc240790492"/>
      <w:r>
        <w:lastRenderedPageBreak/>
        <w:t>1. Data Understanding &amp; Preparation</w:t>
      </w:r>
      <w:bookmarkEnd w:id="0"/>
    </w:p>
    <w:p w14:paraId="265C3994" w14:textId="6DAF563B" w:rsidR="00AD09A3" w:rsidRDefault="00086011">
      <w:r>
        <w:rPr>
          <w:b/>
          <w:bCs/>
        </w:rPr>
        <w:t>O</w:t>
      </w:r>
      <w:r w:rsidRPr="00086011">
        <w:rPr>
          <w:b/>
          <w:bCs/>
        </w:rPr>
        <w:t>bjective:</w:t>
      </w:r>
      <w:r>
        <w:t xml:space="preserve"> investigate the dataset, clean it, identify feature types, analyze the target, preprocess categorical data, and use a reproducible 70:30 train/test split.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D09A3" w14:paraId="3BE8EA42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3B19A7C6" w14:textId="77777777" w:rsidR="00AD09A3" w:rsidRDefault="00000000">
            <w:r>
              <w:rPr>
                <w:b/>
              </w:rPr>
              <w:t>Item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62463BEE" w14:textId="29155A1F" w:rsidR="00AD09A3" w:rsidRDefault="00000000">
            <w:proofErr w:type="gramStart"/>
            <w:r>
              <w:rPr>
                <w:b/>
              </w:rPr>
              <w:t>Final result</w:t>
            </w:r>
            <w:proofErr w:type="gramEnd"/>
          </w:p>
        </w:tc>
        <w:tc>
          <w:tcPr>
            <w:tcW w:w="3312" w:type="dxa"/>
            <w:shd w:val="clear" w:color="auto" w:fill="D9EAF7"/>
            <w:vAlign w:val="center"/>
          </w:tcPr>
          <w:p w14:paraId="3B7613F8" w14:textId="77777777" w:rsidR="00AD09A3" w:rsidRDefault="00000000">
            <w:r>
              <w:rPr>
                <w:b/>
              </w:rPr>
              <w:t>Business meaning</w:t>
            </w:r>
          </w:p>
        </w:tc>
      </w:tr>
      <w:tr w:rsidR="00AD09A3" w14:paraId="41BAB280" w14:textId="77777777">
        <w:trPr>
          <w:jc w:val="center"/>
        </w:trPr>
        <w:tc>
          <w:tcPr>
            <w:tcW w:w="3312" w:type="dxa"/>
          </w:tcPr>
          <w:p w14:paraId="716FC5A8" w14:textId="77777777" w:rsidR="00AD09A3" w:rsidRDefault="00000000">
            <w:r>
              <w:t>Dataset size</w:t>
            </w:r>
          </w:p>
        </w:tc>
        <w:tc>
          <w:tcPr>
            <w:tcW w:w="3312" w:type="dxa"/>
          </w:tcPr>
          <w:p w14:paraId="67FEBC82" w14:textId="77777777" w:rsidR="00AD09A3" w:rsidRDefault="00000000">
            <w:r>
              <w:t>7,043 rows × 21 columns</w:t>
            </w:r>
          </w:p>
        </w:tc>
        <w:tc>
          <w:tcPr>
            <w:tcW w:w="3312" w:type="dxa"/>
          </w:tcPr>
          <w:p w14:paraId="3292B872" w14:textId="77777777" w:rsidR="00AD09A3" w:rsidRDefault="00000000">
            <w:r>
              <w:t>Provides a substantial customer base for identifying common churn patterns.</w:t>
            </w:r>
          </w:p>
        </w:tc>
      </w:tr>
      <w:tr w:rsidR="00AD09A3" w14:paraId="649318A0" w14:textId="77777777">
        <w:trPr>
          <w:jc w:val="center"/>
        </w:trPr>
        <w:tc>
          <w:tcPr>
            <w:tcW w:w="3312" w:type="dxa"/>
          </w:tcPr>
          <w:p w14:paraId="325E9E1C" w14:textId="77777777" w:rsidR="00AD09A3" w:rsidRDefault="00000000">
            <w:r>
              <w:t>Identifier</w:t>
            </w:r>
          </w:p>
        </w:tc>
        <w:tc>
          <w:tcPr>
            <w:tcW w:w="3312" w:type="dxa"/>
          </w:tcPr>
          <w:p w14:paraId="72E46831" w14:textId="77777777" w:rsidR="00AD09A3" w:rsidRDefault="00000000">
            <w:proofErr w:type="spellStart"/>
            <w:r>
              <w:t>customerID</w:t>
            </w:r>
            <w:proofErr w:type="spellEnd"/>
          </w:p>
        </w:tc>
        <w:tc>
          <w:tcPr>
            <w:tcW w:w="3312" w:type="dxa"/>
          </w:tcPr>
          <w:p w14:paraId="3F7E1FB4" w14:textId="77777777" w:rsidR="00AD09A3" w:rsidRDefault="00000000">
            <w:r>
              <w:t xml:space="preserve">Excluded from modelling because it identifies customers but does not provide a meaningful </w:t>
            </w:r>
            <w:proofErr w:type="spellStart"/>
            <w:r>
              <w:t>behavioural</w:t>
            </w:r>
            <w:proofErr w:type="spellEnd"/>
            <w:r>
              <w:t xml:space="preserve"> signal.</w:t>
            </w:r>
          </w:p>
        </w:tc>
      </w:tr>
      <w:tr w:rsidR="00AD09A3" w14:paraId="2B58FD8C" w14:textId="77777777">
        <w:trPr>
          <w:jc w:val="center"/>
        </w:trPr>
        <w:tc>
          <w:tcPr>
            <w:tcW w:w="3312" w:type="dxa"/>
          </w:tcPr>
          <w:p w14:paraId="7A24A2F7" w14:textId="77777777" w:rsidR="00AD09A3" w:rsidRDefault="00000000">
            <w:r>
              <w:t>Target</w:t>
            </w:r>
          </w:p>
        </w:tc>
        <w:tc>
          <w:tcPr>
            <w:tcW w:w="3312" w:type="dxa"/>
          </w:tcPr>
          <w:p w14:paraId="6A8CCCB2" w14:textId="77777777" w:rsidR="00AD09A3" w:rsidRDefault="00000000">
            <w:r>
              <w:t>Churn (Yes/No)</w:t>
            </w:r>
          </w:p>
        </w:tc>
        <w:tc>
          <w:tcPr>
            <w:tcW w:w="3312" w:type="dxa"/>
          </w:tcPr>
          <w:p w14:paraId="3695C951" w14:textId="77777777" w:rsidR="00AD09A3" w:rsidRDefault="00000000">
            <w:r>
              <w:t>Represents whether the customer left the service.</w:t>
            </w:r>
          </w:p>
        </w:tc>
      </w:tr>
      <w:tr w:rsidR="00AD09A3" w14:paraId="7CD3840A" w14:textId="77777777">
        <w:trPr>
          <w:jc w:val="center"/>
        </w:trPr>
        <w:tc>
          <w:tcPr>
            <w:tcW w:w="3312" w:type="dxa"/>
          </w:tcPr>
          <w:p w14:paraId="1003A487" w14:textId="77777777" w:rsidR="00AD09A3" w:rsidRDefault="00000000">
            <w:r>
              <w:t>Numerical features</w:t>
            </w:r>
          </w:p>
        </w:tc>
        <w:tc>
          <w:tcPr>
            <w:tcW w:w="3312" w:type="dxa"/>
          </w:tcPr>
          <w:p w14:paraId="76CB7926" w14:textId="77777777" w:rsidR="00AD09A3" w:rsidRDefault="00000000">
            <w:r>
              <w:t xml:space="preserve">tenure, </w:t>
            </w:r>
            <w:proofErr w:type="spellStart"/>
            <w:r>
              <w:t>MonthlyCharges</w:t>
            </w:r>
            <w:proofErr w:type="spellEnd"/>
            <w:r>
              <w:t xml:space="preserve">, </w:t>
            </w:r>
            <w:proofErr w:type="spellStart"/>
            <w:r>
              <w:t>TotalCharges</w:t>
            </w:r>
            <w:proofErr w:type="spellEnd"/>
          </w:p>
        </w:tc>
        <w:tc>
          <w:tcPr>
            <w:tcW w:w="3312" w:type="dxa"/>
          </w:tcPr>
          <w:p w14:paraId="76F3AA27" w14:textId="77777777" w:rsidR="00AD09A3" w:rsidRDefault="00000000">
            <w:r>
              <w:t>Capture customer duration and financial relationship.</w:t>
            </w:r>
          </w:p>
        </w:tc>
      </w:tr>
      <w:tr w:rsidR="00AD09A3" w14:paraId="49E99564" w14:textId="77777777">
        <w:trPr>
          <w:jc w:val="center"/>
        </w:trPr>
        <w:tc>
          <w:tcPr>
            <w:tcW w:w="3312" w:type="dxa"/>
          </w:tcPr>
          <w:p w14:paraId="597D66CC" w14:textId="77777777" w:rsidR="00AD09A3" w:rsidRDefault="00000000">
            <w:r>
              <w:t>Categorical features</w:t>
            </w:r>
          </w:p>
        </w:tc>
        <w:tc>
          <w:tcPr>
            <w:tcW w:w="3312" w:type="dxa"/>
          </w:tcPr>
          <w:p w14:paraId="3ADD80FE" w14:textId="77777777" w:rsidR="00AD09A3" w:rsidRDefault="00000000">
            <w:r>
              <w:t>Service, contract, payment and customer-profile variables</w:t>
            </w:r>
          </w:p>
        </w:tc>
        <w:tc>
          <w:tcPr>
            <w:tcW w:w="3312" w:type="dxa"/>
          </w:tcPr>
          <w:p w14:paraId="5EAA64CA" w14:textId="77777777" w:rsidR="00AD09A3" w:rsidRDefault="00000000">
            <w:r>
              <w:t>Capture customer characteristics and service choices.</w:t>
            </w:r>
          </w:p>
        </w:tc>
      </w:tr>
      <w:tr w:rsidR="00AD09A3" w14:paraId="0F66EF80" w14:textId="77777777">
        <w:trPr>
          <w:jc w:val="center"/>
        </w:trPr>
        <w:tc>
          <w:tcPr>
            <w:tcW w:w="3312" w:type="dxa"/>
          </w:tcPr>
          <w:p w14:paraId="2114E869" w14:textId="77777777" w:rsidR="00AD09A3" w:rsidRDefault="00000000">
            <w:r>
              <w:t>Missing values</w:t>
            </w:r>
          </w:p>
        </w:tc>
        <w:tc>
          <w:tcPr>
            <w:tcW w:w="3312" w:type="dxa"/>
          </w:tcPr>
          <w:p w14:paraId="3A24B7C5" w14:textId="77777777" w:rsidR="00AD09A3" w:rsidRDefault="00000000">
            <w:r>
              <w:t xml:space="preserve">11 missing values in </w:t>
            </w:r>
            <w:proofErr w:type="spellStart"/>
            <w:r>
              <w:t>TotalCharges</w:t>
            </w:r>
            <w:proofErr w:type="spellEnd"/>
            <w:r>
              <w:t xml:space="preserve"> before cleaning; 0 after filling</w:t>
            </w:r>
          </w:p>
        </w:tc>
        <w:tc>
          <w:tcPr>
            <w:tcW w:w="3312" w:type="dxa"/>
          </w:tcPr>
          <w:p w14:paraId="2DAAE02D" w14:textId="77777777" w:rsidR="00AD09A3" w:rsidRDefault="00000000">
            <w:r>
              <w:t>The cleaned dataset can be processed consistently.</w:t>
            </w:r>
          </w:p>
        </w:tc>
      </w:tr>
      <w:tr w:rsidR="00AD09A3" w14:paraId="3E6186F4" w14:textId="77777777">
        <w:trPr>
          <w:jc w:val="center"/>
        </w:trPr>
        <w:tc>
          <w:tcPr>
            <w:tcW w:w="3312" w:type="dxa"/>
          </w:tcPr>
          <w:p w14:paraId="7AFEAA1C" w14:textId="77777777" w:rsidR="00AD09A3" w:rsidRDefault="00000000">
            <w:r>
              <w:t>Duplicates</w:t>
            </w:r>
          </w:p>
        </w:tc>
        <w:tc>
          <w:tcPr>
            <w:tcW w:w="3312" w:type="dxa"/>
          </w:tcPr>
          <w:p w14:paraId="16D0DF3F" w14:textId="77777777" w:rsidR="00AD09A3" w:rsidRDefault="00000000">
            <w:r>
              <w:t>0 duplicate records reported</w:t>
            </w:r>
          </w:p>
        </w:tc>
        <w:tc>
          <w:tcPr>
            <w:tcW w:w="3312" w:type="dxa"/>
          </w:tcPr>
          <w:p w14:paraId="66113D17" w14:textId="3BB2A421" w:rsidR="00AD09A3" w:rsidRDefault="005820D9">
            <w:r w:rsidRPr="005820D9">
              <w:t>No duplicate rows required removal in this run</w:t>
            </w:r>
            <w:r>
              <w:t>.</w:t>
            </w:r>
          </w:p>
        </w:tc>
      </w:tr>
      <w:tr w:rsidR="00AD09A3" w14:paraId="56337CF8" w14:textId="77777777">
        <w:trPr>
          <w:jc w:val="center"/>
        </w:trPr>
        <w:tc>
          <w:tcPr>
            <w:tcW w:w="3312" w:type="dxa"/>
          </w:tcPr>
          <w:p w14:paraId="3E831230" w14:textId="77777777" w:rsidR="00AD09A3" w:rsidRDefault="00000000">
            <w:r>
              <w:t>Train/test split</w:t>
            </w:r>
          </w:p>
        </w:tc>
        <w:tc>
          <w:tcPr>
            <w:tcW w:w="3312" w:type="dxa"/>
          </w:tcPr>
          <w:p w14:paraId="455D8338" w14:textId="77777777" w:rsidR="00AD09A3" w:rsidRDefault="00000000">
            <w:r>
              <w:t xml:space="preserve">70:30, </w:t>
            </w:r>
            <w:proofErr w:type="spellStart"/>
            <w:r>
              <w:t>random_state</w:t>
            </w:r>
            <w:proofErr w:type="spellEnd"/>
            <w:r>
              <w:t>=42, stratified</w:t>
            </w:r>
          </w:p>
        </w:tc>
        <w:tc>
          <w:tcPr>
            <w:tcW w:w="3312" w:type="dxa"/>
          </w:tcPr>
          <w:p w14:paraId="2F7FD5A2" w14:textId="77777777" w:rsidR="00AD09A3" w:rsidRDefault="00000000">
            <w:r>
              <w:t>Creates reproducible training/testing data while preserving the target distribution.</w:t>
            </w:r>
          </w:p>
        </w:tc>
      </w:tr>
    </w:tbl>
    <w:p w14:paraId="104E1D20" w14:textId="77777777" w:rsidR="00AD09A3" w:rsidRDefault="00000000">
      <w:pPr>
        <w:pStyle w:val="Heading2"/>
      </w:pPr>
      <w:bookmarkStart w:id="1" w:name="_Toc240790493"/>
      <w:r>
        <w:t>Key preprocessing decisions</w:t>
      </w:r>
      <w:bookmarkEnd w:id="1"/>
    </w:p>
    <w:p w14:paraId="1FBFFEBD" w14:textId="77777777" w:rsidR="00AD09A3" w:rsidRDefault="00000000">
      <w:pPr>
        <w:pStyle w:val="ListBullet"/>
      </w:pPr>
      <w:r>
        <w:t xml:space="preserve">SeniorCitizen was converted from integer to </w:t>
      </w:r>
      <w:proofErr w:type="spellStart"/>
      <w:r>
        <w:t>boolean</w:t>
      </w:r>
      <w:proofErr w:type="spellEnd"/>
      <w:r>
        <w:t>.</w:t>
      </w:r>
    </w:p>
    <w:p w14:paraId="239C4F49" w14:textId="77777777" w:rsidR="00AD09A3" w:rsidRDefault="00000000">
      <w:pPr>
        <w:pStyle w:val="ListBullet"/>
      </w:pPr>
      <w:proofErr w:type="spellStart"/>
      <w:r>
        <w:t>TotalCharges</w:t>
      </w:r>
      <w:proofErr w:type="spellEnd"/>
      <w:r>
        <w:t xml:space="preserve"> was converted to numeric using coercion.</w:t>
      </w:r>
    </w:p>
    <w:p w14:paraId="3E9A66F5" w14:textId="7A8C0FA3" w:rsidR="00AD09A3" w:rsidRDefault="00000000">
      <w:pPr>
        <w:pStyle w:val="ListBullet"/>
      </w:pPr>
      <w:r>
        <w:t xml:space="preserve">The 11 missing </w:t>
      </w:r>
      <w:proofErr w:type="spellStart"/>
      <w:r>
        <w:t>TotalCharges</w:t>
      </w:r>
      <w:proofErr w:type="spellEnd"/>
      <w:r>
        <w:t xml:space="preserve"> values were filled with 0. These cases correspond to customers with tenure 0 who may not yet have accumulated charges.</w:t>
      </w:r>
    </w:p>
    <w:p w14:paraId="446C8AC3" w14:textId="77777777" w:rsidR="00AD09A3" w:rsidRDefault="00000000">
      <w:pPr>
        <w:pStyle w:val="ListBullet"/>
      </w:pPr>
      <w:proofErr w:type="spellStart"/>
      <w:r>
        <w:t>customerID</w:t>
      </w:r>
      <w:proofErr w:type="spellEnd"/>
      <w:r>
        <w:t xml:space="preserve"> was removed from model features because it is an identifier rather than a generalizable customer-</w:t>
      </w:r>
      <w:proofErr w:type="spellStart"/>
      <w:r>
        <w:t>behaviour</w:t>
      </w:r>
      <w:proofErr w:type="spellEnd"/>
      <w:r>
        <w:t xml:space="preserve"> feature.</w:t>
      </w:r>
    </w:p>
    <w:p w14:paraId="131438CE" w14:textId="77777777" w:rsidR="00AD09A3" w:rsidRDefault="00000000">
      <w:pPr>
        <w:pStyle w:val="ListBullet"/>
      </w:pPr>
      <w:r>
        <w:t>Churn was mapped to a binary target: Yes = 1 and No = 0.</w:t>
      </w:r>
    </w:p>
    <w:p w14:paraId="09D3E1C6" w14:textId="77777777" w:rsidR="00AD09A3" w:rsidRDefault="00000000">
      <w:pPr>
        <w:pStyle w:val="ListBullet"/>
      </w:pPr>
      <w:r>
        <w:t xml:space="preserve">Categorical variables were one-hot encoded with </w:t>
      </w:r>
      <w:proofErr w:type="spellStart"/>
      <w:r>
        <w:t>handle_unknown</w:t>
      </w:r>
      <w:proofErr w:type="spellEnd"/>
      <w:r>
        <w:t>='ignore', allowing the saved pipeline to process unseen categories without failing.</w:t>
      </w:r>
    </w:p>
    <w:p w14:paraId="20891F7B" w14:textId="77777777" w:rsidR="00AD09A3" w:rsidRDefault="00000000">
      <w:pPr>
        <w:pStyle w:val="Heading2"/>
      </w:pPr>
      <w:bookmarkStart w:id="2" w:name="_Toc240790494"/>
      <w:r>
        <w:t>Target-variable analysis</w:t>
      </w:r>
      <w:bookmarkEnd w:id="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D09A3" w14:paraId="6B74D5CE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47896E27" w14:textId="77777777" w:rsidR="00AD09A3" w:rsidRDefault="00000000">
            <w:r>
              <w:rPr>
                <w:b/>
              </w:rPr>
              <w:t>Churn status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E53980B" w14:textId="77777777" w:rsidR="00AD09A3" w:rsidRDefault="00000000">
            <w:r>
              <w:rPr>
                <w:b/>
              </w:rPr>
              <w:t>Customers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67FCE1F1" w14:textId="77777777" w:rsidR="00AD09A3" w:rsidRDefault="00000000">
            <w:r>
              <w:rPr>
                <w:b/>
              </w:rPr>
              <w:t>Share</w:t>
            </w:r>
          </w:p>
        </w:tc>
      </w:tr>
      <w:tr w:rsidR="00AD09A3" w14:paraId="79E9E6C7" w14:textId="77777777">
        <w:trPr>
          <w:jc w:val="center"/>
        </w:trPr>
        <w:tc>
          <w:tcPr>
            <w:tcW w:w="3312" w:type="dxa"/>
          </w:tcPr>
          <w:p w14:paraId="7C3B3851" w14:textId="77777777" w:rsidR="00AD09A3" w:rsidRDefault="00000000">
            <w:r>
              <w:t>No</w:t>
            </w:r>
          </w:p>
        </w:tc>
        <w:tc>
          <w:tcPr>
            <w:tcW w:w="3312" w:type="dxa"/>
          </w:tcPr>
          <w:p w14:paraId="06EC7EA1" w14:textId="77777777" w:rsidR="00AD09A3" w:rsidRDefault="00000000">
            <w:r>
              <w:t>5,174</w:t>
            </w:r>
          </w:p>
        </w:tc>
        <w:tc>
          <w:tcPr>
            <w:tcW w:w="3312" w:type="dxa"/>
          </w:tcPr>
          <w:p w14:paraId="39C29C10" w14:textId="77777777" w:rsidR="00AD09A3" w:rsidRDefault="00000000">
            <w:r>
              <w:t>73.46%</w:t>
            </w:r>
          </w:p>
        </w:tc>
      </w:tr>
      <w:tr w:rsidR="00AD09A3" w14:paraId="75ED9DF1" w14:textId="77777777">
        <w:trPr>
          <w:jc w:val="center"/>
        </w:trPr>
        <w:tc>
          <w:tcPr>
            <w:tcW w:w="3312" w:type="dxa"/>
          </w:tcPr>
          <w:p w14:paraId="1D475FC0" w14:textId="77777777" w:rsidR="00AD09A3" w:rsidRDefault="00000000">
            <w:r>
              <w:t>Yes</w:t>
            </w:r>
          </w:p>
        </w:tc>
        <w:tc>
          <w:tcPr>
            <w:tcW w:w="3312" w:type="dxa"/>
          </w:tcPr>
          <w:p w14:paraId="5630FB2D" w14:textId="77777777" w:rsidR="00AD09A3" w:rsidRDefault="00000000">
            <w:r>
              <w:t>1,869</w:t>
            </w:r>
          </w:p>
        </w:tc>
        <w:tc>
          <w:tcPr>
            <w:tcW w:w="3312" w:type="dxa"/>
          </w:tcPr>
          <w:p w14:paraId="3020D08E" w14:textId="77777777" w:rsidR="00AD09A3" w:rsidRDefault="00000000">
            <w:r>
              <w:t>26.54%</w:t>
            </w:r>
          </w:p>
        </w:tc>
      </w:tr>
    </w:tbl>
    <w:p w14:paraId="3E37D03D" w14:textId="77777777" w:rsidR="00086011" w:rsidRDefault="00086011"/>
    <w:p w14:paraId="4358CB9B" w14:textId="77777777" w:rsidR="00086011" w:rsidRDefault="00000000" w:rsidP="00FA2F02">
      <w:pPr>
        <w:spacing w:after="0"/>
      </w:pPr>
      <w:r w:rsidRPr="00086011">
        <w:rPr>
          <w:b/>
          <w:bCs/>
        </w:rPr>
        <w:t>Business insight:</w:t>
      </w:r>
      <w:r>
        <w:t xml:space="preserve"> </w:t>
      </w:r>
    </w:p>
    <w:p w14:paraId="0530D40E" w14:textId="5594FE41" w:rsidR="00086011" w:rsidRDefault="00086011" w:rsidP="00FA2F02">
      <w:pPr>
        <w:pStyle w:val="ListParagraph"/>
        <w:numPr>
          <w:ilvl w:val="0"/>
          <w:numId w:val="12"/>
        </w:numPr>
        <w:spacing w:after="0"/>
      </w:pPr>
      <w:r>
        <w:t xml:space="preserve">Approximately 25% of customers in the analyzed dataset churned. </w:t>
      </w:r>
    </w:p>
    <w:p w14:paraId="0A661C47" w14:textId="740D5975" w:rsidR="00086011" w:rsidRDefault="00000000" w:rsidP="00086011">
      <w:pPr>
        <w:pStyle w:val="ListParagraph"/>
        <w:numPr>
          <w:ilvl w:val="0"/>
          <w:numId w:val="12"/>
        </w:numPr>
        <w:spacing w:after="0"/>
      </w:pPr>
      <w:r>
        <w:t>The target is therefore imbalanced toward non-</w:t>
      </w:r>
      <w:proofErr w:type="gramStart"/>
      <w:r>
        <w:t>churn</w:t>
      </w:r>
      <w:proofErr w:type="gramEnd"/>
      <w:r>
        <w:t xml:space="preserve">, which is important because accuracy alone can hide poor churn detection. </w:t>
      </w:r>
    </w:p>
    <w:p w14:paraId="6B41C908" w14:textId="77777777" w:rsidR="00AD09A3" w:rsidRDefault="00000000">
      <w:pPr>
        <w:pStyle w:val="Heading1"/>
      </w:pPr>
      <w:bookmarkStart w:id="3" w:name="_Toc240790495"/>
      <w:r>
        <w:lastRenderedPageBreak/>
        <w:t>2. Exploratory Data Analysis</w:t>
      </w:r>
      <w:bookmarkEnd w:id="3"/>
    </w:p>
    <w:p w14:paraId="55CA25C0" w14:textId="33C12AA0" w:rsidR="00AD09A3" w:rsidRPr="00FA2F02" w:rsidRDefault="00000000">
      <w:pPr>
        <w:rPr>
          <w:b/>
          <w:bCs/>
        </w:rPr>
      </w:pPr>
      <w:r w:rsidRPr="00FA2F02">
        <w:rPr>
          <w:b/>
          <w:bCs/>
        </w:rPr>
        <w:t>The</w:t>
      </w:r>
      <w:r w:rsidR="00FA2F02" w:rsidRPr="00FA2F02">
        <w:rPr>
          <w:b/>
          <w:bCs/>
        </w:rPr>
        <w:t>re are</w:t>
      </w:r>
      <w:r w:rsidRPr="00FA2F02">
        <w:rPr>
          <w:b/>
          <w:bCs/>
        </w:rPr>
        <w:t xml:space="preserve"> seven visualizations.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D09A3" w14:paraId="6729E48F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47171BAE" w14:textId="77777777" w:rsidR="00AD09A3" w:rsidRDefault="00000000">
            <w:r>
              <w:rPr>
                <w:b/>
              </w:rPr>
              <w:t>Visualization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5C8DAF63" w14:textId="77777777" w:rsidR="00AD09A3" w:rsidRDefault="00000000">
            <w:r>
              <w:rPr>
                <w:b/>
              </w:rPr>
              <w:t>What it examines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428E4640" w14:textId="77777777" w:rsidR="00AD09A3" w:rsidRDefault="00000000">
            <w:r>
              <w:rPr>
                <w:b/>
              </w:rPr>
              <w:t>Business interpretation</w:t>
            </w:r>
          </w:p>
        </w:tc>
      </w:tr>
      <w:tr w:rsidR="00AD09A3" w14:paraId="2C831B6A" w14:textId="77777777">
        <w:trPr>
          <w:jc w:val="center"/>
        </w:trPr>
        <w:tc>
          <w:tcPr>
            <w:tcW w:w="3312" w:type="dxa"/>
          </w:tcPr>
          <w:p w14:paraId="4D321D96" w14:textId="77777777" w:rsidR="00AD09A3" w:rsidRDefault="00000000">
            <w:r>
              <w:t>1. Churn distribution</w:t>
            </w:r>
          </w:p>
        </w:tc>
        <w:tc>
          <w:tcPr>
            <w:tcW w:w="3312" w:type="dxa"/>
          </w:tcPr>
          <w:p w14:paraId="16A5E2F4" w14:textId="77777777" w:rsidR="00AD09A3" w:rsidRDefault="00000000">
            <w:r>
              <w:t>Overall Yes/No churn</w:t>
            </w:r>
          </w:p>
        </w:tc>
        <w:tc>
          <w:tcPr>
            <w:tcW w:w="3312" w:type="dxa"/>
          </w:tcPr>
          <w:p w14:paraId="75006DD9" w14:textId="77777777" w:rsidR="00AD09A3" w:rsidRDefault="00000000">
            <w:r>
              <w:t>Churn is a material minority outcome at 26.54%, so retention modelling should focus on detecting this smaller group without overwhelming the team with false alerts.</w:t>
            </w:r>
          </w:p>
        </w:tc>
      </w:tr>
      <w:tr w:rsidR="00AD09A3" w14:paraId="6E180121" w14:textId="77777777">
        <w:trPr>
          <w:jc w:val="center"/>
        </w:trPr>
        <w:tc>
          <w:tcPr>
            <w:tcW w:w="3312" w:type="dxa"/>
          </w:tcPr>
          <w:p w14:paraId="3CBF7578" w14:textId="77777777" w:rsidR="00AD09A3" w:rsidRDefault="00000000">
            <w:r>
              <w:t>2. Churn by Contract</w:t>
            </w:r>
          </w:p>
        </w:tc>
        <w:tc>
          <w:tcPr>
            <w:tcW w:w="3312" w:type="dxa"/>
          </w:tcPr>
          <w:p w14:paraId="180A4CC5" w14:textId="77777777" w:rsidR="00AD09A3" w:rsidRDefault="00000000">
            <w:r>
              <w:t>Contract type vs churn</w:t>
            </w:r>
          </w:p>
        </w:tc>
        <w:tc>
          <w:tcPr>
            <w:tcW w:w="3312" w:type="dxa"/>
          </w:tcPr>
          <w:p w14:paraId="5E2FE2AD" w14:textId="77777777" w:rsidR="00AD09A3" w:rsidRDefault="00000000">
            <w:r>
              <w:t>Contract structure is strongly associated with churn and later becomes the most important model feature. Month-to-month customers deserve particular attention in retention planning.</w:t>
            </w:r>
          </w:p>
        </w:tc>
      </w:tr>
      <w:tr w:rsidR="00AD09A3" w14:paraId="2F8C3F34" w14:textId="77777777">
        <w:trPr>
          <w:jc w:val="center"/>
        </w:trPr>
        <w:tc>
          <w:tcPr>
            <w:tcW w:w="3312" w:type="dxa"/>
          </w:tcPr>
          <w:p w14:paraId="29F0399D" w14:textId="77777777" w:rsidR="00AD09A3" w:rsidRDefault="00000000">
            <w:r>
              <w:t>3. Churn by Internet Service</w:t>
            </w:r>
          </w:p>
        </w:tc>
        <w:tc>
          <w:tcPr>
            <w:tcW w:w="3312" w:type="dxa"/>
          </w:tcPr>
          <w:p w14:paraId="7FDF01CA" w14:textId="77777777" w:rsidR="00AD09A3" w:rsidRDefault="00000000">
            <w:r>
              <w:t>Internet service vs churn</w:t>
            </w:r>
          </w:p>
        </w:tc>
        <w:tc>
          <w:tcPr>
            <w:tcW w:w="3312" w:type="dxa"/>
          </w:tcPr>
          <w:p w14:paraId="2954A6B5" w14:textId="77777777" w:rsidR="00AD09A3" w:rsidRDefault="00000000">
            <w:r>
              <w:t xml:space="preserve">Internet-service category is associated with different churn </w:t>
            </w:r>
            <w:proofErr w:type="spellStart"/>
            <w:r>
              <w:t>behaviour</w:t>
            </w:r>
            <w:proofErr w:type="spellEnd"/>
            <w:r>
              <w:t>; Fiber optic is also among the top model features.</w:t>
            </w:r>
          </w:p>
        </w:tc>
      </w:tr>
      <w:tr w:rsidR="00AD09A3" w14:paraId="7B4AB076" w14:textId="77777777">
        <w:trPr>
          <w:jc w:val="center"/>
        </w:trPr>
        <w:tc>
          <w:tcPr>
            <w:tcW w:w="3312" w:type="dxa"/>
          </w:tcPr>
          <w:p w14:paraId="32617260" w14:textId="77777777" w:rsidR="00AD09A3" w:rsidRDefault="00000000">
            <w:r>
              <w:t>4. Churn vs Tenure</w:t>
            </w:r>
          </w:p>
        </w:tc>
        <w:tc>
          <w:tcPr>
            <w:tcW w:w="3312" w:type="dxa"/>
          </w:tcPr>
          <w:p w14:paraId="5F6DA776" w14:textId="77777777" w:rsidR="00AD09A3" w:rsidRDefault="00000000">
            <w:r>
              <w:t>Tenure distribution by churn</w:t>
            </w:r>
          </w:p>
        </w:tc>
        <w:tc>
          <w:tcPr>
            <w:tcW w:w="3312" w:type="dxa"/>
          </w:tcPr>
          <w:p w14:paraId="0CBE4ADD" w14:textId="77777777" w:rsidR="00AD09A3" w:rsidRDefault="00000000">
            <w:r>
              <w:t>Customer tenure is a useful lifecycle signal. Short-tenure customers represent an important period for onboarding and early-retention intervention.</w:t>
            </w:r>
          </w:p>
        </w:tc>
      </w:tr>
      <w:tr w:rsidR="00AD09A3" w14:paraId="316F3550" w14:textId="77777777">
        <w:trPr>
          <w:jc w:val="center"/>
        </w:trPr>
        <w:tc>
          <w:tcPr>
            <w:tcW w:w="3312" w:type="dxa"/>
          </w:tcPr>
          <w:p w14:paraId="7B609733" w14:textId="77777777" w:rsidR="00AD09A3" w:rsidRDefault="00000000">
            <w:r>
              <w:t>5. Monthly Charges by Churn</w:t>
            </w:r>
          </w:p>
        </w:tc>
        <w:tc>
          <w:tcPr>
            <w:tcW w:w="3312" w:type="dxa"/>
          </w:tcPr>
          <w:p w14:paraId="439574F1" w14:textId="77777777" w:rsidR="00AD09A3" w:rsidRDefault="00000000">
            <w:r>
              <w:t>Charge distribution by churn</w:t>
            </w:r>
          </w:p>
        </w:tc>
        <w:tc>
          <w:tcPr>
            <w:tcW w:w="3312" w:type="dxa"/>
          </w:tcPr>
          <w:p w14:paraId="57B40D4D" w14:textId="77777777" w:rsidR="00AD09A3" w:rsidRDefault="00000000">
            <w:r>
              <w:t xml:space="preserve">Monthly price is associated with churn </w:t>
            </w:r>
            <w:proofErr w:type="spellStart"/>
            <w:r>
              <w:t>behaviour</w:t>
            </w:r>
            <w:proofErr w:type="spellEnd"/>
            <w:r>
              <w:t xml:space="preserve"> and appears among the top model features, supporting price/value review for high-risk customers.</w:t>
            </w:r>
          </w:p>
        </w:tc>
      </w:tr>
      <w:tr w:rsidR="00AD09A3" w14:paraId="2A159E2C" w14:textId="77777777">
        <w:trPr>
          <w:jc w:val="center"/>
        </w:trPr>
        <w:tc>
          <w:tcPr>
            <w:tcW w:w="3312" w:type="dxa"/>
          </w:tcPr>
          <w:p w14:paraId="125D1EF3" w14:textId="77777777" w:rsidR="00AD09A3" w:rsidRDefault="00000000">
            <w:r>
              <w:t>6. Tenure vs Monthly Charges</w:t>
            </w:r>
          </w:p>
        </w:tc>
        <w:tc>
          <w:tcPr>
            <w:tcW w:w="3312" w:type="dxa"/>
          </w:tcPr>
          <w:p w14:paraId="1978FE70" w14:textId="77777777" w:rsidR="00AD09A3" w:rsidRDefault="00000000">
            <w:r>
              <w:t>Joint relationship between tenure, charges and churn</w:t>
            </w:r>
          </w:p>
        </w:tc>
        <w:tc>
          <w:tcPr>
            <w:tcW w:w="3312" w:type="dxa"/>
          </w:tcPr>
          <w:p w14:paraId="51C5BDF7" w14:textId="77777777" w:rsidR="00AD09A3" w:rsidRDefault="00000000">
            <w:r>
              <w:t>Combining lifecycle stage and monthly cost can help identify customer segments where retention actions may be more relevant.</w:t>
            </w:r>
          </w:p>
        </w:tc>
      </w:tr>
      <w:tr w:rsidR="00AD09A3" w14:paraId="1834EB21" w14:textId="77777777">
        <w:trPr>
          <w:jc w:val="center"/>
        </w:trPr>
        <w:tc>
          <w:tcPr>
            <w:tcW w:w="3312" w:type="dxa"/>
          </w:tcPr>
          <w:p w14:paraId="1A61D7FA" w14:textId="77777777" w:rsidR="00AD09A3" w:rsidRDefault="00000000">
            <w:r>
              <w:t>7. Churn by Payment Method</w:t>
            </w:r>
          </w:p>
        </w:tc>
        <w:tc>
          <w:tcPr>
            <w:tcW w:w="3312" w:type="dxa"/>
          </w:tcPr>
          <w:p w14:paraId="36A74B11" w14:textId="77777777" w:rsidR="00AD09A3" w:rsidRDefault="00000000">
            <w:r>
              <w:t>Payment method vs churn</w:t>
            </w:r>
          </w:p>
        </w:tc>
        <w:tc>
          <w:tcPr>
            <w:tcW w:w="3312" w:type="dxa"/>
          </w:tcPr>
          <w:p w14:paraId="4AF79C53" w14:textId="77777777" w:rsidR="00AD09A3" w:rsidRDefault="00000000">
            <w:r>
              <w:t>Payment method is associated with churn and is also represented among the model's important features, suggesting payment experience may be useful in retention analysis.</w:t>
            </w:r>
          </w:p>
        </w:tc>
      </w:tr>
    </w:tbl>
    <w:p w14:paraId="335B4EC3" w14:textId="77777777" w:rsidR="00324918" w:rsidRDefault="00324918"/>
    <w:p w14:paraId="077BAA78" w14:textId="77777777" w:rsidR="00FA2F02" w:rsidRDefault="00FA2F02" w:rsidP="00FA2F02">
      <w:pPr>
        <w:spacing w:after="0"/>
      </w:pPr>
      <w:r w:rsidRPr="00086011">
        <w:rPr>
          <w:b/>
          <w:bCs/>
        </w:rPr>
        <w:t>Business insight:</w:t>
      </w:r>
      <w:r>
        <w:t xml:space="preserve"> </w:t>
      </w:r>
    </w:p>
    <w:p w14:paraId="794EBF11" w14:textId="77777777" w:rsidR="00FA2F02" w:rsidRDefault="00FA2F02" w:rsidP="00FA2F02">
      <w:pPr>
        <w:pStyle w:val="ListParagraph"/>
        <w:numPr>
          <w:ilvl w:val="0"/>
          <w:numId w:val="12"/>
        </w:numPr>
      </w:pPr>
      <w:r>
        <w:t xml:space="preserve">Churn is not explained by a single variable. </w:t>
      </w:r>
    </w:p>
    <w:p w14:paraId="32F49CC3" w14:textId="77777777" w:rsidR="00FA2F02" w:rsidRDefault="00000000" w:rsidP="00FA2F02">
      <w:pPr>
        <w:pStyle w:val="ListParagraph"/>
        <w:numPr>
          <w:ilvl w:val="0"/>
          <w:numId w:val="12"/>
        </w:numPr>
      </w:pPr>
      <w:r>
        <w:t>The analysis indicates that customer lifecycle, contract commitment, internet/service configuration, support/security services, payment method and charges all provide useful signals.</w:t>
      </w:r>
    </w:p>
    <w:p w14:paraId="412D15B3" w14:textId="21FE46F3" w:rsidR="00AD09A3" w:rsidRDefault="00000000" w:rsidP="00FA2F02">
      <w:pPr>
        <w:pStyle w:val="ListParagraph"/>
        <w:numPr>
          <w:ilvl w:val="0"/>
          <w:numId w:val="12"/>
        </w:numPr>
      </w:pPr>
      <w:r>
        <w:t>This supports a multi-factor retention strategy rather than a single-rule campaign.</w:t>
      </w:r>
    </w:p>
    <w:p w14:paraId="79A63D27" w14:textId="77777777" w:rsidR="00AD09A3" w:rsidRDefault="00000000">
      <w:pPr>
        <w:pStyle w:val="Heading1"/>
      </w:pPr>
      <w:bookmarkStart w:id="4" w:name="_Toc240790496"/>
      <w:r>
        <w:lastRenderedPageBreak/>
        <w:t>3. Feature Engineering</w:t>
      </w:r>
      <w:bookmarkEnd w:id="4"/>
    </w:p>
    <w:p w14:paraId="79850C28" w14:textId="60680AAF" w:rsidR="00AD09A3" w:rsidRDefault="00FA2F02">
      <w:r>
        <w:t>Feature Engineer transformers create three engineered features: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D09A3" w14:paraId="48E393DF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003058A4" w14:textId="77777777" w:rsidR="00AD09A3" w:rsidRDefault="00000000">
            <w:r>
              <w:rPr>
                <w:b/>
              </w:rPr>
              <w:t>Feature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59C533AA" w14:textId="73FDE95D" w:rsidR="00AD09A3" w:rsidRDefault="00000000">
            <w:r>
              <w:rPr>
                <w:b/>
              </w:rPr>
              <w:t xml:space="preserve">What </w:t>
            </w:r>
            <w:r w:rsidR="00566AE9">
              <w:rPr>
                <w:b/>
              </w:rPr>
              <w:t xml:space="preserve">we </w:t>
            </w:r>
            <w:proofErr w:type="gramStart"/>
            <w:r>
              <w:rPr>
                <w:b/>
              </w:rPr>
              <w:t>identifies</w:t>
            </w:r>
            <w:proofErr w:type="gramEnd"/>
          </w:p>
        </w:tc>
        <w:tc>
          <w:tcPr>
            <w:tcW w:w="3312" w:type="dxa"/>
            <w:shd w:val="clear" w:color="auto" w:fill="D9EAF7"/>
            <w:vAlign w:val="center"/>
          </w:tcPr>
          <w:p w14:paraId="7D5BE16A" w14:textId="77777777" w:rsidR="00AD09A3" w:rsidRDefault="00000000">
            <w:r>
              <w:rPr>
                <w:b/>
              </w:rPr>
              <w:t>Business rationale</w:t>
            </w:r>
          </w:p>
        </w:tc>
      </w:tr>
      <w:tr w:rsidR="00AD09A3" w14:paraId="05335030" w14:textId="77777777">
        <w:trPr>
          <w:jc w:val="center"/>
        </w:trPr>
        <w:tc>
          <w:tcPr>
            <w:tcW w:w="3312" w:type="dxa"/>
          </w:tcPr>
          <w:p w14:paraId="5DACAF4C" w14:textId="77777777" w:rsidR="00AD09A3" w:rsidRDefault="00000000">
            <w:proofErr w:type="spellStart"/>
            <w:r>
              <w:t>TotalServices</w:t>
            </w:r>
            <w:proofErr w:type="spellEnd"/>
          </w:p>
        </w:tc>
        <w:tc>
          <w:tcPr>
            <w:tcW w:w="3312" w:type="dxa"/>
          </w:tcPr>
          <w:p w14:paraId="44CDD5EB" w14:textId="77777777" w:rsidR="00AD09A3" w:rsidRDefault="00000000">
            <w:r>
              <w:t>A count/summary of services consumed by the customer</w:t>
            </w:r>
          </w:p>
        </w:tc>
        <w:tc>
          <w:tcPr>
            <w:tcW w:w="3312" w:type="dxa"/>
          </w:tcPr>
          <w:p w14:paraId="27947403" w14:textId="77777777" w:rsidR="00AD09A3" w:rsidRDefault="00000000">
            <w:r>
              <w:t>Represents the breadth of the customer's relationship with the telecom provider. Customers using more services may have a different engagement and retention profile than customers using only a basic service.</w:t>
            </w:r>
          </w:p>
        </w:tc>
      </w:tr>
      <w:tr w:rsidR="00AD09A3" w14:paraId="25F39EC1" w14:textId="77777777">
        <w:trPr>
          <w:jc w:val="center"/>
        </w:trPr>
        <w:tc>
          <w:tcPr>
            <w:tcW w:w="3312" w:type="dxa"/>
          </w:tcPr>
          <w:p w14:paraId="1C9804A7" w14:textId="77777777" w:rsidR="00AD09A3" w:rsidRDefault="00000000">
            <w:proofErr w:type="spellStart"/>
            <w:r>
              <w:t>IsAutoPay</w:t>
            </w:r>
            <w:proofErr w:type="spellEnd"/>
          </w:p>
        </w:tc>
        <w:tc>
          <w:tcPr>
            <w:tcW w:w="3312" w:type="dxa"/>
          </w:tcPr>
          <w:p w14:paraId="0EF72B86" w14:textId="77777777" w:rsidR="00AD09A3" w:rsidRDefault="00000000">
            <w:r>
              <w:t>Indicator of whether automatic payment is enabled</w:t>
            </w:r>
          </w:p>
        </w:tc>
        <w:tc>
          <w:tcPr>
            <w:tcW w:w="3312" w:type="dxa"/>
          </w:tcPr>
          <w:p w14:paraId="3B4D77A4" w14:textId="77777777" w:rsidR="00AD09A3" w:rsidRDefault="00000000">
            <w:r>
              <w:t xml:space="preserve">Captures payment </w:t>
            </w:r>
            <w:proofErr w:type="spellStart"/>
            <w:r>
              <w:t>behaviour</w:t>
            </w:r>
            <w:proofErr w:type="spellEnd"/>
            <w:r>
              <w:t>/convenience and may help distinguish customers with different payment friction or engagement patterns.</w:t>
            </w:r>
          </w:p>
        </w:tc>
      </w:tr>
      <w:tr w:rsidR="00AD09A3" w14:paraId="18D75475" w14:textId="77777777">
        <w:trPr>
          <w:jc w:val="center"/>
        </w:trPr>
        <w:tc>
          <w:tcPr>
            <w:tcW w:w="3312" w:type="dxa"/>
          </w:tcPr>
          <w:p w14:paraId="0E1E133B" w14:textId="77777777" w:rsidR="00AD09A3" w:rsidRDefault="00000000">
            <w:proofErr w:type="spellStart"/>
            <w:r>
              <w:t>TenureGroup</w:t>
            </w:r>
            <w:proofErr w:type="spellEnd"/>
          </w:p>
        </w:tc>
        <w:tc>
          <w:tcPr>
            <w:tcW w:w="3312" w:type="dxa"/>
          </w:tcPr>
          <w:p w14:paraId="32D46BFE" w14:textId="77777777" w:rsidR="00AD09A3" w:rsidRDefault="00000000">
            <w:r>
              <w:t>Tenure converted into lifecycle bands such as 0–12, 13–24, 25–36, 37–48, 49–60 and 61+</w:t>
            </w:r>
          </w:p>
        </w:tc>
        <w:tc>
          <w:tcPr>
            <w:tcW w:w="3312" w:type="dxa"/>
          </w:tcPr>
          <w:p w14:paraId="1A3FB389" w14:textId="77777777" w:rsidR="00AD09A3" w:rsidRDefault="00000000">
            <w:r>
              <w:t xml:space="preserve">Makes customer lifecycle stages explicit and can help the model capture different churn </w:t>
            </w:r>
            <w:proofErr w:type="spellStart"/>
            <w:r>
              <w:t>behaviour</w:t>
            </w:r>
            <w:proofErr w:type="spellEnd"/>
            <w:r>
              <w:t xml:space="preserve"> at early, mid and mature stages.</w:t>
            </w:r>
          </w:p>
        </w:tc>
      </w:tr>
    </w:tbl>
    <w:p w14:paraId="179796C6" w14:textId="77777777" w:rsidR="00AD09A3" w:rsidRDefault="00000000">
      <w:pPr>
        <w:pStyle w:val="Heading1"/>
      </w:pPr>
      <w:bookmarkStart w:id="5" w:name="_Toc240790497"/>
      <w:r>
        <w:t>4. Model Development</w:t>
      </w:r>
      <w:bookmarkEnd w:id="5"/>
    </w:p>
    <w:p w14:paraId="2D7FE01B" w14:textId="324D43F6" w:rsidR="00AD09A3" w:rsidRDefault="00566AE9">
      <w:r>
        <w:t xml:space="preserve">I experiment with two Decision Tree configurations and then </w:t>
      </w:r>
      <w:proofErr w:type="gramStart"/>
      <w:r>
        <w:t>adds</w:t>
      </w:r>
      <w:proofErr w:type="gramEnd"/>
      <w:r>
        <w:t xml:space="preserve"> a Random Forest with class balancing and hyperparameter tuning.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8"/>
        <w:gridCol w:w="2413"/>
        <w:gridCol w:w="1565"/>
        <w:gridCol w:w="1566"/>
        <w:gridCol w:w="1530"/>
        <w:gridCol w:w="1530"/>
      </w:tblGrid>
      <w:tr w:rsidR="00AD09A3" w14:paraId="633B2A35" w14:textId="77777777">
        <w:trPr>
          <w:jc w:val="center"/>
        </w:trPr>
        <w:tc>
          <w:tcPr>
            <w:tcW w:w="1656" w:type="dxa"/>
            <w:shd w:val="clear" w:color="auto" w:fill="D9EAF7"/>
            <w:vAlign w:val="center"/>
          </w:tcPr>
          <w:p w14:paraId="1DC52BCD" w14:textId="77777777" w:rsidR="00AD09A3" w:rsidRDefault="00000000">
            <w:r>
              <w:rPr>
                <w:b/>
              </w:rPr>
              <w:t>Model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302E0F98" w14:textId="77777777" w:rsidR="00AD09A3" w:rsidRDefault="00000000">
            <w:r>
              <w:rPr>
                <w:b/>
              </w:rPr>
              <w:t>Configuration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721915EE" w14:textId="77777777" w:rsidR="00AD09A3" w:rsidRDefault="00000000">
            <w:r>
              <w:rPr>
                <w:b/>
              </w:rPr>
              <w:t>Accuracy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476B31E3" w14:textId="77777777" w:rsidR="00AD09A3" w:rsidRDefault="00000000">
            <w:r>
              <w:rPr>
                <w:b/>
              </w:rPr>
              <w:t>Precision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7665B6FD" w14:textId="77777777" w:rsidR="00AD09A3" w:rsidRDefault="00000000">
            <w:r>
              <w:rPr>
                <w:b/>
              </w:rPr>
              <w:t>Recall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372A0CD5" w14:textId="77777777" w:rsidR="00AD09A3" w:rsidRDefault="00000000">
            <w:r>
              <w:rPr>
                <w:b/>
              </w:rPr>
              <w:t>F1</w:t>
            </w:r>
          </w:p>
        </w:tc>
      </w:tr>
      <w:tr w:rsidR="00AD09A3" w14:paraId="0A506559" w14:textId="77777777">
        <w:trPr>
          <w:jc w:val="center"/>
        </w:trPr>
        <w:tc>
          <w:tcPr>
            <w:tcW w:w="1656" w:type="dxa"/>
          </w:tcPr>
          <w:p w14:paraId="6FCF237E" w14:textId="77777777" w:rsidR="00AD09A3" w:rsidRDefault="00000000">
            <w:r>
              <w:t>Decision Tree 1</w:t>
            </w:r>
          </w:p>
        </w:tc>
        <w:tc>
          <w:tcPr>
            <w:tcW w:w="1656" w:type="dxa"/>
          </w:tcPr>
          <w:p w14:paraId="78919CB8" w14:textId="77777777" w:rsidR="00AD09A3" w:rsidRDefault="00000000">
            <w:r>
              <w:t xml:space="preserve">Default </w:t>
            </w:r>
            <w:proofErr w:type="spellStart"/>
            <w:r>
              <w:t>DecisionTreeClassifier</w:t>
            </w:r>
            <w:proofErr w:type="spellEnd"/>
          </w:p>
        </w:tc>
        <w:tc>
          <w:tcPr>
            <w:tcW w:w="1656" w:type="dxa"/>
          </w:tcPr>
          <w:p w14:paraId="05363A1B" w14:textId="77777777" w:rsidR="00AD09A3" w:rsidRDefault="00000000">
            <w:r>
              <w:t>72.22%</w:t>
            </w:r>
          </w:p>
        </w:tc>
        <w:tc>
          <w:tcPr>
            <w:tcW w:w="1656" w:type="dxa"/>
          </w:tcPr>
          <w:p w14:paraId="0C5FC9A5" w14:textId="77777777" w:rsidR="00AD09A3" w:rsidRDefault="00000000">
            <w:r>
              <w:t>47.70%</w:t>
            </w:r>
          </w:p>
        </w:tc>
        <w:tc>
          <w:tcPr>
            <w:tcW w:w="1656" w:type="dxa"/>
          </w:tcPr>
          <w:p w14:paraId="51C77C62" w14:textId="77777777" w:rsidR="00AD09A3" w:rsidRDefault="00000000">
            <w:r>
              <w:t>47.95%</w:t>
            </w:r>
          </w:p>
        </w:tc>
        <w:tc>
          <w:tcPr>
            <w:tcW w:w="1656" w:type="dxa"/>
          </w:tcPr>
          <w:p w14:paraId="6CFB9357" w14:textId="77777777" w:rsidR="00AD09A3" w:rsidRDefault="00000000">
            <w:r>
              <w:t>47.82%</w:t>
            </w:r>
          </w:p>
        </w:tc>
      </w:tr>
      <w:tr w:rsidR="00AD09A3" w14:paraId="2DA47677" w14:textId="77777777">
        <w:trPr>
          <w:jc w:val="center"/>
        </w:trPr>
        <w:tc>
          <w:tcPr>
            <w:tcW w:w="1656" w:type="dxa"/>
          </w:tcPr>
          <w:p w14:paraId="494CBACF" w14:textId="77777777" w:rsidR="00AD09A3" w:rsidRDefault="00000000">
            <w:r>
              <w:t>Decision Tree 2</w:t>
            </w:r>
          </w:p>
        </w:tc>
        <w:tc>
          <w:tcPr>
            <w:tcW w:w="1656" w:type="dxa"/>
          </w:tcPr>
          <w:p w14:paraId="1FA768E0" w14:textId="77777777" w:rsidR="00AD09A3" w:rsidRDefault="00000000">
            <w:proofErr w:type="spellStart"/>
            <w:r>
              <w:t>max_depth</w:t>
            </w:r>
            <w:proofErr w:type="spellEnd"/>
            <w:r>
              <w:t xml:space="preserve">=5, </w:t>
            </w:r>
            <w:proofErr w:type="spellStart"/>
            <w:r>
              <w:t>class_weight</w:t>
            </w:r>
            <w:proofErr w:type="spellEnd"/>
            <w:r>
              <w:t xml:space="preserve">=balanced, </w:t>
            </w:r>
            <w:proofErr w:type="spellStart"/>
            <w:r>
              <w:t>min_samples_split</w:t>
            </w:r>
            <w:proofErr w:type="spellEnd"/>
            <w:r>
              <w:t>=10</w:t>
            </w:r>
          </w:p>
        </w:tc>
        <w:tc>
          <w:tcPr>
            <w:tcW w:w="1656" w:type="dxa"/>
          </w:tcPr>
          <w:p w14:paraId="746F0C66" w14:textId="77777777" w:rsidR="00AD09A3" w:rsidRDefault="00000000">
            <w:r>
              <w:t>72.55%</w:t>
            </w:r>
          </w:p>
        </w:tc>
        <w:tc>
          <w:tcPr>
            <w:tcW w:w="1656" w:type="dxa"/>
          </w:tcPr>
          <w:p w14:paraId="633B99A4" w14:textId="77777777" w:rsidR="00AD09A3" w:rsidRDefault="00000000">
            <w:r>
              <w:t>48.95%</w:t>
            </w:r>
          </w:p>
        </w:tc>
        <w:tc>
          <w:tcPr>
            <w:tcW w:w="1656" w:type="dxa"/>
          </w:tcPr>
          <w:p w14:paraId="00821AB3" w14:textId="77777777" w:rsidR="00AD09A3" w:rsidRDefault="00000000">
            <w:r>
              <w:t>78.97%</w:t>
            </w:r>
          </w:p>
        </w:tc>
        <w:tc>
          <w:tcPr>
            <w:tcW w:w="1656" w:type="dxa"/>
          </w:tcPr>
          <w:p w14:paraId="1A46EAA5" w14:textId="77777777" w:rsidR="00AD09A3" w:rsidRDefault="00000000">
            <w:r>
              <w:t>60.44%</w:t>
            </w:r>
          </w:p>
        </w:tc>
      </w:tr>
      <w:tr w:rsidR="00AD09A3" w14:paraId="4A5BE490" w14:textId="77777777">
        <w:trPr>
          <w:jc w:val="center"/>
        </w:trPr>
        <w:tc>
          <w:tcPr>
            <w:tcW w:w="1656" w:type="dxa"/>
          </w:tcPr>
          <w:p w14:paraId="19616CE4" w14:textId="77777777" w:rsidR="00AD09A3" w:rsidRDefault="00000000">
            <w:r>
              <w:t>Random Forest</w:t>
            </w:r>
          </w:p>
        </w:tc>
        <w:tc>
          <w:tcPr>
            <w:tcW w:w="1656" w:type="dxa"/>
          </w:tcPr>
          <w:p w14:paraId="499B24C2" w14:textId="77777777" w:rsidR="00AD09A3" w:rsidRDefault="00000000">
            <w:proofErr w:type="spellStart"/>
            <w:r>
              <w:t>class_weight</w:t>
            </w:r>
            <w:proofErr w:type="spellEnd"/>
            <w:r>
              <w:t xml:space="preserve">=balanced; </w:t>
            </w:r>
            <w:proofErr w:type="spellStart"/>
            <w:r>
              <w:t>GridSearchCV</w:t>
            </w:r>
            <w:proofErr w:type="spellEnd"/>
            <w:r>
              <w:t xml:space="preserve">; best: </w:t>
            </w:r>
            <w:proofErr w:type="spellStart"/>
            <w:r>
              <w:t>max_depth</w:t>
            </w:r>
            <w:proofErr w:type="spellEnd"/>
            <w:r>
              <w:t xml:space="preserve">=5, </w:t>
            </w:r>
            <w:proofErr w:type="spellStart"/>
            <w:r>
              <w:t>min_samples_split</w:t>
            </w:r>
            <w:proofErr w:type="spellEnd"/>
            <w:r>
              <w:t xml:space="preserve">=15, </w:t>
            </w:r>
            <w:proofErr w:type="spellStart"/>
            <w:r>
              <w:t>n_estimators</w:t>
            </w:r>
            <w:proofErr w:type="spellEnd"/>
            <w:r>
              <w:t>=50</w:t>
            </w:r>
          </w:p>
        </w:tc>
        <w:tc>
          <w:tcPr>
            <w:tcW w:w="1656" w:type="dxa"/>
          </w:tcPr>
          <w:p w14:paraId="5FDDF1F7" w14:textId="77777777" w:rsidR="00AD09A3" w:rsidRDefault="00000000">
            <w:r>
              <w:t>73.50%</w:t>
            </w:r>
          </w:p>
        </w:tc>
        <w:tc>
          <w:tcPr>
            <w:tcW w:w="1656" w:type="dxa"/>
          </w:tcPr>
          <w:p w14:paraId="60987DD3" w14:textId="77777777" w:rsidR="00AD09A3" w:rsidRDefault="00000000">
            <w:r>
              <w:t>50.06%</w:t>
            </w:r>
          </w:p>
        </w:tc>
        <w:tc>
          <w:tcPr>
            <w:tcW w:w="1656" w:type="dxa"/>
          </w:tcPr>
          <w:p w14:paraId="551FF379" w14:textId="77777777" w:rsidR="00AD09A3" w:rsidRDefault="00000000">
            <w:r>
              <w:t>79.68%</w:t>
            </w:r>
          </w:p>
        </w:tc>
        <w:tc>
          <w:tcPr>
            <w:tcW w:w="1656" w:type="dxa"/>
          </w:tcPr>
          <w:p w14:paraId="45CC5168" w14:textId="77777777" w:rsidR="00AD09A3" w:rsidRDefault="00000000">
            <w:r>
              <w:t>61.49%</w:t>
            </w:r>
          </w:p>
        </w:tc>
      </w:tr>
    </w:tbl>
    <w:p w14:paraId="12403E67" w14:textId="77777777" w:rsidR="00566AE9" w:rsidRDefault="00566AE9"/>
    <w:p w14:paraId="7DF7B84F" w14:textId="3BC5D125" w:rsidR="00566AE9" w:rsidRDefault="00566AE9" w:rsidP="00566AE9">
      <w:pPr>
        <w:spacing w:after="0"/>
      </w:pPr>
      <w:r w:rsidRPr="00086011">
        <w:rPr>
          <w:b/>
          <w:bCs/>
        </w:rPr>
        <w:t>Business insight:</w:t>
      </w:r>
      <w:r>
        <w:t xml:space="preserve"> </w:t>
      </w:r>
    </w:p>
    <w:p w14:paraId="689F011F" w14:textId="3A4CA368" w:rsidR="00AD09A3" w:rsidRDefault="00000000" w:rsidP="00566AE9">
      <w:pPr>
        <w:pStyle w:val="ListParagraph"/>
        <w:numPr>
          <w:ilvl w:val="0"/>
          <w:numId w:val="12"/>
        </w:numPr>
      </w:pPr>
      <w:r>
        <w:t>The tuned Random Forest produced the highest accuracy, precision, recall and F1 among the three models.</w:t>
      </w:r>
    </w:p>
    <w:p w14:paraId="20991FED" w14:textId="0F08BD44" w:rsidR="00566AE9" w:rsidRDefault="00566AE9" w:rsidP="00566AE9">
      <w:pPr>
        <w:pStyle w:val="ListParagraph"/>
        <w:numPr>
          <w:ilvl w:val="0"/>
          <w:numId w:val="12"/>
        </w:numPr>
      </w:pPr>
      <w:r>
        <w:t>So finally selected model is model 3 – random forest.</w:t>
      </w:r>
    </w:p>
    <w:p w14:paraId="03C8966A" w14:textId="77777777" w:rsidR="00324918" w:rsidRDefault="00324918" w:rsidP="00324918">
      <w:pPr>
        <w:pStyle w:val="ListParagraph"/>
      </w:pPr>
    </w:p>
    <w:p w14:paraId="2DA088B1" w14:textId="77777777" w:rsidR="00324918" w:rsidRDefault="00324918" w:rsidP="00324918">
      <w:pPr>
        <w:pStyle w:val="ListParagraph"/>
      </w:pPr>
    </w:p>
    <w:p w14:paraId="1EBCCE24" w14:textId="77777777" w:rsidR="00324918" w:rsidRDefault="00324918" w:rsidP="00324918">
      <w:pPr>
        <w:pStyle w:val="ListParagraph"/>
      </w:pPr>
    </w:p>
    <w:p w14:paraId="5D08132D" w14:textId="77777777" w:rsidR="00324918" w:rsidRDefault="00324918" w:rsidP="00324918">
      <w:pPr>
        <w:pStyle w:val="ListParagraph"/>
      </w:pPr>
    </w:p>
    <w:p w14:paraId="36FAF833" w14:textId="77777777" w:rsidR="00AD09A3" w:rsidRDefault="00000000">
      <w:pPr>
        <w:pStyle w:val="Heading1"/>
      </w:pPr>
      <w:bookmarkStart w:id="6" w:name="_Toc240790498"/>
      <w:r>
        <w:lastRenderedPageBreak/>
        <w:t>5. Model Evaluation</w:t>
      </w:r>
      <w:bookmarkEnd w:id="6"/>
    </w:p>
    <w:p w14:paraId="5510929E" w14:textId="2050C4F7" w:rsidR="00AD09A3" w:rsidRDefault="00566AE9">
      <w:r>
        <w:t xml:space="preserve">Selected model: </w:t>
      </w:r>
      <w:r w:rsidRPr="00324918">
        <w:rPr>
          <w:b/>
          <w:bCs/>
          <w:sz w:val="24"/>
          <w:szCs w:val="28"/>
        </w:rPr>
        <w:t>tuned Random Forest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D09A3" w14:paraId="3EB7B2DC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77D5AC49" w14:textId="77777777" w:rsidR="00AD09A3" w:rsidRDefault="00000000">
            <w:r>
              <w:rPr>
                <w:b/>
              </w:rPr>
              <w:t>Metric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5B3F5425" w14:textId="77777777" w:rsidR="00AD09A3" w:rsidRDefault="00000000">
            <w:r>
              <w:rPr>
                <w:b/>
              </w:rPr>
              <w:t>Result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78BF160" w14:textId="77777777" w:rsidR="00AD09A3" w:rsidRDefault="00000000">
            <w:r>
              <w:rPr>
                <w:b/>
              </w:rPr>
              <w:t>Business interpretation</w:t>
            </w:r>
          </w:p>
        </w:tc>
      </w:tr>
      <w:tr w:rsidR="00AD09A3" w14:paraId="1B4806A2" w14:textId="77777777">
        <w:trPr>
          <w:jc w:val="center"/>
        </w:trPr>
        <w:tc>
          <w:tcPr>
            <w:tcW w:w="3312" w:type="dxa"/>
          </w:tcPr>
          <w:p w14:paraId="28558A99" w14:textId="77777777" w:rsidR="00AD09A3" w:rsidRDefault="00000000">
            <w:r>
              <w:t>Accuracy</w:t>
            </w:r>
          </w:p>
        </w:tc>
        <w:tc>
          <w:tcPr>
            <w:tcW w:w="3312" w:type="dxa"/>
          </w:tcPr>
          <w:p w14:paraId="74B2DFE7" w14:textId="77777777" w:rsidR="00AD09A3" w:rsidRDefault="00000000">
            <w:r>
              <w:t>73.50%</w:t>
            </w:r>
          </w:p>
        </w:tc>
        <w:tc>
          <w:tcPr>
            <w:tcW w:w="3312" w:type="dxa"/>
          </w:tcPr>
          <w:p w14:paraId="0D449656" w14:textId="77777777" w:rsidR="00AD09A3" w:rsidRDefault="00000000">
            <w:r>
              <w:t>About 73.5% of test customers were classified correctly overall.</w:t>
            </w:r>
          </w:p>
        </w:tc>
      </w:tr>
      <w:tr w:rsidR="00AD09A3" w14:paraId="3B65178C" w14:textId="77777777">
        <w:trPr>
          <w:jc w:val="center"/>
        </w:trPr>
        <w:tc>
          <w:tcPr>
            <w:tcW w:w="3312" w:type="dxa"/>
          </w:tcPr>
          <w:p w14:paraId="353340D4" w14:textId="77777777" w:rsidR="00AD09A3" w:rsidRDefault="00000000">
            <w:r>
              <w:t>Precision</w:t>
            </w:r>
          </w:p>
        </w:tc>
        <w:tc>
          <w:tcPr>
            <w:tcW w:w="3312" w:type="dxa"/>
          </w:tcPr>
          <w:p w14:paraId="0A4AE5E7" w14:textId="77777777" w:rsidR="00AD09A3" w:rsidRDefault="00000000">
            <w:r>
              <w:t>50.06%</w:t>
            </w:r>
          </w:p>
        </w:tc>
        <w:tc>
          <w:tcPr>
            <w:tcW w:w="3312" w:type="dxa"/>
          </w:tcPr>
          <w:p w14:paraId="76627D12" w14:textId="77777777" w:rsidR="00AD09A3" w:rsidRDefault="00000000">
            <w:r>
              <w:t>About half of the customers predicted as churners were actually churners in the test set. Retention spending therefore needs additional prioritization.</w:t>
            </w:r>
          </w:p>
        </w:tc>
      </w:tr>
      <w:tr w:rsidR="00AD09A3" w14:paraId="02E69A5C" w14:textId="77777777">
        <w:trPr>
          <w:jc w:val="center"/>
        </w:trPr>
        <w:tc>
          <w:tcPr>
            <w:tcW w:w="3312" w:type="dxa"/>
          </w:tcPr>
          <w:p w14:paraId="30452104" w14:textId="77777777" w:rsidR="00AD09A3" w:rsidRDefault="00000000">
            <w:r>
              <w:t>Recall</w:t>
            </w:r>
          </w:p>
        </w:tc>
        <w:tc>
          <w:tcPr>
            <w:tcW w:w="3312" w:type="dxa"/>
          </w:tcPr>
          <w:p w14:paraId="6710510C" w14:textId="77777777" w:rsidR="00AD09A3" w:rsidRDefault="00000000">
            <w:r>
              <w:t>79.68%</w:t>
            </w:r>
          </w:p>
        </w:tc>
        <w:tc>
          <w:tcPr>
            <w:tcW w:w="3312" w:type="dxa"/>
          </w:tcPr>
          <w:p w14:paraId="780214D8" w14:textId="77777777" w:rsidR="00AD09A3" w:rsidRDefault="00000000">
            <w:r>
              <w:t>The model detected about 80% of actual churners in the test set. This is valuable when missing a likely churner is costly.</w:t>
            </w:r>
          </w:p>
        </w:tc>
      </w:tr>
      <w:tr w:rsidR="00AD09A3" w14:paraId="39476775" w14:textId="77777777">
        <w:trPr>
          <w:jc w:val="center"/>
        </w:trPr>
        <w:tc>
          <w:tcPr>
            <w:tcW w:w="3312" w:type="dxa"/>
          </w:tcPr>
          <w:p w14:paraId="63BC6082" w14:textId="77777777" w:rsidR="00AD09A3" w:rsidRDefault="00000000">
            <w:r>
              <w:t>F1 Score</w:t>
            </w:r>
          </w:p>
        </w:tc>
        <w:tc>
          <w:tcPr>
            <w:tcW w:w="3312" w:type="dxa"/>
          </w:tcPr>
          <w:p w14:paraId="4CCF580F" w14:textId="77777777" w:rsidR="00AD09A3" w:rsidRDefault="00000000">
            <w:r>
              <w:t>61.49%</w:t>
            </w:r>
          </w:p>
        </w:tc>
        <w:tc>
          <w:tcPr>
            <w:tcW w:w="3312" w:type="dxa"/>
          </w:tcPr>
          <w:p w14:paraId="49721975" w14:textId="77777777" w:rsidR="00AD09A3" w:rsidRDefault="00000000">
            <w:r>
              <w:t>Provides a combined view of precision and recall and is more informative than accuracy alone for this imbalanced churn problem.</w:t>
            </w:r>
          </w:p>
        </w:tc>
      </w:tr>
    </w:tbl>
    <w:p w14:paraId="0358D810" w14:textId="77777777" w:rsidR="00AD09A3" w:rsidRDefault="00000000">
      <w:pPr>
        <w:pStyle w:val="Heading2"/>
      </w:pPr>
      <w:bookmarkStart w:id="7" w:name="_Toc240790499"/>
      <w:r>
        <w:t>Confusion matrix</w:t>
      </w:r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D09A3" w14:paraId="614AC04D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02658827" w14:textId="77777777" w:rsidR="00AD09A3" w:rsidRDefault="00000000">
            <w:r>
              <w:rPr>
                <w:b/>
              </w:rPr>
              <w:t>Actual / Predicted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0C24E556" w14:textId="77777777" w:rsidR="00AD09A3" w:rsidRDefault="00000000">
            <w:r>
              <w:rPr>
                <w:b/>
              </w:rPr>
              <w:t>Stayed (0)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E7ECB50" w14:textId="77777777" w:rsidR="00AD09A3" w:rsidRDefault="00000000">
            <w:r>
              <w:rPr>
                <w:b/>
              </w:rPr>
              <w:t>Churned (1)</w:t>
            </w:r>
          </w:p>
        </w:tc>
      </w:tr>
      <w:tr w:rsidR="00AD09A3" w14:paraId="41C06358" w14:textId="77777777">
        <w:trPr>
          <w:jc w:val="center"/>
        </w:trPr>
        <w:tc>
          <w:tcPr>
            <w:tcW w:w="3312" w:type="dxa"/>
          </w:tcPr>
          <w:p w14:paraId="0BC02B75" w14:textId="77777777" w:rsidR="00AD09A3" w:rsidRDefault="00000000">
            <w:r>
              <w:t>Stayed (0)</w:t>
            </w:r>
          </w:p>
        </w:tc>
        <w:tc>
          <w:tcPr>
            <w:tcW w:w="3312" w:type="dxa"/>
          </w:tcPr>
          <w:p w14:paraId="664FE70B" w14:textId="77777777" w:rsidR="00AD09A3" w:rsidRDefault="00000000">
            <w:r>
              <w:t>1,106</w:t>
            </w:r>
          </w:p>
        </w:tc>
        <w:tc>
          <w:tcPr>
            <w:tcW w:w="3312" w:type="dxa"/>
          </w:tcPr>
          <w:p w14:paraId="225F6C09" w14:textId="77777777" w:rsidR="00AD09A3" w:rsidRDefault="00000000">
            <w:r>
              <w:t>446</w:t>
            </w:r>
          </w:p>
        </w:tc>
      </w:tr>
      <w:tr w:rsidR="00AD09A3" w14:paraId="3BFF33A0" w14:textId="77777777">
        <w:trPr>
          <w:jc w:val="center"/>
        </w:trPr>
        <w:tc>
          <w:tcPr>
            <w:tcW w:w="3312" w:type="dxa"/>
          </w:tcPr>
          <w:p w14:paraId="0CB00B27" w14:textId="77777777" w:rsidR="00AD09A3" w:rsidRDefault="00000000">
            <w:r>
              <w:t>Churned (1)</w:t>
            </w:r>
          </w:p>
        </w:tc>
        <w:tc>
          <w:tcPr>
            <w:tcW w:w="3312" w:type="dxa"/>
          </w:tcPr>
          <w:p w14:paraId="58A88506" w14:textId="77777777" w:rsidR="00AD09A3" w:rsidRDefault="00000000">
            <w:r>
              <w:t>114</w:t>
            </w:r>
          </w:p>
        </w:tc>
        <w:tc>
          <w:tcPr>
            <w:tcW w:w="3312" w:type="dxa"/>
          </w:tcPr>
          <w:p w14:paraId="54041750" w14:textId="77777777" w:rsidR="00AD09A3" w:rsidRDefault="00000000">
            <w:r>
              <w:t>447</w:t>
            </w:r>
          </w:p>
        </w:tc>
      </w:tr>
    </w:tbl>
    <w:p w14:paraId="2A8A0449" w14:textId="77777777" w:rsidR="00566AE9" w:rsidRDefault="00566AE9"/>
    <w:p w14:paraId="4D4782F5" w14:textId="77777777" w:rsidR="00566AE9" w:rsidRDefault="00566AE9" w:rsidP="00566AE9">
      <w:pPr>
        <w:spacing w:after="0"/>
      </w:pPr>
      <w:r w:rsidRPr="00086011">
        <w:rPr>
          <w:b/>
          <w:bCs/>
        </w:rPr>
        <w:t>Business insight:</w:t>
      </w:r>
      <w:r>
        <w:t xml:space="preserve"> </w:t>
      </w:r>
    </w:p>
    <w:p w14:paraId="0AAFBD7E" w14:textId="77777777" w:rsidR="00566AE9" w:rsidRDefault="00000000" w:rsidP="00566AE9">
      <w:pPr>
        <w:pStyle w:val="ListParagraph"/>
        <w:numPr>
          <w:ilvl w:val="0"/>
          <w:numId w:val="12"/>
        </w:numPr>
      </w:pPr>
      <w:r>
        <w:t xml:space="preserve">447 churners were correctly identified, while 114 actual churners were </w:t>
      </w:r>
      <w:proofErr w:type="gramStart"/>
      <w:r>
        <w:t>missed</w:t>
      </w:r>
      <w:proofErr w:type="gramEnd"/>
      <w:r>
        <w:t xml:space="preserve">. </w:t>
      </w:r>
    </w:p>
    <w:p w14:paraId="4E6DC9AD" w14:textId="77777777" w:rsidR="00566AE9" w:rsidRDefault="00000000" w:rsidP="00566AE9">
      <w:pPr>
        <w:pStyle w:val="ListParagraph"/>
        <w:numPr>
          <w:ilvl w:val="0"/>
          <w:numId w:val="12"/>
        </w:numPr>
      </w:pPr>
      <w:r>
        <w:t xml:space="preserve">At the same time, 446 customers who stayed were incorrectly flagged as churners. </w:t>
      </w:r>
    </w:p>
    <w:p w14:paraId="486C599D" w14:textId="130553D5" w:rsidR="00AD09A3" w:rsidRDefault="00000000" w:rsidP="00566AE9">
      <w:pPr>
        <w:pStyle w:val="ListParagraph"/>
        <w:numPr>
          <w:ilvl w:val="0"/>
          <w:numId w:val="12"/>
        </w:numPr>
      </w:pPr>
      <w:r>
        <w:t>The model therefore supports proactive outreach but does not eliminate the need for business rules, offer economics, or human/CRM review.</w:t>
      </w:r>
    </w:p>
    <w:p w14:paraId="7FB6C9BA" w14:textId="77777777" w:rsidR="00AD09A3" w:rsidRDefault="00000000">
      <w:pPr>
        <w:pStyle w:val="Heading2"/>
      </w:pPr>
      <w:bookmarkStart w:id="8" w:name="_Toc240790500"/>
      <w:r>
        <w:t>Question: Should Precision or Recall be prioritized?</w:t>
      </w:r>
      <w:bookmarkEnd w:id="8"/>
    </w:p>
    <w:p w14:paraId="5283AD3F" w14:textId="77777777" w:rsidR="00566AE9" w:rsidRDefault="00000000">
      <w:r>
        <w:t xml:space="preserve">For a telecom company whose primary goal is to identify customers who may churn early enough for retention action, Recall is generally the more relevant metric when the cost of missing a true churner is high. </w:t>
      </w:r>
    </w:p>
    <w:p w14:paraId="2265E1C7" w14:textId="64DECDA2" w:rsidR="00AD09A3" w:rsidRDefault="00000000">
      <w:r>
        <w:t>Recall measures the proportion of actual churners that the model successfully identifies.</w:t>
      </w:r>
    </w:p>
    <w:p w14:paraId="5578DB4F" w14:textId="77777777" w:rsidR="00566AE9" w:rsidRDefault="00000000">
      <w:r>
        <w:t xml:space="preserve">The trade-off is important: higher recall can generate more false positives. </w:t>
      </w:r>
    </w:p>
    <w:p w14:paraId="7313F02E" w14:textId="77777777" w:rsidR="00566AE9" w:rsidRDefault="00566AE9">
      <w:r>
        <w:t>Here, the final model has 79.68% recall but 50.06% precision, illustrating that trade-off directly.</w:t>
      </w:r>
    </w:p>
    <w:p w14:paraId="084444E5" w14:textId="77777777" w:rsidR="00566AE9" w:rsidRDefault="00000000">
      <w:r>
        <w:t xml:space="preserve"> Therefore, the business should choose the operating point based on retention-offer cost, customer value, contact capacity and the financial cost of losing a customer. </w:t>
      </w:r>
    </w:p>
    <w:p w14:paraId="399356DA" w14:textId="5EF21609" w:rsidR="00AD09A3" w:rsidRDefault="00000000">
      <w:r>
        <w:t>A practical approach is to use model probability to create risk bands and apply retention actions selectively rather than treating every positive prediction identically.</w:t>
      </w:r>
    </w:p>
    <w:p w14:paraId="6477AE94" w14:textId="77777777" w:rsidR="00AD09A3" w:rsidRDefault="00000000">
      <w:pPr>
        <w:pStyle w:val="Heading1"/>
      </w:pPr>
      <w:bookmarkStart w:id="9" w:name="_Toc240790501"/>
      <w:r>
        <w:lastRenderedPageBreak/>
        <w:t>6. Model Interpretation</w:t>
      </w:r>
      <w:bookmarkEnd w:id="9"/>
    </w:p>
    <w:p w14:paraId="5E71453F" w14:textId="77777777" w:rsidR="00AD09A3" w:rsidRDefault="00000000">
      <w:r>
        <w:t>The final model's feature-importance output identifies the following top ten features: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D09A3" w14:paraId="7786C6E0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3A7A67CA" w14:textId="77777777" w:rsidR="00AD09A3" w:rsidRDefault="00000000">
            <w:r>
              <w:rPr>
                <w:b/>
              </w:rPr>
              <w:t>Rank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04EC8B6D" w14:textId="77777777" w:rsidR="00AD09A3" w:rsidRDefault="00000000">
            <w:r>
              <w:rPr>
                <w:b/>
              </w:rPr>
              <w:t>Feature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01AD7C50" w14:textId="77777777" w:rsidR="00AD09A3" w:rsidRDefault="00000000">
            <w:r>
              <w:rPr>
                <w:b/>
              </w:rPr>
              <w:t>Importance</w:t>
            </w:r>
          </w:p>
        </w:tc>
      </w:tr>
      <w:tr w:rsidR="00AD09A3" w14:paraId="70DB40C1" w14:textId="77777777">
        <w:trPr>
          <w:jc w:val="center"/>
        </w:trPr>
        <w:tc>
          <w:tcPr>
            <w:tcW w:w="3312" w:type="dxa"/>
          </w:tcPr>
          <w:p w14:paraId="088879F7" w14:textId="77777777" w:rsidR="00AD09A3" w:rsidRDefault="00000000">
            <w:r>
              <w:t>1</w:t>
            </w:r>
          </w:p>
        </w:tc>
        <w:tc>
          <w:tcPr>
            <w:tcW w:w="3312" w:type="dxa"/>
          </w:tcPr>
          <w:p w14:paraId="76BBA336" w14:textId="77777777" w:rsidR="00AD09A3" w:rsidRDefault="00000000">
            <w:r>
              <w:t>Contract: Month-to-month</w:t>
            </w:r>
          </w:p>
        </w:tc>
        <w:tc>
          <w:tcPr>
            <w:tcW w:w="3312" w:type="dxa"/>
          </w:tcPr>
          <w:p w14:paraId="17714E73" w14:textId="77777777" w:rsidR="00AD09A3" w:rsidRDefault="00000000">
            <w:r>
              <w:t>0.231782</w:t>
            </w:r>
          </w:p>
        </w:tc>
      </w:tr>
      <w:tr w:rsidR="00AD09A3" w14:paraId="2BAF598F" w14:textId="77777777">
        <w:trPr>
          <w:jc w:val="center"/>
        </w:trPr>
        <w:tc>
          <w:tcPr>
            <w:tcW w:w="3312" w:type="dxa"/>
          </w:tcPr>
          <w:p w14:paraId="2650280C" w14:textId="77777777" w:rsidR="00AD09A3" w:rsidRDefault="00000000">
            <w:r>
              <w:t>2</w:t>
            </w:r>
          </w:p>
        </w:tc>
        <w:tc>
          <w:tcPr>
            <w:tcW w:w="3312" w:type="dxa"/>
          </w:tcPr>
          <w:p w14:paraId="6C1D189E" w14:textId="77777777" w:rsidR="00AD09A3" w:rsidRDefault="00000000">
            <w:proofErr w:type="spellStart"/>
            <w:r>
              <w:t>OnlineSecurity</w:t>
            </w:r>
            <w:proofErr w:type="spellEnd"/>
            <w:r>
              <w:t>: No</w:t>
            </w:r>
          </w:p>
        </w:tc>
        <w:tc>
          <w:tcPr>
            <w:tcW w:w="3312" w:type="dxa"/>
          </w:tcPr>
          <w:p w14:paraId="33465172" w14:textId="77777777" w:rsidR="00AD09A3" w:rsidRDefault="00000000">
            <w:r>
              <w:t>0.109747</w:t>
            </w:r>
          </w:p>
        </w:tc>
      </w:tr>
      <w:tr w:rsidR="00AD09A3" w14:paraId="2A9E88FC" w14:textId="77777777">
        <w:trPr>
          <w:jc w:val="center"/>
        </w:trPr>
        <w:tc>
          <w:tcPr>
            <w:tcW w:w="3312" w:type="dxa"/>
          </w:tcPr>
          <w:p w14:paraId="010B7FF2" w14:textId="77777777" w:rsidR="00AD09A3" w:rsidRDefault="00000000">
            <w:r>
              <w:t>3</w:t>
            </w:r>
          </w:p>
        </w:tc>
        <w:tc>
          <w:tcPr>
            <w:tcW w:w="3312" w:type="dxa"/>
          </w:tcPr>
          <w:p w14:paraId="313814D9" w14:textId="77777777" w:rsidR="00AD09A3" w:rsidRDefault="00000000">
            <w:proofErr w:type="spellStart"/>
            <w:r>
              <w:t>TechSupport</w:t>
            </w:r>
            <w:proofErr w:type="spellEnd"/>
            <w:r>
              <w:t>: No</w:t>
            </w:r>
          </w:p>
        </w:tc>
        <w:tc>
          <w:tcPr>
            <w:tcW w:w="3312" w:type="dxa"/>
          </w:tcPr>
          <w:p w14:paraId="4F848992" w14:textId="77777777" w:rsidR="00AD09A3" w:rsidRDefault="00000000">
            <w:r>
              <w:t>0.082824</w:t>
            </w:r>
          </w:p>
        </w:tc>
      </w:tr>
      <w:tr w:rsidR="00AD09A3" w14:paraId="1CCA9BD3" w14:textId="77777777">
        <w:trPr>
          <w:jc w:val="center"/>
        </w:trPr>
        <w:tc>
          <w:tcPr>
            <w:tcW w:w="3312" w:type="dxa"/>
          </w:tcPr>
          <w:p w14:paraId="1EF9ECBD" w14:textId="77777777" w:rsidR="00AD09A3" w:rsidRDefault="00000000">
            <w:r>
              <w:t>4</w:t>
            </w:r>
          </w:p>
        </w:tc>
        <w:tc>
          <w:tcPr>
            <w:tcW w:w="3312" w:type="dxa"/>
          </w:tcPr>
          <w:p w14:paraId="74FBC32F" w14:textId="77777777" w:rsidR="00AD09A3" w:rsidRDefault="00000000">
            <w:proofErr w:type="spellStart"/>
            <w:r>
              <w:t>TotalCharges</w:t>
            </w:r>
            <w:proofErr w:type="spellEnd"/>
          </w:p>
        </w:tc>
        <w:tc>
          <w:tcPr>
            <w:tcW w:w="3312" w:type="dxa"/>
          </w:tcPr>
          <w:p w14:paraId="797BC893" w14:textId="77777777" w:rsidR="00AD09A3" w:rsidRDefault="00000000">
            <w:r>
              <w:t>0.068193</w:t>
            </w:r>
          </w:p>
        </w:tc>
      </w:tr>
      <w:tr w:rsidR="00AD09A3" w14:paraId="24C34008" w14:textId="77777777">
        <w:trPr>
          <w:jc w:val="center"/>
        </w:trPr>
        <w:tc>
          <w:tcPr>
            <w:tcW w:w="3312" w:type="dxa"/>
          </w:tcPr>
          <w:p w14:paraId="23C8C133" w14:textId="77777777" w:rsidR="00AD09A3" w:rsidRDefault="00000000">
            <w:r>
              <w:t>5</w:t>
            </w:r>
          </w:p>
        </w:tc>
        <w:tc>
          <w:tcPr>
            <w:tcW w:w="3312" w:type="dxa"/>
          </w:tcPr>
          <w:p w14:paraId="67A8894E" w14:textId="77777777" w:rsidR="00AD09A3" w:rsidRDefault="00000000">
            <w:proofErr w:type="spellStart"/>
            <w:r>
              <w:t>InternetService</w:t>
            </w:r>
            <w:proofErr w:type="spellEnd"/>
            <w:r>
              <w:t>: Fiber optic</w:t>
            </w:r>
          </w:p>
        </w:tc>
        <w:tc>
          <w:tcPr>
            <w:tcW w:w="3312" w:type="dxa"/>
          </w:tcPr>
          <w:p w14:paraId="47A875FD" w14:textId="77777777" w:rsidR="00AD09A3" w:rsidRDefault="00000000">
            <w:r>
              <w:t>0.061706</w:t>
            </w:r>
          </w:p>
        </w:tc>
      </w:tr>
      <w:tr w:rsidR="00AD09A3" w14:paraId="0AD96EF2" w14:textId="77777777">
        <w:trPr>
          <w:jc w:val="center"/>
        </w:trPr>
        <w:tc>
          <w:tcPr>
            <w:tcW w:w="3312" w:type="dxa"/>
          </w:tcPr>
          <w:p w14:paraId="717C3391" w14:textId="77777777" w:rsidR="00AD09A3" w:rsidRDefault="00000000">
            <w:r>
              <w:t>6</w:t>
            </w:r>
          </w:p>
        </w:tc>
        <w:tc>
          <w:tcPr>
            <w:tcW w:w="3312" w:type="dxa"/>
          </w:tcPr>
          <w:p w14:paraId="44D33883" w14:textId="77777777" w:rsidR="00AD09A3" w:rsidRDefault="00000000">
            <w:proofErr w:type="spellStart"/>
            <w:r>
              <w:t>TenureGroup</w:t>
            </w:r>
            <w:proofErr w:type="spellEnd"/>
            <w:r>
              <w:t>: 0–12</w:t>
            </w:r>
          </w:p>
        </w:tc>
        <w:tc>
          <w:tcPr>
            <w:tcW w:w="3312" w:type="dxa"/>
          </w:tcPr>
          <w:p w14:paraId="762BD6B9" w14:textId="77777777" w:rsidR="00AD09A3" w:rsidRDefault="00000000">
            <w:r>
              <w:t>0.058535</w:t>
            </w:r>
          </w:p>
        </w:tc>
      </w:tr>
      <w:tr w:rsidR="00AD09A3" w14:paraId="0E239A22" w14:textId="77777777">
        <w:trPr>
          <w:jc w:val="center"/>
        </w:trPr>
        <w:tc>
          <w:tcPr>
            <w:tcW w:w="3312" w:type="dxa"/>
          </w:tcPr>
          <w:p w14:paraId="5281F794" w14:textId="77777777" w:rsidR="00AD09A3" w:rsidRDefault="00000000">
            <w:r>
              <w:t>7</w:t>
            </w:r>
          </w:p>
        </w:tc>
        <w:tc>
          <w:tcPr>
            <w:tcW w:w="3312" w:type="dxa"/>
          </w:tcPr>
          <w:p w14:paraId="5F03D569" w14:textId="77777777" w:rsidR="00AD09A3" w:rsidRDefault="00000000">
            <w:r>
              <w:t>Contract: Two year</w:t>
            </w:r>
          </w:p>
        </w:tc>
        <w:tc>
          <w:tcPr>
            <w:tcW w:w="3312" w:type="dxa"/>
          </w:tcPr>
          <w:p w14:paraId="311F0585" w14:textId="77777777" w:rsidR="00AD09A3" w:rsidRDefault="00000000">
            <w:r>
              <w:t>0.058181</w:t>
            </w:r>
          </w:p>
        </w:tc>
      </w:tr>
      <w:tr w:rsidR="00AD09A3" w14:paraId="4D2E6027" w14:textId="77777777">
        <w:trPr>
          <w:jc w:val="center"/>
        </w:trPr>
        <w:tc>
          <w:tcPr>
            <w:tcW w:w="3312" w:type="dxa"/>
          </w:tcPr>
          <w:p w14:paraId="06DCC387" w14:textId="77777777" w:rsidR="00AD09A3" w:rsidRDefault="00000000">
            <w:r>
              <w:t>8</w:t>
            </w:r>
          </w:p>
        </w:tc>
        <w:tc>
          <w:tcPr>
            <w:tcW w:w="3312" w:type="dxa"/>
          </w:tcPr>
          <w:p w14:paraId="5E45B5DB" w14:textId="77777777" w:rsidR="00AD09A3" w:rsidRDefault="00000000">
            <w:proofErr w:type="spellStart"/>
            <w:r>
              <w:t>PaymentMethod</w:t>
            </w:r>
            <w:proofErr w:type="spellEnd"/>
            <w:r>
              <w:t>: Electronic check</w:t>
            </w:r>
          </w:p>
        </w:tc>
        <w:tc>
          <w:tcPr>
            <w:tcW w:w="3312" w:type="dxa"/>
          </w:tcPr>
          <w:p w14:paraId="335E8C05" w14:textId="77777777" w:rsidR="00AD09A3" w:rsidRDefault="00000000">
            <w:r>
              <w:t>0.038561</w:t>
            </w:r>
          </w:p>
        </w:tc>
      </w:tr>
      <w:tr w:rsidR="00AD09A3" w14:paraId="2F4781F4" w14:textId="77777777">
        <w:trPr>
          <w:jc w:val="center"/>
        </w:trPr>
        <w:tc>
          <w:tcPr>
            <w:tcW w:w="3312" w:type="dxa"/>
          </w:tcPr>
          <w:p w14:paraId="072B84D3" w14:textId="77777777" w:rsidR="00AD09A3" w:rsidRDefault="00000000">
            <w:r>
              <w:t>9</w:t>
            </w:r>
          </w:p>
        </w:tc>
        <w:tc>
          <w:tcPr>
            <w:tcW w:w="3312" w:type="dxa"/>
          </w:tcPr>
          <w:p w14:paraId="2B933F29" w14:textId="77777777" w:rsidR="00AD09A3" w:rsidRDefault="00000000">
            <w:proofErr w:type="spellStart"/>
            <w:r>
              <w:t>MonthlyCharges</w:t>
            </w:r>
            <w:proofErr w:type="spellEnd"/>
          </w:p>
        </w:tc>
        <w:tc>
          <w:tcPr>
            <w:tcW w:w="3312" w:type="dxa"/>
          </w:tcPr>
          <w:p w14:paraId="4AEADDB0" w14:textId="77777777" w:rsidR="00AD09A3" w:rsidRDefault="00000000">
            <w:r>
              <w:t>0.034474</w:t>
            </w:r>
          </w:p>
        </w:tc>
      </w:tr>
      <w:tr w:rsidR="00AD09A3" w14:paraId="1ACAE32E" w14:textId="77777777">
        <w:trPr>
          <w:jc w:val="center"/>
        </w:trPr>
        <w:tc>
          <w:tcPr>
            <w:tcW w:w="3312" w:type="dxa"/>
          </w:tcPr>
          <w:p w14:paraId="65513F63" w14:textId="77777777" w:rsidR="00AD09A3" w:rsidRDefault="00000000">
            <w:r>
              <w:t>10</w:t>
            </w:r>
          </w:p>
        </w:tc>
        <w:tc>
          <w:tcPr>
            <w:tcW w:w="3312" w:type="dxa"/>
          </w:tcPr>
          <w:p w14:paraId="78F99952" w14:textId="77777777" w:rsidR="00AD09A3" w:rsidRDefault="00000000">
            <w:r>
              <w:t>Contract: One year</w:t>
            </w:r>
          </w:p>
        </w:tc>
        <w:tc>
          <w:tcPr>
            <w:tcW w:w="3312" w:type="dxa"/>
          </w:tcPr>
          <w:p w14:paraId="1A7BCF42" w14:textId="77777777" w:rsidR="00AD09A3" w:rsidRDefault="00000000">
            <w:r>
              <w:t>0.022547</w:t>
            </w:r>
          </w:p>
        </w:tc>
      </w:tr>
    </w:tbl>
    <w:p w14:paraId="7720C3F8" w14:textId="77777777" w:rsidR="00566AE9" w:rsidRDefault="00566AE9"/>
    <w:p w14:paraId="73237629" w14:textId="77777777" w:rsidR="00566AE9" w:rsidRDefault="00566AE9" w:rsidP="00566AE9">
      <w:pPr>
        <w:spacing w:after="0"/>
      </w:pPr>
      <w:r w:rsidRPr="00086011">
        <w:rPr>
          <w:b/>
          <w:bCs/>
        </w:rPr>
        <w:t>Business insight:</w:t>
      </w:r>
      <w:r>
        <w:t xml:space="preserve"> </w:t>
      </w:r>
    </w:p>
    <w:p w14:paraId="770B4FBE" w14:textId="77777777" w:rsidR="00566AE9" w:rsidRDefault="00566AE9" w:rsidP="00566AE9">
      <w:pPr>
        <w:pStyle w:val="ListParagraph"/>
        <w:numPr>
          <w:ilvl w:val="0"/>
          <w:numId w:val="12"/>
        </w:numPr>
      </w:pPr>
      <w:r>
        <w:t xml:space="preserve">Contract commitment is the strongest model signal, particularly the month-to-month category. </w:t>
      </w:r>
    </w:p>
    <w:p w14:paraId="747A2B22" w14:textId="7E96B784" w:rsidR="00AD09A3" w:rsidRDefault="00000000" w:rsidP="00566AE9">
      <w:pPr>
        <w:pStyle w:val="ListParagraph"/>
        <w:numPr>
          <w:ilvl w:val="0"/>
          <w:numId w:val="12"/>
        </w:numPr>
      </w:pPr>
      <w:r>
        <w:t>The next major signals relate to support/security services, customer financial relationship, internet service type and early tenure. This suggests that retention programs can be designed around lifecycle and relationship depth rather than relying only on price.</w:t>
      </w:r>
    </w:p>
    <w:p w14:paraId="0DD5A5E0" w14:textId="77777777" w:rsidR="00AD09A3" w:rsidRDefault="00000000">
      <w:pPr>
        <w:pStyle w:val="Heading2"/>
      </w:pPr>
      <w:bookmarkStart w:id="10" w:name="_Toc240790502"/>
      <w:r>
        <w:t>Potential business actions suggested by the model</w:t>
      </w:r>
      <w:bookmarkEnd w:id="10"/>
    </w:p>
    <w:p w14:paraId="584932DA" w14:textId="77777777" w:rsidR="00AD09A3" w:rsidRDefault="00000000">
      <w:pPr>
        <w:pStyle w:val="ListBullet"/>
      </w:pPr>
      <w:r>
        <w:t>Month-to-month customers: consider proactive renewal/contract-value communication before the customer reaches a cancellation decision.</w:t>
      </w:r>
    </w:p>
    <w:p w14:paraId="0B30C30B" w14:textId="77777777" w:rsidR="00AD09A3" w:rsidRDefault="00000000">
      <w:pPr>
        <w:pStyle w:val="ListBullet"/>
      </w:pPr>
      <w:r>
        <w:t>0–12 month customers: strengthen onboarding, first-year service education and early satisfaction checks.</w:t>
      </w:r>
    </w:p>
    <w:p w14:paraId="68B73B69" w14:textId="77777777" w:rsidR="00AD09A3" w:rsidRDefault="00000000">
      <w:pPr>
        <w:pStyle w:val="ListBullet"/>
      </w:pPr>
      <w:r>
        <w:t xml:space="preserve">Customers without </w:t>
      </w:r>
      <w:proofErr w:type="spellStart"/>
      <w:r>
        <w:t>OnlineSecurity</w:t>
      </w:r>
      <w:proofErr w:type="spellEnd"/>
      <w:r>
        <w:t xml:space="preserve"> or </w:t>
      </w:r>
      <w:proofErr w:type="spellStart"/>
      <w:r>
        <w:t>TechSupport</w:t>
      </w:r>
      <w:proofErr w:type="spellEnd"/>
      <w:r>
        <w:t>: assess whether service-bundle education, targeted offers or support improvements are appropriate.</w:t>
      </w:r>
    </w:p>
    <w:p w14:paraId="586F10BF" w14:textId="77777777" w:rsidR="00AD09A3" w:rsidRDefault="00000000">
      <w:pPr>
        <w:pStyle w:val="ListBullet"/>
      </w:pPr>
      <w:r>
        <w:t>Fiber-optic customers: investigate service experience, pricing/value perception and support interactions before assuming the service itself causes churn.</w:t>
      </w:r>
    </w:p>
    <w:p w14:paraId="37E254EA" w14:textId="77777777" w:rsidR="00AD09A3" w:rsidRDefault="00000000">
      <w:pPr>
        <w:pStyle w:val="ListBullet"/>
      </w:pPr>
      <w:r>
        <w:t>Electronic-check customers: review payment friction and offer convenient automatic-payment options where commercially appropriate.</w:t>
      </w:r>
    </w:p>
    <w:p w14:paraId="00E07392" w14:textId="77777777" w:rsidR="00AD09A3" w:rsidRDefault="00000000">
      <w:pPr>
        <w:pStyle w:val="ListBullet"/>
      </w:pPr>
      <w:r>
        <w:t xml:space="preserve">High </w:t>
      </w:r>
      <w:proofErr w:type="spellStart"/>
      <w:r>
        <w:t>MonthlyCharges</w:t>
      </w:r>
      <w:proofErr w:type="spellEnd"/>
      <w:r>
        <w:t xml:space="preserve"> / relevant high-risk customers: combine churn probability with customer value so retention resources are allocated economically.</w:t>
      </w:r>
    </w:p>
    <w:p w14:paraId="5F512CDB" w14:textId="77777777" w:rsidR="00566AE9" w:rsidRDefault="00000000">
      <w:r w:rsidRPr="00566AE9">
        <w:rPr>
          <w:b/>
          <w:bCs/>
        </w:rPr>
        <w:t>Caution:</w:t>
      </w:r>
      <w:r>
        <w:t xml:space="preserve"> feature importance shows which variables were useful to the trained model; it does not prove that changing a feature will cause churn to increase or decrease. </w:t>
      </w:r>
    </w:p>
    <w:p w14:paraId="3DBE645B" w14:textId="07FF118E" w:rsidR="00AD09A3" w:rsidRDefault="00000000">
      <w:r>
        <w:t>For example, the model's importance for Fiber optic service does not by itself establish that Fiber optic service causes churn.</w:t>
      </w:r>
    </w:p>
    <w:sectPr w:rsidR="00AD09A3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BC3E1" w14:textId="77777777" w:rsidR="00EE7BFD" w:rsidRDefault="00EE7BFD" w:rsidP="00560500">
      <w:pPr>
        <w:spacing w:after="0" w:line="240" w:lineRule="auto"/>
      </w:pPr>
      <w:r>
        <w:separator/>
      </w:r>
    </w:p>
  </w:endnote>
  <w:endnote w:type="continuationSeparator" w:id="0">
    <w:p w14:paraId="7443FE45" w14:textId="77777777" w:rsidR="00EE7BFD" w:rsidRDefault="00EE7BFD" w:rsidP="00560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774064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64AF1E4" w14:textId="3297DB6E" w:rsidR="00560500" w:rsidRDefault="0056050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28D684D" w14:textId="1741DE65" w:rsidR="00560500" w:rsidRDefault="005605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1EF67" w14:textId="77777777" w:rsidR="00EE7BFD" w:rsidRDefault="00EE7BFD" w:rsidP="00560500">
      <w:pPr>
        <w:spacing w:after="0" w:line="240" w:lineRule="auto"/>
      </w:pPr>
      <w:r>
        <w:separator/>
      </w:r>
    </w:p>
  </w:footnote>
  <w:footnote w:type="continuationSeparator" w:id="0">
    <w:p w14:paraId="128C463C" w14:textId="77777777" w:rsidR="00EE7BFD" w:rsidRDefault="00EE7BFD" w:rsidP="00560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F16305"/>
    <w:multiLevelType w:val="hybridMultilevel"/>
    <w:tmpl w:val="65CCDBEE"/>
    <w:lvl w:ilvl="0" w:tplc="E61AF5F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E165D7"/>
    <w:multiLevelType w:val="hybridMultilevel"/>
    <w:tmpl w:val="933CF5D4"/>
    <w:lvl w:ilvl="0" w:tplc="E61AF5F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157D7"/>
    <w:multiLevelType w:val="hybridMultilevel"/>
    <w:tmpl w:val="296A1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090C49"/>
    <w:multiLevelType w:val="hybridMultilevel"/>
    <w:tmpl w:val="11124B28"/>
    <w:lvl w:ilvl="0" w:tplc="E61AF5F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194517">
    <w:abstractNumId w:val="8"/>
  </w:num>
  <w:num w:numId="2" w16cid:durableId="1881936007">
    <w:abstractNumId w:val="6"/>
  </w:num>
  <w:num w:numId="3" w16cid:durableId="205993700">
    <w:abstractNumId w:val="5"/>
  </w:num>
  <w:num w:numId="4" w16cid:durableId="849367381">
    <w:abstractNumId w:val="4"/>
  </w:num>
  <w:num w:numId="5" w16cid:durableId="1838768265">
    <w:abstractNumId w:val="7"/>
  </w:num>
  <w:num w:numId="6" w16cid:durableId="2028285581">
    <w:abstractNumId w:val="3"/>
  </w:num>
  <w:num w:numId="7" w16cid:durableId="1271355473">
    <w:abstractNumId w:val="2"/>
  </w:num>
  <w:num w:numId="8" w16cid:durableId="1431462395">
    <w:abstractNumId w:val="1"/>
  </w:num>
  <w:num w:numId="9" w16cid:durableId="1927610615">
    <w:abstractNumId w:val="0"/>
  </w:num>
  <w:num w:numId="10" w16cid:durableId="1546218574">
    <w:abstractNumId w:val="11"/>
  </w:num>
  <w:num w:numId="11" w16cid:durableId="1869878429">
    <w:abstractNumId w:val="10"/>
  </w:num>
  <w:num w:numId="12" w16cid:durableId="485442564">
    <w:abstractNumId w:val="9"/>
  </w:num>
  <w:num w:numId="13" w16cid:durableId="19610626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011"/>
    <w:rsid w:val="000C095E"/>
    <w:rsid w:val="0015074B"/>
    <w:rsid w:val="0029639D"/>
    <w:rsid w:val="00324918"/>
    <w:rsid w:val="00326F90"/>
    <w:rsid w:val="00560500"/>
    <w:rsid w:val="00566AE9"/>
    <w:rsid w:val="00580714"/>
    <w:rsid w:val="005820D9"/>
    <w:rsid w:val="005900F9"/>
    <w:rsid w:val="005D1074"/>
    <w:rsid w:val="006C6C34"/>
    <w:rsid w:val="00AA1D8D"/>
    <w:rsid w:val="00AD09A3"/>
    <w:rsid w:val="00B47730"/>
    <w:rsid w:val="00CB0664"/>
    <w:rsid w:val="00D168F0"/>
    <w:rsid w:val="00D40E9E"/>
    <w:rsid w:val="00D80609"/>
    <w:rsid w:val="00EE7BFD"/>
    <w:rsid w:val="00F26B30"/>
    <w:rsid w:val="00FA2F02"/>
    <w:rsid w:val="00FB0463"/>
    <w:rsid w:val="00FC693F"/>
    <w:rsid w:val="00FD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E75BF4"/>
  <w14:defaultImageDpi w14:val="300"/>
  <w15:docId w15:val="{92D0F3D0-6526-4A9D-942E-57C832876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C095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C095E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0C095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1602</Words>
  <Characters>9134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Sojitra</dc:creator>
  <cp:keywords/>
  <cp:lastModifiedBy>Vikas Sojitra</cp:lastModifiedBy>
  <cp:revision>16</cp:revision>
  <cp:lastPrinted>2026-09-20T04:28:00Z</cp:lastPrinted>
  <dcterms:created xsi:type="dcterms:W3CDTF">2013-12-23T23:15:00Z</dcterms:created>
  <dcterms:modified xsi:type="dcterms:W3CDTF">2026-09-20T04:28:00Z</dcterms:modified>
  <cp:category/>
</cp:coreProperties>
</file>