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color w:val="6B7280"/>
          <w:sz w:val="17"/>
          <w:szCs w:val="17"/>
        </w:rPr>
        <w:t xml:space="preserve">Module 2 · CSS | Styling Web Pages</w:t>
      </w:r>
    </w:p>
    <w:p>
      <w:pPr>
        <w:pBdr>
          <w:bottom w:val="single" w:color="16A34A" w:sz="12" w:space="6"/>
        </w:pBdr>
        <w:spacing w:after="240"/>
      </w:pPr>
      <w:r>
        <w:rPr>
          <w:rFonts w:ascii="Arial" w:cs="Arial" w:eastAsia="Arial" w:hAnsi="Arial"/>
          <w:b/>
          <w:bCs/>
          <w:color w:val="0F5132"/>
          <w:sz w:val="34"/>
          <w:szCs w:val="34"/>
        </w:rPr>
        <w:t xml:space="preserve">Colors in CSS (RGB, HEX, HSL, HSLA)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1. Ways to Specify Colour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Named colours: red, blue, tomato, rebeccapurple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Hexadecimal: #ff0000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RGB and RGBA: rgb(255 0 0) and rgba(255, 0, 0, 0.5)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HSL and HSLA: hsl(0, 100%, 50%)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Modern functions: oklch(), color-mix()</w:t>
      </w:r>
    </w:p>
    <w:p>
      <w:pPr>
        <w:spacing w:after="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2. Hexadecimal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color: #ff0000;   /* red   */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color: #16a34a;   /* green */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color: #f00;      /* 3-digit shorthand for #ff0000 */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color: #16a34a80; /* 8-digit: last pair is alpha  */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Format is #RRGGBB where each pair runs from 00 to ff, that is 0 to 255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The 3-digit form expands each character, so #abc becomes #aabbcc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The 8-digit form adds transparency</w:t>
      </w:r>
    </w:p>
    <w:p>
      <w:pPr>
        <w:spacing w:after="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3. RGB and RGBA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color: rgb(255, 0, 0);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color: rgba(0, 0, 0, 0.5);   /* 50% transparent black */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color: rgb(0 0 0 / 50%);     /* modern syntax        */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Each channel runs from 0 to 255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The alpha value runs from 0 (fully transparent) to 1 (fully opaque)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RGBA is the standard way to build overlays on top of images</w:t>
      </w:r>
    </w:p>
    <w:p>
      <w:pPr>
        <w:spacing w:after="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4. HSL and HSLA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color: hsl(142, 76%, 36%);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color: hsla(142, 76%, 36%, 0.6);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Hue: an angle from 0 to 360 on the colour wheel, where 0 is red, 120 is green and 240 is blue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Saturation: 0% is grey and 100% is fully vivid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Lightness: 0% is black, 50% is the pure colour and 100% is white</w:t>
      </w:r>
    </w:p>
    <w:p>
      <w:pPr>
        <w:spacing w:after="6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Why HSL is useful:</w:t>
      </w:r>
    </w:p>
    <w:p>
      <w:pPr>
        <w:spacing w:after="100" w:line="3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Building a colour scale is trivial. Keep hue and saturation fixed and change only the lightness to generate light and dark variants of the same brand colour.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--brand-100: hsl(142, 76%, 90%);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--brand-500: hsl(142, 76%, 36%);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--brand-900: hsl(142, 76%, 15%);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5. opacity vs Alpha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opacity applies to the whole element including all its children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An alpha value in rgba or hsla applies only to that one colour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Use rgba on a background when the text must stay fully opaque</w:t>
      </w:r>
    </w:p>
    <w:p>
      <w:pPr>
        <w:spacing w:after="60"/>
      </w:pP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.a { opacity: 0.5; }                        /* text fades too   */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.b { background: rgba(0, 0, 0, 0.5); }      /* only the bg fades */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6. CSS Custom Properties for Colour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:root {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--brand: #16a34a;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--ink: #111827;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--muted: #6b7280;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.btn {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background: var(--brand);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color: #fff;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.btn:hover {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background: var(--brand-dark, #0f5132);  /* fallback value */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7. Contrast and Accessibility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Normal text needs a contrast ratio of at least 4.5:1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Large text needs at least 3:1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Never rely on colour alone to convey meaning such as an error state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Check contrast in Chrome DevTools by clicking any colour swatch</w:t>
      </w:r>
    </w:p>
    <w:p>
      <w:pPr>
        <w:spacing w:after="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8. Interview Pointers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HEX, RGB and HSL describe the same colours in different notations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HSL makes generating tints and shades easy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opacity affects children, rgba alpha does not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Modern CSS also supports oklch() for perceptually uniform colours</w:t>
      </w:r>
    </w:p>
    <w:p>
      <w:pPr>
        <w:spacing w:after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2026-09-07T08:53:35.456Z</dcterms:created>
  <dcterms:modified xsi:type="dcterms:W3CDTF">2026-09-07T08:53:35.456Z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