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0.0" w:type="dxa"/>
        <w:jc w:val="left"/>
        <w:tblInd w:w="-6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10"/>
        <w:gridCol w:w="250"/>
        <w:tblGridChange w:id="0">
          <w:tblGrid>
            <w:gridCol w:w="8910"/>
            <w:gridCol w:w="250"/>
          </w:tblGrid>
        </w:tblGridChange>
      </w:tblGrid>
      <w:tr>
        <w:trPr>
          <w:trHeight w:val="1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44"/>
                <w:szCs w:val="44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SHAHAR BANO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102 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FLOOR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DUGGAL COLONY, KHANPUR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Delhi ,110062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No. :  9818161693     </w:t>
            </w:r>
          </w:p>
        </w:tc>
      </w:tr>
      <w:tr>
        <w:trPr>
          <w:trHeight w:val="262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4837"/>
              </w:tabs>
              <w:contextualSpacing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Email:  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sz w:val="22"/>
                <w:szCs w:val="22"/>
                <w:u w:val="single"/>
                <w:rtl w:val="0"/>
              </w:rPr>
              <w:t xml:space="preserve">shaharbano4@gmail.com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4837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4837"/>
              </w:tabs>
              <w:contextualSpacing w:val="0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Seeking a internship that allows me to utilize my technical and analytical skills, to seek challenging assignment and responsibility, with an opportunity for growth and career advancement as successful achievements.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ACADEMIC QUALIFICATION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4837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4837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92"/>
              <w:gridCol w:w="1597"/>
              <w:gridCol w:w="1863"/>
              <w:gridCol w:w="976"/>
              <w:gridCol w:w="21"/>
              <w:gridCol w:w="1596"/>
              <w:tblGridChange w:id="0">
                <w:tblGrid>
                  <w:gridCol w:w="1592"/>
                  <w:gridCol w:w="1597"/>
                  <w:gridCol w:w="1863"/>
                  <w:gridCol w:w="976"/>
                  <w:gridCol w:w="21"/>
                  <w:gridCol w:w="1596"/>
                </w:tblGrid>
              </w:tblGridChange>
            </w:tblGrid>
            <w:tr>
              <w:trPr>
                <w:trHeight w:val="46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  <w:rtl w:val="0"/>
                    </w:rPr>
                    <w:t xml:space="preserve">Qualification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  <w:rtl w:val="0"/>
                    </w:rPr>
                    <w:t xml:space="preserve">Institution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  <w:rtl w:val="0"/>
                    </w:rPr>
                    <w:t xml:space="preserve">University/board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  <w:rtl w:val="0"/>
                    </w:rPr>
                    <w:t xml:space="preserve">Year Of Passing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  <w:rtl w:val="0"/>
                    </w:rPr>
                    <w:t xml:space="preserve">Percentage/CPI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M.Sc (Remote sensing and GIS application)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Aligarh Muslim university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Aligarh Muslim University, Aligarh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2017-19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1Sem-8.67(CPI)</w:t>
                  </w:r>
                </w:p>
              </w:tc>
            </w:tr>
            <w:tr>
              <w:trPr>
                <w:trHeight w:val="28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B.TECH (civil)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Jamia Millia Islamia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Jamia Millia Islamia university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2011-15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7.35(CPI)</w:t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XII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KV TKD,NEW DELHI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CBSE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2010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76.4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KV TKD, NEW DELHI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CBSE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2008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80.4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: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360" w:lineRule="auto"/>
              <w:ind w:left="757" w:hanging="36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Life Assessment of Heritage Structures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 </w:t>
            </w:r>
          </w:p>
          <w:p w:rsidR="00000000" w:rsidDel="00000000" w:rsidP="00000000" w:rsidRDefault="00000000" w:rsidRPr="00000000">
            <w:pPr>
              <w:spacing w:line="360" w:lineRule="auto"/>
              <w:ind w:left="757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THE ARCHITECTURAL STUDY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Lal Bangla, NEW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ind w:left="757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We group of 5 students with GERMAN students group had done the survey of  LAL BANGLA, and completed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AUTOCAD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drawing well and deal with the Seismic evaluation and basic concepts involved in achieving appropriate earthquake resistance of masonry buildings and 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perform stability analysis of LAL BANGLA.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TECHNICAL  SKILLS: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80" w:lineRule="auto"/>
              <w:ind w:left="864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LANGUAGES: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80" w:lineRule="auto"/>
              <w:ind w:left="864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MS EXCEL, MS WORD, MS OFFICE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80" w:lineRule="auto"/>
              <w:ind w:left="864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AUTOCAD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80" w:lineRule="auto"/>
              <w:ind w:left="864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PRIMEVERA CONTRACTOR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80" w:lineRule="auto"/>
              <w:ind w:left="864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ArcGIS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80" w:lineRule="auto"/>
              <w:ind w:left="864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ERDAS, ENVI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SKILLS 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80" w:lineRule="auto"/>
              <w:ind w:left="720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Critical  thinking and analysis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80" w:lineRule="auto"/>
              <w:ind w:left="720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highlight w:val="white"/>
                <w:rtl w:val="0"/>
              </w:rPr>
              <w:t xml:space="preserve">Ability to quickly grasp new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80" w:lineRule="auto"/>
              <w:ind w:left="720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highlight w:val="white"/>
                <w:rtl w:val="0"/>
              </w:rPr>
              <w:t xml:space="preserve">Good command over arithmetic calculations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80" w:lineRule="auto"/>
              <w:ind w:left="720" w:hanging="36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highlight w:val="white"/>
                <w:rtl w:val="0"/>
              </w:rPr>
              <w:t xml:space="preserve">Good listening capacity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142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INTERNSHIP :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2"/>
              </w:tabs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IIRS (INDIAN INSTITUTE OF REMOTE SENSING), DEHRADUN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2"/>
              </w:tabs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Period: 6 weeks (18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June to 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July 2018) completed a project as (Comparison of Interpolation techniques on soil contamination dataset of the Meuse, Netherlands) under the supervision of Prabhakar Alok Verma (Scientist/Engineer - ‘SD’)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2"/>
              </w:tabs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BPR&amp;D ( BUREAU OF POLICE RESEARCH &amp; DEVELOPMENT),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2"/>
              </w:tabs>
              <w:spacing w:after="0" w:before="0" w:line="360" w:lineRule="auto"/>
              <w:ind w:left="720" w:right="0" w:firstLine="0"/>
              <w:contextualSpacing w:val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Period: 15 days (8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January to 29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January 2018) Got to learn about functions of BPR&amp;D and its division. Visited several places like CBI office, cyber cell (Economics Offences Wing, Delhi Police), Kirti Nagar Police Station.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2"/>
              </w:tabs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DMRC (DELHI METRO RAIL CORPORATION),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2"/>
              </w:tabs>
              <w:spacing w:after="200" w:before="0" w:line="36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Period: 4 weeks   (JUNE-JULY 2014) Got to learn about casting yard, various laboratories test (vee-bee test, compaction test, compressive strength test etc).</w:t>
            </w:r>
          </w:p>
          <w:p w:rsidR="00000000" w:rsidDel="00000000" w:rsidP="00000000" w:rsidRDefault="00000000" w:rsidRPr="00000000">
            <w:pPr>
              <w:tabs>
                <w:tab w:val="left" w:pos="3142"/>
              </w:tabs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142"/>
              </w:tabs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142"/>
              </w:tabs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142"/>
              </w:tabs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TRAINING/CONFERENCE EXPERIENCE: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Got the Certificate for Attending a  Advanced WEBINAR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Radar Remote Sensing for Land, Water, &amp; Disaster Applications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conducted by ARSET (Applied Remote Sensing Training),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August to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August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Presently enrolled in 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IIRS outreach program of HYPERSPECTRAL REMOTE SENSING AND ITS APPLICATION conducted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February 2018 to 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March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“Attended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NATIONAL conference”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as well as “Volunteer work” on “Role of Geospatial Technologies for Good Governance and Sustainable Development” conducted by Interdisciplinary dept. of Remote sensing and GIS applications, AMU, Aligarh (17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February 2018 to 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February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Awarded as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Merit Financial Award”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2017-2018 session.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Attended ISPRS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summer school on GEO-PROCESSING TOOLS AND TECHNOLOGIES IN CITIZEN SCIENCE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IIRS, Dehradun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from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2017 to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November 2017.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 had completed closed traversing with 5 group members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BADHKAL LAKE, FARIDABAD, NEW DELHI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my academic durations with the help of supervisor MR. SHAMSHAD ALAM sir and completed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DRAWING showing all the details like road, trees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PERSONAL DETAILS: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80" w:lineRule="auto"/>
              <w:ind w:left="831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OF BIRTH:              29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January 1993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80" w:lineRule="auto"/>
              <w:ind w:left="831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FATHER’S NAME:            MOHAMMAD SHAMIM AHMAD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80" w:lineRule="auto"/>
              <w:ind w:left="831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MOTHER’S NAME:           Mrs. NAZMA KHATOON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80" w:lineRule="auto"/>
              <w:ind w:left="831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LANGUAGES KNOWN:   English, Hindi, Urdu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80" w:lineRule="auto"/>
              <w:ind w:left="831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SEX:                                     FEMALE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80" w:lineRule="auto"/>
              <w:ind w:left="831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NATIONALITY:                 Indian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80" w:lineRule="auto"/>
              <w:ind w:left="831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INTEREST:                         listening music, teaching, surfing internet.</w:t>
            </w:r>
          </w:p>
          <w:p w:rsidR="00000000" w:rsidDel="00000000" w:rsidP="00000000" w:rsidRDefault="00000000" w:rsidRPr="00000000">
            <w:pPr>
              <w:spacing w:after="80" w:lineRule="auto"/>
              <w:ind w:left="432" w:hanging="288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DECLARATION:</w:t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the information provided above is best of my knowledge and is up to date.</w:t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SHAHAR BANO)</w:t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DATE:  </w:t>
            </w:r>
          </w:p>
          <w:p w:rsidR="00000000" w:rsidDel="00000000" w:rsidP="00000000" w:rsidRDefault="00000000" w:rsidRPr="00000000">
            <w:pPr>
              <w:tabs>
                <w:tab w:val="left" w:pos="3142"/>
              </w:tabs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PLACE: Delhi               </w:t>
            </w:r>
          </w:p>
          <w:p w:rsidR="00000000" w:rsidDel="00000000" w:rsidP="00000000" w:rsidRDefault="00000000" w:rsidRPr="00000000">
            <w:pPr>
              <w:spacing w:line="276" w:lineRule="auto"/>
              <w:ind w:left="757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mbria" w:cs="Cambria" w:eastAsia="Cambria" w:hAnsi="Cambria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759"/>
              </w:tabs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80" w:lineRule="auto"/>
              <w:ind w:left="432" w:hanging="288"/>
              <w:contextualSpacing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mbria" w:cs="Cambria" w:eastAsia="Cambria" w:hAnsi="Cambria"/>
                <w:smallCaps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>
            <w:pPr>
              <w:spacing w:after="80" w:lineRule="auto"/>
              <w:ind w:left="432" w:hanging="28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>
            <w:pPr>
              <w:spacing w:after="80" w:lineRule="auto"/>
              <w:ind w:left="432" w:hanging="28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80" w:lineRule="auto"/>
              <w:ind w:left="432" w:hanging="28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tabs>
                <w:tab w:val="center" w:pos="4680"/>
                <w:tab w:val="right" w:pos="936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mbria" w:cs="Cambria" w:eastAsia="Cambria" w:hAnsi="Cambria"/>
                <w:smallCaps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80" w:lineRule="auto"/>
              <w:ind w:left="432" w:hanging="28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80" w:lineRule="auto"/>
              <w:ind w:left="432" w:hanging="288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440" w:left="252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rlito"/>
  <w:font w:name="Cambria"/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216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3434"/>
      </w:tabs>
      <w:spacing w:before="720" w:lineRule="auto"/>
      <w:contextualSpacing w:val="0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center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hanging="358.9999999999999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0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2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6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8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24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center"/>
      <w:pPr>
        <w:ind w:left="831" w:hanging="360.0000000000000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51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71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91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11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31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51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71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91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center"/>
      <w:pPr>
        <w:ind w:left="757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77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97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17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57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77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17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rlito" w:cs="Carlito" w:eastAsia="Carlito" w:hAnsi="Carlito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mbria" w:cs="Cambria" w:eastAsia="Cambria" w:hAnsi="Cambria"/>
      <w:smallCaps w:val="1"/>
      <w:color w:val="595959"/>
      <w:sz w:val="15"/>
      <w:szCs w:val="15"/>
    </w:rPr>
  </w:style>
  <w:style w:type="paragraph" w:styleId="Heading2">
    <w:name w:val="heading 2"/>
    <w:basedOn w:val="Normal"/>
    <w:next w:val="Normal"/>
    <w:pPr/>
    <w:rPr>
      <w:rFonts w:ascii="Cambria" w:cs="Cambria" w:eastAsia="Cambria" w:hAnsi="Cambria"/>
      <w:smallCaps w:val="1"/>
      <w:color w:val="595959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/>
    <w:rPr>
      <w:rFonts w:ascii="Cambria" w:cs="Cambria" w:eastAsia="Cambria" w:hAnsi="Cambria"/>
      <w:smallCaps w:val="1"/>
      <w:color w:val="000000"/>
      <w:sz w:val="15"/>
      <w:szCs w:val="15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D64F0"/>
  </w:style>
  <w:style w:type="paragraph" w:styleId="Heading1">
    <w:name w:val="heading 1"/>
    <w:basedOn w:val="Normal"/>
    <w:link w:val="Heading1Char"/>
    <w:uiPriority w:val="1"/>
    <w:qFormat w:val="1"/>
    <w:rsid w:val="003D64F0"/>
    <w:pPr>
      <w:outlineLvl w:val="0"/>
    </w:pPr>
    <w:rPr>
      <w:rFonts w:ascii="Cambria"/>
      <w:caps w:val="1"/>
      <w:color w:val="595959"/>
      <w:spacing w:val="10"/>
      <w:sz w:val="15"/>
    </w:rPr>
  </w:style>
  <w:style w:type="paragraph" w:styleId="Heading2">
    <w:name w:val="heading 2"/>
    <w:basedOn w:val="Normal"/>
    <w:link w:val="Heading2Char"/>
    <w:uiPriority w:val="1"/>
    <w:qFormat w:val="1"/>
    <w:rsid w:val="003D64F0"/>
    <w:pPr>
      <w:outlineLvl w:val="1"/>
    </w:pPr>
    <w:rPr>
      <w:rFonts w:ascii="Cambria"/>
      <w:caps w:val="1"/>
      <w:color w:val="595959"/>
      <w:spacing w:val="10"/>
      <w:sz w:val="20"/>
    </w:rPr>
  </w:style>
  <w:style w:type="paragraph" w:styleId="Heading3">
    <w:name w:val="heading 3"/>
    <w:basedOn w:val="Normal"/>
    <w:link w:val="Heading3Char"/>
    <w:uiPriority w:val="1"/>
    <w:qFormat w:val="1"/>
    <w:rsid w:val="003D64F0"/>
    <w:pPr>
      <w:keepNext w:val="1"/>
      <w:keepLines w:val="1"/>
      <w:spacing w:before="200"/>
      <w:outlineLvl w:val="2"/>
    </w:pPr>
    <w:rPr>
      <w:rFonts w:ascii="Cambria"/>
      <w:b w:val="1"/>
      <w:color w:val="4f81bd"/>
    </w:rPr>
  </w:style>
  <w:style w:type="paragraph" w:styleId="Heading4">
    <w:name w:val="heading 4"/>
    <w:basedOn w:val="Heading1"/>
    <w:link w:val="Heading4Char"/>
    <w:uiPriority w:val="1"/>
    <w:qFormat w:val="1"/>
    <w:rsid w:val="003D64F0"/>
    <w:pPr>
      <w:outlineLvl w:val="3"/>
    </w:pPr>
    <w:rPr>
      <w:color w:val="000000"/>
    </w:rPr>
  </w:style>
  <w:style w:type="paragraph" w:styleId="Heading5">
    <w:name w:val="heading 5"/>
    <w:basedOn w:val="normal0"/>
    <w:next w:val="normal0"/>
    <w:rsid w:val="003D64F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3D64F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3D64F0"/>
  </w:style>
  <w:style w:type="paragraph" w:styleId="Title">
    <w:name w:val="Title"/>
    <w:basedOn w:val="normal0"/>
    <w:next w:val="normal0"/>
    <w:rsid w:val="003D64F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"/>
    <w:rsid w:val="003D64F0"/>
  </w:style>
  <w:style w:type="paragraph" w:styleId="normal0" w:customStyle="1">
    <w:name w:val="normal"/>
    <w:rsid w:val="003D64F0"/>
  </w:style>
  <w:style w:type="table" w:styleId="TableGrid">
    <w:name w:val="Table Grid"/>
    <w:basedOn w:val="TableNormal"/>
    <w:uiPriority w:val="1"/>
    <w:rsid w:val="003D64F0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laceholderText">
    <w:name w:val="Placeholder Text"/>
    <w:basedOn w:val="DefaultParagraphFont"/>
    <w:uiPriority w:val="99"/>
    <w:rsid w:val="003D64F0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3D64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3D64F0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1"/>
    <w:rsid w:val="003D64F0"/>
    <w:rPr>
      <w:rFonts w:ascii="Cambria"/>
      <w:caps w:val="1"/>
      <w:color w:val="595959"/>
      <w:spacing w:val="10"/>
      <w:sz w:val="15"/>
    </w:rPr>
  </w:style>
  <w:style w:type="paragraph" w:styleId="Description" w:customStyle="1">
    <w:name w:val="Description"/>
    <w:basedOn w:val="Normal"/>
    <w:qFormat w:val="1"/>
    <w:rsid w:val="003D64F0"/>
    <w:pPr>
      <w:tabs>
        <w:tab w:val="num" w:pos="720"/>
      </w:tabs>
      <w:spacing w:after="80"/>
      <w:ind w:left="432" w:hanging="288"/>
    </w:pPr>
  </w:style>
  <w:style w:type="character" w:styleId="Heading2Char" w:customStyle="1">
    <w:name w:val="Heading 2 Char"/>
    <w:basedOn w:val="DefaultParagraphFont"/>
    <w:link w:val="Heading2"/>
    <w:uiPriority w:val="1"/>
    <w:rsid w:val="003D64F0"/>
    <w:rPr>
      <w:rFonts w:ascii="Cambria"/>
      <w:caps w:val="1"/>
      <w:color w:val="595959"/>
      <w:spacing w:val="10"/>
      <w:sz w:val="20"/>
    </w:rPr>
  </w:style>
  <w:style w:type="character" w:styleId="Heading3Char" w:customStyle="1">
    <w:name w:val="Heading 3 Char"/>
    <w:basedOn w:val="DefaultParagraphFont"/>
    <w:link w:val="Heading3"/>
    <w:uiPriority w:val="1"/>
    <w:rsid w:val="003D64F0"/>
    <w:rPr>
      <w:rFonts w:ascii="Cambria"/>
      <w:b w:val="1"/>
      <w:color w:val="4f81bd"/>
      <w:sz w:val="17"/>
    </w:rPr>
  </w:style>
  <w:style w:type="character" w:styleId="Heading4Char" w:customStyle="1">
    <w:name w:val="Heading 4 Char"/>
    <w:basedOn w:val="DefaultParagraphFont"/>
    <w:link w:val="Heading4"/>
    <w:uiPriority w:val="1"/>
    <w:rsid w:val="003D64F0"/>
    <w:rPr>
      <w:rFonts w:ascii="Cambria"/>
      <w:caps w:val="1"/>
      <w:color w:val="000000"/>
      <w:spacing w:val="10"/>
      <w:sz w:val="15"/>
    </w:rPr>
  </w:style>
  <w:style w:type="paragraph" w:styleId="Header">
    <w:name w:val="header"/>
    <w:basedOn w:val="Normal"/>
    <w:link w:val="HeaderChar"/>
    <w:uiPriority w:val="99"/>
    <w:rsid w:val="003D64F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D64F0"/>
    <w:rPr>
      <w:sz w:val="17"/>
    </w:rPr>
  </w:style>
  <w:style w:type="paragraph" w:styleId="Footer">
    <w:name w:val="footer"/>
    <w:basedOn w:val="Normal"/>
    <w:link w:val="FooterChar"/>
    <w:uiPriority w:val="99"/>
    <w:rsid w:val="003D64F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D64F0"/>
    <w:rPr>
      <w:sz w:val="17"/>
    </w:rPr>
  </w:style>
  <w:style w:type="paragraph" w:styleId="Dates" w:customStyle="1">
    <w:name w:val="Dates"/>
    <w:basedOn w:val="Normal"/>
    <w:qFormat w:val="1"/>
    <w:rsid w:val="003D64F0"/>
    <w:rPr>
      <w:color w:val="595959"/>
    </w:rPr>
  </w:style>
  <w:style w:type="paragraph" w:styleId="Italics" w:customStyle="1">
    <w:name w:val="Italics"/>
    <w:basedOn w:val="Normal"/>
    <w:qFormat w:val="1"/>
    <w:rsid w:val="003D64F0"/>
    <w:rPr>
      <w:i w:val="1"/>
    </w:rPr>
  </w:style>
  <w:style w:type="paragraph" w:styleId="YourName" w:customStyle="1">
    <w:name w:val="Your Name"/>
    <w:basedOn w:val="Normal"/>
    <w:qFormat w:val="1"/>
    <w:rsid w:val="003D64F0"/>
    <w:rPr>
      <w:rFonts w:ascii="Cambria"/>
      <w:caps w:val="1"/>
      <w:color w:val="595959"/>
      <w:spacing w:val="10"/>
      <w:sz w:val="20"/>
    </w:rPr>
  </w:style>
  <w:style w:type="paragraph" w:styleId="ResumeBodyText" w:customStyle="1">
    <w:name w:val="Resume Body Text"/>
    <w:basedOn w:val="Normal"/>
    <w:qFormat w:val="1"/>
    <w:rsid w:val="003D64F0"/>
  </w:style>
  <w:style w:type="paragraph" w:styleId="SectionHeading" w:customStyle="1">
    <w:name w:val="Section Heading"/>
    <w:basedOn w:val="Normal"/>
    <w:qFormat w:val="1"/>
    <w:rsid w:val="003D64F0"/>
    <w:rPr>
      <w:rFonts w:ascii="Cambria"/>
      <w:caps w:val="1"/>
      <w:color w:val="595959"/>
      <w:spacing w:val="10"/>
      <w:sz w:val="15"/>
    </w:rPr>
  </w:style>
  <w:style w:type="character" w:styleId="Hyperlink">
    <w:name w:val="Hyperlink"/>
    <w:basedOn w:val="DefaultParagraphFont"/>
    <w:uiPriority w:val="99"/>
    <w:rsid w:val="003D64F0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3D64F0"/>
    <w:pPr>
      <w:spacing w:after="200" w:line="276" w:lineRule="auto"/>
      <w:ind w:left="720"/>
      <w:contextualSpacing w:val="1"/>
    </w:pPr>
    <w:rPr>
      <w:sz w:val="22"/>
      <w:lang w:val="en-IN"/>
    </w:rPr>
  </w:style>
  <w:style w:type="paragraph" w:styleId="Subtitle">
    <w:name w:val="Subtitle"/>
    <w:basedOn w:val="Normal"/>
    <w:next w:val="Normal"/>
    <w:rsid w:val="003D64F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3D64F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3D64F0"/>
    <w:tblPr>
      <w:tblStyleRowBandSize w:val="1"/>
      <w:tblStyleColBandSize w:val="1"/>
      <w:tblInd w:w="0.0" w:type="dxa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1" w:customStyle="1">
    <w:basedOn w:val="TableNormal"/>
    <w:rsid w:val="003D64F0"/>
    <w:tblPr>
      <w:tblStyleRowBandSize w:val="1"/>
      <w:tblStyleColBandSize w:val="1"/>
      <w:tblInd w:w="0.0" w:type="dxa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2" w:customStyle="1">
    <w:basedOn w:val="TableNormal"/>
    <w:rsid w:val="003D64F0"/>
    <w:tblPr>
      <w:tblStyleRowBandSize w:val="1"/>
      <w:tblStyleColBandSize w:val="1"/>
      <w:tblInd w:w="0.0" w:type="dxa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3" w:customStyle="1">
    <w:basedOn w:val="TableNormal"/>
    <w:rsid w:val="003D64F0"/>
    <w:tblPr>
      <w:tblStyleRowBandSize w:val="1"/>
      <w:tblStyleColBandSize w:val="1"/>
      <w:tblInd w:w="0.0" w:type="dxa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4" w:customStyle="1">
    <w:basedOn w:val="TableNormal"/>
    <w:rsid w:val="003D64F0"/>
    <w:tblPr>
      <w:tblStyleRowBandSize w:val="1"/>
      <w:tblStyleColBandSize w:val="1"/>
      <w:tblInd w:w="0.0" w:type="dxa"/>
      <w:tblCellMar>
        <w:top w:w="29.0" w:type="dxa"/>
        <w:left w:w="115.0" w:type="dxa"/>
        <w:bottom w:w="29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