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E4044" w:rsidRPr="00DF66BF" w:rsidP="00D551D8">
      <w:pPr>
        <w:pStyle w:val="Standard"/>
        <w:ind w:left="2160" w:firstLine="720"/>
        <w:rPr>
          <w:rFonts w:ascii="Cambria" w:hAnsi="Cambria" w:cstheme="minorHAnsi"/>
          <w:b/>
          <w:color w:val="auto"/>
        </w:rPr>
      </w:pPr>
      <w:r w:rsidRPr="00B62367">
        <w:rPr>
          <w:rFonts w:asciiTheme="minorHAnsi" w:hAnsiTheme="minorHAnsi" w:cstheme="minorHAnsi"/>
          <w:color w:val="auto"/>
        </w:rPr>
        <w:t xml:space="preserve">      </w:t>
      </w:r>
      <w:r w:rsidRPr="00DF66BF" w:rsidR="00D551D8">
        <w:rPr>
          <w:rFonts w:ascii="Cambria" w:hAnsi="Cambria" w:cstheme="minorHAnsi"/>
          <w:b/>
          <w:color w:val="auto"/>
        </w:rPr>
        <w:t xml:space="preserve">Shrikant Mahadik </w:t>
      </w:r>
    </w:p>
    <w:p w:rsidR="00D551D8" w:rsidRPr="00DF66BF" w:rsidP="009E4044">
      <w:pPr>
        <w:pStyle w:val="Standard"/>
        <w:rPr>
          <w:rFonts w:ascii="Cambria" w:hAnsi="Cambria" w:cstheme="minorHAnsi"/>
          <w:color w:val="auto"/>
        </w:rPr>
      </w:pPr>
    </w:p>
    <w:p w:rsidR="001C2181" w:rsidRPr="00DF66BF" w:rsidP="001C2181">
      <w:pPr>
        <w:pStyle w:val="Standard"/>
        <w:spacing w:line="276" w:lineRule="auto"/>
        <w:ind w:left="720"/>
        <w:rPr>
          <w:rFonts w:ascii="Cambria" w:hAnsi="Cambria" w:cstheme="minorHAnsi"/>
          <w:b/>
          <w:color w:val="auto"/>
        </w:rPr>
      </w:pPr>
      <w:r w:rsidRPr="00DF66BF">
        <w:rPr>
          <w:rFonts w:ascii="Cambria" w:hAnsi="Cambria" w:cstheme="minorHAnsi"/>
          <w:b/>
          <w:color w:val="auto"/>
        </w:rPr>
        <w:t xml:space="preserve">B.Tech in </w:t>
      </w:r>
      <w:r w:rsidRPr="00DF66BF">
        <w:rPr>
          <w:rFonts w:ascii="Cambria" w:hAnsi="Cambria" w:cstheme="minorHAnsi"/>
          <w:b/>
        </w:rPr>
        <w:t xml:space="preserve">Electronics &amp; Telecommunication </w:t>
      </w:r>
      <w:r w:rsidRPr="00DF66BF" w:rsidR="00394E7C">
        <w:rPr>
          <w:rFonts w:ascii="Cambria" w:hAnsi="Cambria" w:cstheme="minorHAnsi"/>
          <w:b/>
          <w:color w:val="auto"/>
        </w:rPr>
        <w:t>with</w:t>
      </w:r>
      <w:r w:rsidR="00957E22">
        <w:rPr>
          <w:rFonts w:ascii="Cambria" w:hAnsi="Cambria" w:cstheme="minorHAnsi"/>
          <w:b/>
          <w:color w:val="auto"/>
        </w:rPr>
        <w:t xml:space="preserve"> more than 5</w:t>
      </w:r>
      <w:r w:rsidRPr="00DF66BF">
        <w:rPr>
          <w:rFonts w:ascii="Cambria" w:hAnsi="Cambria" w:cstheme="minorHAnsi"/>
          <w:b/>
          <w:color w:val="auto"/>
        </w:rPr>
        <w:t xml:space="preserve"> </w:t>
      </w:r>
      <w:r w:rsidRPr="00DF66BF" w:rsidR="001A4ECA">
        <w:rPr>
          <w:rFonts w:ascii="Cambria" w:hAnsi="Cambria" w:cstheme="minorHAnsi"/>
          <w:b/>
          <w:color w:val="auto"/>
        </w:rPr>
        <w:t>Yrs.</w:t>
      </w:r>
      <w:r w:rsidRPr="00DF66BF">
        <w:rPr>
          <w:rFonts w:ascii="Cambria" w:hAnsi="Cambria" w:cstheme="minorHAnsi"/>
          <w:b/>
          <w:color w:val="auto"/>
        </w:rPr>
        <w:t xml:space="preserve"> exp</w:t>
      </w:r>
      <w:r w:rsidR="00957E22">
        <w:rPr>
          <w:rFonts w:ascii="Cambria" w:hAnsi="Cambria" w:cstheme="minorHAnsi"/>
          <w:b/>
          <w:color w:val="auto"/>
        </w:rPr>
        <w:t>erience</w:t>
      </w:r>
      <w:r w:rsidRPr="00DF66BF">
        <w:rPr>
          <w:rFonts w:ascii="Cambria" w:hAnsi="Cambria" w:cstheme="minorHAnsi"/>
          <w:b/>
          <w:color w:val="auto"/>
        </w:rPr>
        <w:t xml:space="preserve"> in </w:t>
      </w:r>
      <w:r w:rsidRPr="00DF66BF">
        <w:rPr>
          <w:rFonts w:ascii="Cambria" w:hAnsi="Cambria" w:cstheme="minorHAnsi"/>
          <w:b/>
        </w:rPr>
        <w:t>Market Research, Data Analysis, Business consulting, Competitive Bench marking, Market Sizing, Strategic recommendation, Qualitative research for B2B industry</w:t>
      </w:r>
    </w:p>
    <w:p w:rsidR="00405787" w:rsidRPr="00B62367" w:rsidP="00A16E7C">
      <w:pPr>
        <w:pStyle w:val="Standard"/>
        <w:rPr>
          <w:rFonts w:asciiTheme="minorHAnsi" w:hAnsiTheme="minorHAnsi" w:cstheme="minorHAnsi"/>
          <w:color w:val="auto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19"/>
      </w:tblGrid>
      <w:tr w:rsidTr="003D18A4">
        <w:tblPrEx>
          <w:tblW w:w="0" w:type="auto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85"/>
        </w:trPr>
        <w:tc>
          <w:tcPr>
            <w:tcW w:w="9119" w:type="dxa"/>
            <w:shd w:val="clear" w:color="auto" w:fill="D9D9D9"/>
          </w:tcPr>
          <w:p w:rsidR="00407C4A" w:rsidRPr="00407C4A" w:rsidP="00564993">
            <w:pPr>
              <w:pStyle w:val="Standard"/>
              <w:rPr>
                <w:rFonts w:asciiTheme="minorHAnsi" w:hAnsiTheme="minorHAnsi" w:cstheme="minorHAnsi"/>
                <w:b/>
                <w:lang w:val="en-IN"/>
              </w:rPr>
            </w:pPr>
            <w:r>
              <w:rPr>
                <w:rFonts w:asciiTheme="minorHAnsi" w:hAnsiTheme="minorHAnsi" w:cstheme="minorHAnsi"/>
                <w:b/>
                <w:lang w:val="en-IN"/>
              </w:rPr>
              <w:t xml:space="preserve">Profile Summary </w:t>
            </w:r>
          </w:p>
        </w:tc>
      </w:tr>
    </w:tbl>
    <w:p w:rsidR="00405787" w:rsidRPr="00B62367">
      <w:pPr>
        <w:pStyle w:val="Standard"/>
        <w:rPr>
          <w:rFonts w:asciiTheme="minorHAnsi" w:hAnsiTheme="minorHAnsi" w:cstheme="minorHAnsi"/>
          <w:color w:val="auto"/>
        </w:rPr>
      </w:pPr>
    </w:p>
    <w:p w:rsidR="00F63877" w:rsidRPr="00F30102" w:rsidP="00F63877">
      <w:pPr>
        <w:pStyle w:val="Standard"/>
        <w:numPr>
          <w:ilvl w:val="0"/>
          <w:numId w:val="19"/>
        </w:numPr>
        <w:spacing w:line="276" w:lineRule="auto"/>
        <w:rPr>
          <w:rFonts w:ascii="Cambria" w:hAnsi="Cambria" w:cstheme="minorHAnsi"/>
          <w:color w:val="auto"/>
        </w:rPr>
      </w:pPr>
      <w:r w:rsidRPr="00F30102">
        <w:rPr>
          <w:rFonts w:ascii="Cambria" w:hAnsi="Cambria" w:cstheme="minorHAnsi"/>
          <w:color w:val="auto"/>
        </w:rPr>
        <w:t xml:space="preserve">Conducting quantitative analysis &amp; qualitative analysis across the industry and supporting the clients with competitive intelligence, business research, analysis, industry insights to influence strategic decision. </w:t>
      </w:r>
    </w:p>
    <w:p w:rsidR="00F63877" w:rsidRPr="00F30102" w:rsidP="00F63877">
      <w:pPr>
        <w:pStyle w:val="Standard"/>
        <w:spacing w:line="276" w:lineRule="auto"/>
        <w:rPr>
          <w:rFonts w:ascii="Cambria" w:hAnsi="Cambria" w:cstheme="minorHAnsi"/>
          <w:color w:val="auto"/>
        </w:rPr>
      </w:pPr>
    </w:p>
    <w:p w:rsidR="00F63877" w:rsidRPr="00F30102" w:rsidP="00F63877">
      <w:pPr>
        <w:pStyle w:val="Standard"/>
        <w:numPr>
          <w:ilvl w:val="0"/>
          <w:numId w:val="19"/>
        </w:numPr>
        <w:spacing w:line="276" w:lineRule="auto"/>
        <w:rPr>
          <w:rFonts w:ascii="Cambria" w:hAnsi="Cambria" w:cstheme="minorHAnsi"/>
          <w:color w:val="auto"/>
        </w:rPr>
      </w:pPr>
      <w:r w:rsidRPr="00F30102">
        <w:rPr>
          <w:rFonts w:ascii="Cambria" w:hAnsi="Cambria" w:cstheme="minorHAnsi"/>
          <w:color w:val="auto"/>
        </w:rPr>
        <w:t xml:space="preserve">Key competencies include industry vertical analysis, value chain analysis, competitive analysis, company profiles, executive summaries, forecasting of the market, megatrends, micro trends, growth drivers and barrier, macro-economic trends, market sizing, supplier analysis, Procurement intelligence, data </w:t>
      </w:r>
      <w:r w:rsidRPr="00F30102" w:rsidR="00692640">
        <w:rPr>
          <w:rFonts w:ascii="Cambria" w:hAnsi="Cambria" w:cstheme="minorHAnsi"/>
          <w:color w:val="auto"/>
        </w:rPr>
        <w:t>modeling</w:t>
      </w:r>
      <w:r w:rsidRPr="00F30102">
        <w:rPr>
          <w:rFonts w:ascii="Cambria" w:hAnsi="Cambria" w:cstheme="minorHAnsi"/>
          <w:color w:val="auto"/>
        </w:rPr>
        <w:t>, SWOT analysis, providing go-to-market strategy by developing strategic insights/outcomes.</w:t>
      </w:r>
    </w:p>
    <w:p w:rsidR="00405787" w:rsidRPr="00B62367">
      <w:pPr>
        <w:pStyle w:val="Standard"/>
        <w:rPr>
          <w:rFonts w:asciiTheme="minorHAnsi" w:hAnsiTheme="minorHAnsi" w:cstheme="minorHAnsi"/>
          <w:color w:val="auto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19"/>
      </w:tblGrid>
      <w:tr w:rsidTr="003D18A4">
        <w:tblPrEx>
          <w:tblW w:w="0" w:type="auto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85"/>
        </w:trPr>
        <w:tc>
          <w:tcPr>
            <w:tcW w:w="9119" w:type="dxa"/>
            <w:shd w:val="clear" w:color="auto" w:fill="D9D9D9"/>
          </w:tcPr>
          <w:p w:rsidR="00407C4A" w:rsidRPr="00DF66BF" w:rsidP="00564993">
            <w:pPr>
              <w:pStyle w:val="Standard"/>
              <w:spacing w:line="276" w:lineRule="auto"/>
              <w:rPr>
                <w:rFonts w:ascii="Cambria" w:hAnsi="Cambria" w:cstheme="minorHAnsi"/>
                <w:b/>
                <w:color w:val="auto"/>
              </w:rPr>
            </w:pPr>
            <w:r w:rsidRPr="00DF66BF">
              <w:rPr>
                <w:rFonts w:ascii="Cambria" w:hAnsi="Cambria" w:cstheme="minorHAnsi"/>
                <w:b/>
                <w:color w:val="auto"/>
              </w:rPr>
              <w:t xml:space="preserve">Professional </w:t>
            </w:r>
            <w:r w:rsidRPr="00DF66BF">
              <w:rPr>
                <w:rFonts w:ascii="Cambria" w:hAnsi="Cambria" w:cstheme="minorHAnsi"/>
                <w:b/>
                <w:color w:val="auto"/>
              </w:rPr>
              <w:t xml:space="preserve"> Experience</w:t>
            </w:r>
          </w:p>
        </w:tc>
      </w:tr>
    </w:tbl>
    <w:p w:rsidR="00405787">
      <w:pPr>
        <w:pStyle w:val="Standard"/>
        <w:spacing w:line="276" w:lineRule="auto"/>
        <w:rPr>
          <w:rFonts w:ascii="Cambria" w:hAnsi="Cambria" w:cstheme="minorHAnsi"/>
          <w:color w:val="auto"/>
        </w:rPr>
      </w:pPr>
    </w:p>
    <w:p w:rsidR="005A53F0" w:rsidP="005A53F0">
      <w:pPr>
        <w:pStyle w:val="Standard"/>
        <w:spacing w:line="276" w:lineRule="auto"/>
        <w:rPr>
          <w:rFonts w:ascii="Cambria" w:hAnsi="Cambria" w:cstheme="minorHAnsi"/>
          <w:color w:val="auto"/>
        </w:rPr>
      </w:pPr>
      <w:r>
        <w:rPr>
          <w:rFonts w:ascii="Cambria" w:hAnsi="Cambria" w:cstheme="minorHAnsi"/>
          <w:b/>
          <w:color w:val="auto"/>
        </w:rPr>
        <w:t xml:space="preserve">Currently: </w:t>
      </w:r>
      <w:r>
        <w:rPr>
          <w:rFonts w:ascii="Cambria" w:hAnsi="Cambria" w:cstheme="minorHAnsi"/>
          <w:color w:val="auto"/>
        </w:rPr>
        <w:t xml:space="preserve">Freelancing into Market Research, Data Mining &amp; Strategic Consulting projects </w:t>
      </w:r>
    </w:p>
    <w:p w:rsidR="005A53F0" w:rsidP="005A53F0">
      <w:pPr>
        <w:pStyle w:val="Standard"/>
        <w:spacing w:line="276" w:lineRule="auto"/>
        <w:rPr>
          <w:rFonts w:ascii="Cambria" w:hAnsi="Cambria" w:cstheme="minorHAnsi"/>
          <w:b/>
          <w:color w:val="auto"/>
        </w:rPr>
      </w:pPr>
      <w:r>
        <w:rPr>
          <w:rFonts w:ascii="Cambria" w:hAnsi="Cambria" w:cstheme="minorHAnsi"/>
          <w:b/>
          <w:color w:val="auto"/>
        </w:rPr>
        <w:t xml:space="preserve">Projects: </w:t>
      </w:r>
    </w:p>
    <w:p w:rsidR="005A53F0" w:rsidRPr="000166C8" w:rsidP="005A53F0">
      <w:pPr>
        <w:pStyle w:val="Standard"/>
        <w:numPr>
          <w:ilvl w:val="0"/>
          <w:numId w:val="21"/>
        </w:numPr>
        <w:spacing w:line="276" w:lineRule="auto"/>
        <w:rPr>
          <w:rFonts w:ascii="Cambria" w:hAnsi="Cambria" w:cstheme="minorHAnsi"/>
          <w:color w:val="auto"/>
        </w:rPr>
      </w:pPr>
      <w:r w:rsidRPr="000166C8">
        <w:rPr>
          <w:rFonts w:ascii="Cambria" w:hAnsi="Cambria" w:cstheme="minorHAnsi"/>
          <w:color w:val="auto"/>
        </w:rPr>
        <w:t>Competitive analysis for a Austrian giant in qualitative n quantitative form</w:t>
      </w:r>
    </w:p>
    <w:p w:rsidR="005A53F0" w:rsidRPr="000166C8" w:rsidP="005A53F0">
      <w:pPr>
        <w:pStyle w:val="Standard"/>
        <w:numPr>
          <w:ilvl w:val="0"/>
          <w:numId w:val="21"/>
        </w:numPr>
        <w:spacing w:line="276" w:lineRule="auto"/>
        <w:rPr>
          <w:rFonts w:ascii="Cambria" w:hAnsi="Cambria" w:cstheme="minorHAnsi"/>
          <w:color w:val="auto"/>
        </w:rPr>
      </w:pPr>
      <w:r w:rsidRPr="000166C8">
        <w:rPr>
          <w:rFonts w:ascii="Cambria" w:hAnsi="Cambria" w:cstheme="minorHAnsi"/>
          <w:color w:val="auto"/>
        </w:rPr>
        <w:t xml:space="preserve">Data analysis of electrical steel for transformer segment </w:t>
      </w:r>
    </w:p>
    <w:p w:rsidR="005A53F0" w:rsidRPr="000166C8" w:rsidP="005A53F0">
      <w:pPr>
        <w:pStyle w:val="Standard"/>
        <w:numPr>
          <w:ilvl w:val="0"/>
          <w:numId w:val="21"/>
        </w:numPr>
        <w:spacing w:line="276" w:lineRule="auto"/>
        <w:rPr>
          <w:rFonts w:ascii="Cambria" w:hAnsi="Cambria" w:cstheme="minorHAnsi"/>
          <w:b/>
          <w:color w:val="auto"/>
        </w:rPr>
      </w:pPr>
      <w:r w:rsidRPr="000166C8">
        <w:rPr>
          <w:rFonts w:ascii="Cambria" w:hAnsi="Cambria" w:cstheme="minorHAnsi"/>
          <w:color w:val="auto"/>
        </w:rPr>
        <w:t>Ma</w:t>
      </w:r>
      <w:r>
        <w:rPr>
          <w:rFonts w:ascii="Cambria" w:hAnsi="Cambria" w:cstheme="minorHAnsi"/>
          <w:color w:val="auto"/>
        </w:rPr>
        <w:t>rket feasibility project for App</w:t>
      </w:r>
      <w:r w:rsidRPr="000166C8">
        <w:rPr>
          <w:rFonts w:ascii="Cambria" w:hAnsi="Cambria" w:cstheme="minorHAnsi"/>
          <w:color w:val="auto"/>
        </w:rPr>
        <w:t xml:space="preserve"> based logistic services</w:t>
      </w:r>
    </w:p>
    <w:p w:rsidR="005A53F0" w:rsidRPr="00DF66BF">
      <w:pPr>
        <w:pStyle w:val="Standard"/>
        <w:spacing w:line="276" w:lineRule="auto"/>
        <w:rPr>
          <w:rFonts w:ascii="Cambria" w:hAnsi="Cambria" w:cstheme="minorHAnsi"/>
          <w:color w:val="auto"/>
        </w:rPr>
      </w:pPr>
    </w:p>
    <w:p w:rsidR="00692640" w:rsidRPr="00F30102" w:rsidP="00692640">
      <w:pPr>
        <w:pStyle w:val="Standard"/>
        <w:spacing w:line="276" w:lineRule="auto"/>
        <w:rPr>
          <w:rFonts w:ascii="Cambria" w:hAnsi="Cambria" w:cstheme="minorHAnsi"/>
        </w:rPr>
      </w:pPr>
      <w:r w:rsidRPr="00F30102">
        <w:rPr>
          <w:rFonts w:ascii="Cambria" w:hAnsi="Cambria" w:cstheme="minorHAnsi"/>
          <w:b/>
          <w:color w:val="auto"/>
        </w:rPr>
        <w:t>Current Organization</w:t>
      </w:r>
      <w:r w:rsidRPr="00F30102">
        <w:rPr>
          <w:rFonts w:ascii="Cambria" w:hAnsi="Cambria" w:cstheme="minorHAnsi"/>
          <w:color w:val="auto"/>
        </w:rPr>
        <w:t xml:space="preserve"> – Frost and Sullivan</w:t>
      </w:r>
    </w:p>
    <w:p w:rsidR="00692640" w:rsidRPr="00F30102" w:rsidP="00692640">
      <w:pPr>
        <w:pStyle w:val="Standard"/>
        <w:spacing w:line="276" w:lineRule="auto"/>
        <w:rPr>
          <w:rFonts w:ascii="Cambria" w:hAnsi="Cambria" w:cstheme="minorHAnsi"/>
          <w:color w:val="auto"/>
        </w:rPr>
      </w:pPr>
      <w:r w:rsidRPr="00F30102">
        <w:rPr>
          <w:rFonts w:ascii="Cambria" w:hAnsi="Cambria" w:cstheme="minorHAnsi"/>
          <w:b/>
          <w:color w:val="auto"/>
        </w:rPr>
        <w:t>Designation</w:t>
      </w:r>
      <w:r w:rsidRPr="00F30102">
        <w:rPr>
          <w:rFonts w:ascii="Cambria" w:hAnsi="Cambria" w:cstheme="minorHAnsi"/>
          <w:color w:val="auto"/>
        </w:rPr>
        <w:t xml:space="preserve"> – Research Analyst</w:t>
      </w:r>
    </w:p>
    <w:p w:rsidR="00692640" w:rsidRPr="00F30102" w:rsidP="00692640">
      <w:pPr>
        <w:pStyle w:val="Standard"/>
        <w:spacing w:line="276" w:lineRule="auto"/>
        <w:rPr>
          <w:rFonts w:ascii="Cambria" w:hAnsi="Cambria" w:cstheme="minorHAnsi"/>
          <w:color w:val="auto"/>
        </w:rPr>
      </w:pPr>
      <w:r w:rsidRPr="00F30102">
        <w:rPr>
          <w:rFonts w:ascii="Cambria" w:hAnsi="Cambria" w:cstheme="minorHAnsi"/>
          <w:b/>
          <w:color w:val="auto"/>
        </w:rPr>
        <w:t>Department</w:t>
      </w:r>
      <w:r w:rsidRPr="00F30102">
        <w:rPr>
          <w:rFonts w:ascii="Cambria" w:hAnsi="Cambria" w:cstheme="minorHAnsi"/>
          <w:color w:val="auto"/>
        </w:rPr>
        <w:t xml:space="preserve"> – Metals and Mining </w:t>
      </w:r>
    </w:p>
    <w:p w:rsidR="00692640" w:rsidRPr="00F30102" w:rsidP="00692640">
      <w:pPr>
        <w:pStyle w:val="Standard"/>
        <w:spacing w:line="276" w:lineRule="auto"/>
        <w:rPr>
          <w:rFonts w:ascii="Cambria" w:hAnsi="Cambria" w:cstheme="minorHAnsi"/>
          <w:color w:val="auto"/>
        </w:rPr>
      </w:pPr>
      <w:r w:rsidRPr="00F30102">
        <w:rPr>
          <w:rFonts w:ascii="Cambria" w:hAnsi="Cambria" w:cstheme="minorHAnsi"/>
          <w:b/>
          <w:color w:val="auto"/>
        </w:rPr>
        <w:t>Duration</w:t>
      </w:r>
      <w:r w:rsidR="00235986">
        <w:rPr>
          <w:rFonts w:ascii="Cambria" w:hAnsi="Cambria" w:cstheme="minorHAnsi"/>
          <w:color w:val="auto"/>
        </w:rPr>
        <w:t xml:space="preserve"> – June 2015 – July 2018</w:t>
      </w:r>
      <w:bookmarkStart w:id="0" w:name="_GoBack"/>
      <w:bookmarkEnd w:id="0"/>
    </w:p>
    <w:p w:rsidR="00692640" w:rsidRPr="00F30102" w:rsidP="00692640">
      <w:pPr>
        <w:pStyle w:val="Standard"/>
        <w:spacing w:line="276" w:lineRule="auto"/>
        <w:rPr>
          <w:rFonts w:ascii="Cambria" w:hAnsi="Cambria" w:cstheme="minorHAnsi"/>
          <w:color w:val="auto"/>
        </w:rPr>
      </w:pPr>
    </w:p>
    <w:p w:rsidR="00692640" w:rsidRPr="00F30102" w:rsidP="00692640">
      <w:pPr>
        <w:pStyle w:val="Standard"/>
        <w:spacing w:line="276" w:lineRule="auto"/>
        <w:rPr>
          <w:rFonts w:ascii="Cambria" w:hAnsi="Cambria" w:cstheme="minorHAnsi"/>
          <w:b/>
          <w:color w:val="auto"/>
        </w:rPr>
      </w:pPr>
      <w:r w:rsidRPr="00F30102">
        <w:rPr>
          <w:rFonts w:ascii="Cambria" w:hAnsi="Cambria" w:cstheme="minorHAnsi"/>
          <w:b/>
          <w:color w:val="auto"/>
        </w:rPr>
        <w:t xml:space="preserve">Job Profile: - </w:t>
      </w:r>
      <w:bookmarkStart w:id="1" w:name="_Hlk506300871"/>
    </w:p>
    <w:p w:rsidR="00692640" w:rsidRPr="00F30102" w:rsidP="00692640">
      <w:pPr>
        <w:pStyle w:val="Standard"/>
        <w:numPr>
          <w:ilvl w:val="0"/>
          <w:numId w:val="18"/>
        </w:numPr>
        <w:spacing w:line="276" w:lineRule="auto"/>
        <w:rPr>
          <w:rFonts w:ascii="Cambria" w:hAnsi="Cambria" w:cstheme="minorHAnsi"/>
          <w:color w:val="auto"/>
        </w:rPr>
      </w:pPr>
      <w:r w:rsidRPr="00F30102">
        <w:rPr>
          <w:rFonts w:ascii="Cambria" w:hAnsi="Cambria" w:cstheme="minorHAnsi"/>
          <w:b/>
          <w:color w:val="auto"/>
        </w:rPr>
        <w:t xml:space="preserve">Data acquisition and analysis: - </w:t>
      </w:r>
      <w:r w:rsidRPr="00F30102">
        <w:rPr>
          <w:rFonts w:ascii="Cambria" w:hAnsi="Cambria" w:cstheme="minorHAnsi"/>
          <w:color w:val="auto"/>
        </w:rPr>
        <w:t>End to End analysis</w:t>
      </w:r>
      <w:r w:rsidRPr="00F30102">
        <w:rPr>
          <w:rFonts w:ascii="Cambria" w:hAnsi="Cambria" w:cstheme="minorHAnsi"/>
          <w:b/>
          <w:color w:val="auto"/>
        </w:rPr>
        <w:t xml:space="preserve"> </w:t>
      </w:r>
      <w:r w:rsidRPr="00F30102">
        <w:rPr>
          <w:rFonts w:ascii="Cambria" w:hAnsi="Cambria" w:cstheme="minorHAnsi"/>
          <w:color w:val="auto"/>
        </w:rPr>
        <w:t xml:space="preserve">and validation as per the client’s requirement for market assessment with blend of primary and secondary research such as annual reports, company presentations, industry associations, syndicated research reports etc. </w:t>
      </w:r>
    </w:p>
    <w:p w:rsidR="00692640" w:rsidRPr="00F30102" w:rsidP="00692640">
      <w:pPr>
        <w:pStyle w:val="Standard"/>
        <w:numPr>
          <w:ilvl w:val="0"/>
          <w:numId w:val="20"/>
        </w:numPr>
        <w:spacing w:line="276" w:lineRule="auto"/>
        <w:rPr>
          <w:rFonts w:ascii="Cambria" w:hAnsi="Cambria" w:cstheme="minorHAnsi"/>
          <w:color w:val="auto"/>
        </w:rPr>
      </w:pPr>
      <w:r w:rsidRPr="00F30102">
        <w:rPr>
          <w:rFonts w:ascii="Cambria" w:hAnsi="Cambria" w:cstheme="minorHAnsi"/>
          <w:b/>
          <w:color w:val="auto"/>
        </w:rPr>
        <w:t>Insight generation</w:t>
      </w:r>
      <w:r w:rsidRPr="00F30102">
        <w:rPr>
          <w:rFonts w:ascii="Cambria" w:hAnsi="Cambria" w:cstheme="minorHAnsi"/>
          <w:color w:val="auto"/>
        </w:rPr>
        <w:t>- Manage data, analyses and generate actionable insights from raw data gathered on sales trend at a global and regional level.</w:t>
      </w:r>
    </w:p>
    <w:p w:rsidR="00692640" w:rsidRPr="00F30102" w:rsidP="00692640">
      <w:pPr>
        <w:pStyle w:val="Standard"/>
        <w:numPr>
          <w:ilvl w:val="0"/>
          <w:numId w:val="20"/>
        </w:numPr>
        <w:spacing w:line="276" w:lineRule="auto"/>
        <w:rPr>
          <w:rFonts w:ascii="Cambria" w:hAnsi="Cambria" w:cstheme="minorHAnsi"/>
          <w:color w:val="auto"/>
        </w:rPr>
      </w:pPr>
      <w:r w:rsidRPr="00F30102">
        <w:rPr>
          <w:rFonts w:ascii="Cambria" w:hAnsi="Cambria" w:cs="Segoe UI"/>
          <w:b/>
          <w:shd w:val="clear" w:color="auto" w:fill="FFFFFF"/>
        </w:rPr>
        <w:t>Client Presentation and interactive reports :-</w:t>
      </w:r>
      <w:r w:rsidRPr="00F30102">
        <w:rPr>
          <w:rFonts w:ascii="Cambria" w:hAnsi="Cambria" w:cs="Segoe UI"/>
          <w:shd w:val="clear" w:color="auto" w:fill="FFFFFF"/>
        </w:rPr>
        <w:t xml:space="preserve"> Making PowerPoint in form of graphs/ charts and excel based presentation as per client’s need by suggesting clear and actionable business solutions </w:t>
      </w:r>
    </w:p>
    <w:p w:rsidR="00692640" w:rsidRPr="00F30102" w:rsidP="00692640">
      <w:pPr>
        <w:pStyle w:val="Standard"/>
        <w:numPr>
          <w:ilvl w:val="0"/>
          <w:numId w:val="20"/>
        </w:numPr>
        <w:spacing w:line="276" w:lineRule="auto"/>
        <w:rPr>
          <w:rFonts w:ascii="Cambria" w:hAnsi="Cambria" w:cstheme="minorHAnsi"/>
          <w:color w:val="auto"/>
        </w:rPr>
      </w:pPr>
      <w:r w:rsidRPr="00F30102">
        <w:rPr>
          <w:rFonts w:ascii="Cambria" w:hAnsi="Cambria" w:cstheme="minorHAnsi"/>
          <w:color w:val="auto"/>
        </w:rPr>
        <w:t>Collaboration with junior analysts and providing them training on requirement understanding, project planning and deliver projects within timelines.</w:t>
      </w:r>
    </w:p>
    <w:p w:rsidR="00692640" w:rsidRPr="00F30102" w:rsidP="00692640">
      <w:pPr>
        <w:pStyle w:val="Standard"/>
        <w:numPr>
          <w:ilvl w:val="0"/>
          <w:numId w:val="20"/>
        </w:numPr>
        <w:spacing w:line="276" w:lineRule="auto"/>
        <w:rPr>
          <w:rFonts w:ascii="Cambria" w:hAnsi="Cambria" w:cstheme="minorHAnsi"/>
          <w:color w:val="auto"/>
        </w:rPr>
      </w:pPr>
      <w:r w:rsidRPr="00F30102">
        <w:rPr>
          <w:rFonts w:ascii="Cambria" w:hAnsi="Cambria" w:cstheme="minorHAnsi"/>
          <w:b/>
          <w:color w:val="auto"/>
        </w:rPr>
        <w:t>Strategic recommendation</w:t>
      </w:r>
      <w:r w:rsidRPr="00F30102">
        <w:rPr>
          <w:rFonts w:ascii="Cambria" w:hAnsi="Cambria" w:cstheme="minorHAnsi"/>
          <w:color w:val="auto"/>
        </w:rPr>
        <w:t>: - Helping clients to build a road map and to focus on the specific and stringent requirements with respect to current and future need of the market.</w:t>
      </w:r>
    </w:p>
    <w:p w:rsidR="00692640" w:rsidRPr="00F30102" w:rsidP="00692640">
      <w:pPr>
        <w:pStyle w:val="Standard"/>
        <w:numPr>
          <w:ilvl w:val="0"/>
          <w:numId w:val="20"/>
        </w:numPr>
        <w:rPr>
          <w:rFonts w:ascii="Cambria" w:hAnsi="Cambria" w:cstheme="minorHAnsi"/>
        </w:rPr>
      </w:pPr>
      <w:r w:rsidRPr="00F30102">
        <w:rPr>
          <w:rFonts w:ascii="Cambria" w:hAnsi="Cambria" w:cs="Segoe UI"/>
          <w:b/>
          <w:shd w:val="clear" w:color="auto" w:fill="FFFFFF"/>
        </w:rPr>
        <w:t>Project Management</w:t>
      </w:r>
      <w:r w:rsidRPr="00F30102">
        <w:rPr>
          <w:rFonts w:ascii="Cambria" w:hAnsi="Cambria" w:cs="Segoe UI"/>
          <w:shd w:val="clear" w:color="auto" w:fill="FFFFFF"/>
        </w:rPr>
        <w:t>: Supervision of field work, synchronizing inter-unit process, managing timelines</w:t>
      </w:r>
    </w:p>
    <w:p w:rsidR="00692640" w:rsidRPr="00957E22" w:rsidP="00692640">
      <w:pPr>
        <w:pStyle w:val="Standard"/>
        <w:numPr>
          <w:ilvl w:val="0"/>
          <w:numId w:val="20"/>
        </w:numPr>
        <w:spacing w:line="276" w:lineRule="auto"/>
        <w:rPr>
          <w:rFonts w:ascii="Cambria" w:hAnsi="Cambria" w:cstheme="minorHAnsi"/>
          <w:color w:val="auto"/>
        </w:rPr>
      </w:pPr>
      <w:r w:rsidRPr="00F30102">
        <w:rPr>
          <w:rFonts w:ascii="Cambria" w:hAnsi="Cambria" w:cs="Segoe UI"/>
          <w:b/>
          <w:shd w:val="clear" w:color="auto" w:fill="FFFFFF"/>
        </w:rPr>
        <w:t>Preparation of research design</w:t>
      </w:r>
      <w:r w:rsidRPr="00F30102">
        <w:rPr>
          <w:rFonts w:ascii="Cambria" w:hAnsi="Cambria" w:cs="Segoe UI"/>
          <w:shd w:val="clear" w:color="auto" w:fill="FFFFFF"/>
        </w:rPr>
        <w:t>: Finalizing the research methodology for fieldwork and data collection methods, preparing questionnaire suited for specific research needs</w:t>
      </w:r>
    </w:p>
    <w:p w:rsidR="00957E22" w:rsidRPr="00692640" w:rsidP="00957E22">
      <w:pPr>
        <w:pStyle w:val="Standard"/>
        <w:spacing w:line="276" w:lineRule="auto"/>
        <w:ind w:left="720"/>
        <w:rPr>
          <w:rFonts w:ascii="Cambria" w:hAnsi="Cambria" w:cstheme="minorHAnsi"/>
          <w:color w:val="auto"/>
        </w:rPr>
      </w:pPr>
    </w:p>
    <w:p w:rsidR="00692640" w:rsidRPr="00F30102" w:rsidP="00692640">
      <w:pPr>
        <w:spacing w:line="239" w:lineRule="auto"/>
        <w:rPr>
          <w:rFonts w:ascii="Cambria" w:hAnsi="Cambria" w:cstheme="minorHAnsi"/>
          <w:sz w:val="24"/>
          <w:szCs w:val="24"/>
        </w:rPr>
      </w:pPr>
      <w:r w:rsidRPr="00F30102">
        <w:rPr>
          <w:rFonts w:ascii="Cambria" w:hAnsi="Cambria" w:cstheme="minorHAnsi"/>
          <w:b/>
          <w:sz w:val="24"/>
          <w:szCs w:val="24"/>
        </w:rPr>
        <w:t>Last Organization</w:t>
      </w:r>
      <w:r w:rsidRPr="00F30102">
        <w:rPr>
          <w:rFonts w:ascii="Cambria" w:hAnsi="Cambria" w:cstheme="minorHAnsi"/>
          <w:sz w:val="24"/>
          <w:szCs w:val="24"/>
        </w:rPr>
        <w:t xml:space="preserve">: </w:t>
      </w:r>
      <w:bookmarkEnd w:id="1"/>
      <w:r w:rsidRPr="00F30102">
        <w:rPr>
          <w:rFonts w:ascii="Cambria" w:hAnsi="Cambria" w:cstheme="minorHAnsi"/>
          <w:sz w:val="24"/>
          <w:szCs w:val="24"/>
        </w:rPr>
        <w:t>Feedback Business Consulting Services Pvt ltd</w:t>
      </w:r>
    </w:p>
    <w:p w:rsidR="00692640" w:rsidRPr="00F30102" w:rsidP="00692640">
      <w:pPr>
        <w:spacing w:line="239" w:lineRule="auto"/>
        <w:rPr>
          <w:rFonts w:ascii="Cambria" w:hAnsi="Cambria" w:cstheme="minorHAnsi"/>
          <w:sz w:val="24"/>
          <w:szCs w:val="24"/>
        </w:rPr>
      </w:pPr>
      <w:r w:rsidRPr="00F30102">
        <w:rPr>
          <w:rFonts w:ascii="Cambria" w:hAnsi="Cambria" w:cstheme="minorHAnsi"/>
          <w:b/>
          <w:sz w:val="24"/>
          <w:szCs w:val="24"/>
        </w:rPr>
        <w:t>Department:</w:t>
      </w:r>
      <w:r w:rsidRPr="00F30102">
        <w:rPr>
          <w:rFonts w:ascii="Cambria" w:hAnsi="Cambria" w:cstheme="minorHAnsi"/>
          <w:sz w:val="24"/>
          <w:szCs w:val="24"/>
        </w:rPr>
        <w:t xml:space="preserve"> Metals &amp; Mining</w:t>
      </w:r>
    </w:p>
    <w:p w:rsidR="00692640" w:rsidRPr="00F30102" w:rsidP="00692640">
      <w:pPr>
        <w:spacing w:line="1" w:lineRule="exact"/>
        <w:rPr>
          <w:rFonts w:ascii="Cambria" w:hAnsi="Cambria" w:cstheme="minorHAnsi"/>
          <w:sz w:val="24"/>
          <w:szCs w:val="24"/>
        </w:rPr>
      </w:pPr>
    </w:p>
    <w:p w:rsidR="00692640" w:rsidRPr="00F30102" w:rsidP="00692640">
      <w:pPr>
        <w:spacing w:line="239" w:lineRule="auto"/>
        <w:rPr>
          <w:rFonts w:ascii="Cambria" w:hAnsi="Cambria" w:cstheme="minorHAnsi"/>
          <w:sz w:val="24"/>
          <w:szCs w:val="24"/>
        </w:rPr>
      </w:pPr>
      <w:r w:rsidRPr="00F30102">
        <w:rPr>
          <w:rFonts w:ascii="Cambria" w:hAnsi="Cambria" w:cstheme="minorHAnsi"/>
          <w:b/>
          <w:sz w:val="24"/>
          <w:szCs w:val="24"/>
        </w:rPr>
        <w:t>Duration:</w:t>
      </w:r>
      <w:r w:rsidRPr="00F30102">
        <w:rPr>
          <w:rFonts w:ascii="Cambria" w:hAnsi="Cambria" w:cstheme="minorHAnsi"/>
          <w:sz w:val="24"/>
          <w:szCs w:val="24"/>
        </w:rPr>
        <w:t xml:space="preserve"> February 2013 – April 2015  </w:t>
      </w:r>
    </w:p>
    <w:p w:rsidR="00692640" w:rsidRPr="00F30102" w:rsidP="00692640">
      <w:pPr>
        <w:spacing w:line="1" w:lineRule="exact"/>
        <w:rPr>
          <w:rFonts w:ascii="Cambria" w:hAnsi="Cambria" w:cstheme="minorHAnsi"/>
          <w:sz w:val="24"/>
          <w:szCs w:val="24"/>
        </w:rPr>
      </w:pPr>
    </w:p>
    <w:p w:rsidR="00692640" w:rsidRPr="00F30102" w:rsidP="00692640">
      <w:pPr>
        <w:spacing w:line="239" w:lineRule="auto"/>
        <w:rPr>
          <w:rFonts w:ascii="Cambria" w:hAnsi="Cambria" w:cstheme="minorHAnsi"/>
          <w:sz w:val="24"/>
          <w:szCs w:val="24"/>
        </w:rPr>
      </w:pPr>
      <w:r w:rsidRPr="00F30102">
        <w:rPr>
          <w:rFonts w:ascii="Cambria" w:hAnsi="Cambria" w:cstheme="minorHAnsi"/>
          <w:b/>
          <w:sz w:val="24"/>
          <w:szCs w:val="24"/>
        </w:rPr>
        <w:t>Designation:</w:t>
      </w:r>
      <w:r w:rsidRPr="00F30102">
        <w:rPr>
          <w:rFonts w:ascii="Cambria" w:hAnsi="Cambria" w:cstheme="minorHAnsi"/>
          <w:sz w:val="24"/>
          <w:szCs w:val="24"/>
        </w:rPr>
        <w:t xml:space="preserve"> Research Executive</w:t>
      </w:r>
    </w:p>
    <w:p w:rsidR="00692640" w:rsidRPr="00F30102" w:rsidP="00692640">
      <w:pPr>
        <w:spacing w:line="229" w:lineRule="exact"/>
        <w:rPr>
          <w:rFonts w:ascii="Cambria" w:hAnsi="Cambria" w:cstheme="minorHAnsi"/>
          <w:sz w:val="24"/>
          <w:szCs w:val="24"/>
        </w:rPr>
      </w:pPr>
    </w:p>
    <w:p w:rsidR="00692640" w:rsidRPr="00F30102" w:rsidP="00692640">
      <w:pPr>
        <w:pStyle w:val="Standard"/>
        <w:rPr>
          <w:rFonts w:ascii="Cambria" w:hAnsi="Cambria" w:cstheme="minorHAnsi"/>
          <w:b/>
          <w:color w:val="auto"/>
        </w:rPr>
      </w:pPr>
      <w:r w:rsidRPr="00F30102">
        <w:rPr>
          <w:rFonts w:ascii="Cambria" w:hAnsi="Cambria" w:cstheme="minorHAnsi"/>
          <w:b/>
          <w:color w:val="auto"/>
        </w:rPr>
        <w:t>Job Profile-</w:t>
      </w:r>
    </w:p>
    <w:p w:rsidR="00692640" w:rsidRPr="00F30102" w:rsidP="00692640">
      <w:pPr>
        <w:pStyle w:val="Standard"/>
        <w:rPr>
          <w:rFonts w:ascii="Cambria" w:hAnsi="Cambria" w:cstheme="minorHAnsi"/>
          <w:b/>
          <w:color w:val="auto"/>
        </w:rPr>
      </w:pPr>
    </w:p>
    <w:p w:rsidR="00692640" w:rsidRPr="00F30102" w:rsidP="00692640">
      <w:pPr>
        <w:pStyle w:val="Standard"/>
        <w:numPr>
          <w:ilvl w:val="0"/>
          <w:numId w:val="12"/>
        </w:numPr>
        <w:rPr>
          <w:rFonts w:ascii="Cambria" w:hAnsi="Cambria" w:cstheme="minorHAnsi"/>
        </w:rPr>
      </w:pPr>
      <w:r w:rsidRPr="00F30102">
        <w:rPr>
          <w:rFonts w:ascii="Cambria" w:hAnsi="Cambria" w:cstheme="minorHAnsi"/>
        </w:rPr>
        <w:t>Advising clients on entry, expansion, business strategies and acquisition opportunities in emerging markets through development of market sizing demand and supply models, competitor benchmarking, sectoral and industry analysis.</w:t>
      </w:r>
    </w:p>
    <w:p w:rsidR="00692640" w:rsidRPr="00F30102" w:rsidP="00692640">
      <w:pPr>
        <w:pStyle w:val="Standard"/>
        <w:numPr>
          <w:ilvl w:val="0"/>
          <w:numId w:val="12"/>
        </w:numPr>
        <w:rPr>
          <w:rFonts w:ascii="Cambria" w:hAnsi="Cambria" w:cstheme="minorHAnsi"/>
        </w:rPr>
      </w:pPr>
      <w:r w:rsidRPr="00F30102">
        <w:rPr>
          <w:rFonts w:ascii="Cambria" w:hAnsi="Cambria" w:cstheme="minorHAnsi"/>
        </w:rPr>
        <w:t>Understanding client requirements and assisting in developing approach methodology conducting extensive primary and secondary research and applying the outcome to arrive at conclusions/solutions for the clients request especially through publicly available source.</w:t>
      </w:r>
    </w:p>
    <w:p w:rsidR="00692640" w:rsidRPr="00F30102" w:rsidP="00692640">
      <w:pPr>
        <w:pStyle w:val="Standard"/>
        <w:numPr>
          <w:ilvl w:val="0"/>
          <w:numId w:val="17"/>
        </w:numPr>
        <w:rPr>
          <w:rFonts w:ascii="Cambria" w:hAnsi="Cambria" w:cstheme="minorHAnsi"/>
        </w:rPr>
      </w:pPr>
      <w:r w:rsidRPr="00F30102">
        <w:rPr>
          <w:rFonts w:ascii="Cambria" w:hAnsi="Cambria" w:cstheme="minorHAnsi"/>
        </w:rPr>
        <w:t>Developing proxies and triangulations for difficult-to-get data points</w:t>
      </w:r>
      <w:r w:rsidRPr="00F30102">
        <w:rPr>
          <w:rFonts w:ascii="Cambria" w:hAnsi="Cambria" w:cstheme="minorHAnsi"/>
        </w:rPr>
        <w:br/>
        <w:t>Analyzing data to extract insights and identify patterns (qualitative and numerical)</w:t>
      </w:r>
      <w:r w:rsidRPr="00F30102">
        <w:rPr>
          <w:rFonts w:ascii="Cambria" w:hAnsi="Cambria" w:cstheme="minorHAnsi"/>
        </w:rPr>
        <w:br/>
        <w:t>Interacting seamlessly with team members to ensure that individual and collective goals are met.</w:t>
      </w:r>
    </w:p>
    <w:p w:rsidR="001102BD" w:rsidRPr="00DF66BF" w:rsidP="009E4044">
      <w:pPr>
        <w:pStyle w:val="Standard"/>
        <w:spacing w:line="276" w:lineRule="auto"/>
        <w:rPr>
          <w:rFonts w:ascii="Cambria" w:hAnsi="Cambria" w:cstheme="minorHAnsi"/>
          <w:color w:val="auto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09"/>
      </w:tblGrid>
      <w:tr w:rsidTr="003D18A4">
        <w:tblPrEx>
          <w:tblW w:w="0" w:type="auto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85"/>
        </w:trPr>
        <w:tc>
          <w:tcPr>
            <w:tcW w:w="9209" w:type="dxa"/>
            <w:shd w:val="clear" w:color="auto" w:fill="D9D9D9"/>
          </w:tcPr>
          <w:p w:rsidR="00FF6A3B" w:rsidRPr="00DF66BF" w:rsidP="00692640">
            <w:pPr>
              <w:pStyle w:val="Standard"/>
              <w:rPr>
                <w:rFonts w:ascii="Cambria" w:hAnsi="Cambria" w:cstheme="minorHAnsi"/>
                <w:b/>
                <w:color w:val="auto"/>
              </w:rPr>
            </w:pPr>
            <w:r w:rsidRPr="00DF66BF">
              <w:rPr>
                <w:rFonts w:ascii="Cambria" w:hAnsi="Cambria" w:cstheme="minorHAnsi"/>
                <w:b/>
                <w:color w:val="auto"/>
              </w:rPr>
              <w:t>Educational Qualification</w:t>
            </w:r>
          </w:p>
        </w:tc>
      </w:tr>
    </w:tbl>
    <w:p w:rsidR="002A6D45" w:rsidRPr="00DF66BF" w:rsidP="007239C9">
      <w:pPr>
        <w:pStyle w:val="Standard"/>
        <w:rPr>
          <w:rFonts w:ascii="Cambria" w:hAnsi="Cambria" w:cstheme="minorHAnsi"/>
          <w:color w:val="auto"/>
        </w:rPr>
      </w:pP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1"/>
        <w:gridCol w:w="1608"/>
        <w:gridCol w:w="1626"/>
        <w:gridCol w:w="1920"/>
        <w:gridCol w:w="1685"/>
      </w:tblGrid>
      <w:tr w:rsidTr="003D18A4">
        <w:tblPrEx>
          <w:tblW w:w="9180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08"/>
        </w:trPr>
        <w:tc>
          <w:tcPr>
            <w:tcW w:w="2341" w:type="dxa"/>
            <w:shd w:val="clear" w:color="auto" w:fill="D9D9D9"/>
          </w:tcPr>
          <w:p w:rsidR="00B4769E" w:rsidRPr="00DF66BF" w:rsidP="00476124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Degree</w:t>
            </w:r>
          </w:p>
        </w:tc>
        <w:tc>
          <w:tcPr>
            <w:tcW w:w="1608" w:type="dxa"/>
            <w:shd w:val="clear" w:color="auto" w:fill="D9D9D9"/>
          </w:tcPr>
          <w:p w:rsidR="00B4769E" w:rsidRPr="00DF66BF" w:rsidP="00476124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 xml:space="preserve">Institute </w:t>
            </w:r>
          </w:p>
        </w:tc>
        <w:tc>
          <w:tcPr>
            <w:tcW w:w="1626" w:type="dxa"/>
            <w:shd w:val="clear" w:color="auto" w:fill="D9D9D9"/>
          </w:tcPr>
          <w:p w:rsidR="009D5B72" w:rsidRPr="00DF66BF" w:rsidP="00476124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 xml:space="preserve">Year of </w:t>
            </w:r>
          </w:p>
          <w:p w:rsidR="00B4769E" w:rsidRPr="00DF66BF" w:rsidP="00476124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Passing</w:t>
            </w:r>
          </w:p>
        </w:tc>
        <w:tc>
          <w:tcPr>
            <w:tcW w:w="1920" w:type="dxa"/>
            <w:shd w:val="clear" w:color="auto" w:fill="D9D9D9"/>
          </w:tcPr>
          <w:p w:rsidR="00B4769E" w:rsidRPr="00DF66BF" w:rsidP="00476124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University/Board</w:t>
            </w:r>
          </w:p>
        </w:tc>
        <w:tc>
          <w:tcPr>
            <w:tcW w:w="1685" w:type="dxa"/>
            <w:shd w:val="clear" w:color="auto" w:fill="D9D9D9"/>
          </w:tcPr>
          <w:p w:rsidR="00B4769E" w:rsidRPr="00DF66BF" w:rsidP="00476124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Marks</w:t>
            </w:r>
          </w:p>
        </w:tc>
      </w:tr>
      <w:tr w:rsidTr="003D18A4">
        <w:tblPrEx>
          <w:tblW w:w="9180" w:type="dxa"/>
          <w:tblInd w:w="-5" w:type="dxa"/>
          <w:tblLook w:val="04A0"/>
        </w:tblPrEx>
        <w:trPr>
          <w:trHeight w:val="721"/>
        </w:trPr>
        <w:tc>
          <w:tcPr>
            <w:tcW w:w="2341" w:type="dxa"/>
            <w:vAlign w:val="center"/>
          </w:tcPr>
          <w:p w:rsidR="00F4204B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B.E in Electronics &amp;</w:t>
            </w:r>
          </w:p>
          <w:p w:rsidR="00D72C05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Telecommunication</w:t>
            </w:r>
          </w:p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Engineering</w:t>
            </w:r>
          </w:p>
        </w:tc>
        <w:tc>
          <w:tcPr>
            <w:tcW w:w="1608" w:type="dxa"/>
            <w:vAlign w:val="center"/>
          </w:tcPr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TMV college of Engg</w:t>
            </w:r>
          </w:p>
        </w:tc>
        <w:tc>
          <w:tcPr>
            <w:tcW w:w="1626" w:type="dxa"/>
            <w:vAlign w:val="center"/>
          </w:tcPr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2012</w:t>
            </w:r>
          </w:p>
        </w:tc>
        <w:tc>
          <w:tcPr>
            <w:tcW w:w="1920" w:type="dxa"/>
            <w:vAlign w:val="center"/>
          </w:tcPr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Tilak Maharashtra University, Pune</w:t>
            </w:r>
          </w:p>
        </w:tc>
        <w:tc>
          <w:tcPr>
            <w:tcW w:w="1685" w:type="dxa"/>
            <w:vAlign w:val="center"/>
          </w:tcPr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60.16%</w:t>
            </w:r>
          </w:p>
        </w:tc>
      </w:tr>
      <w:tr w:rsidTr="003D18A4">
        <w:tblPrEx>
          <w:tblW w:w="9180" w:type="dxa"/>
          <w:tblInd w:w="-5" w:type="dxa"/>
          <w:tblLook w:val="04A0"/>
        </w:tblPrEx>
        <w:trPr>
          <w:trHeight w:val="721"/>
        </w:trPr>
        <w:tc>
          <w:tcPr>
            <w:tcW w:w="2341" w:type="dxa"/>
            <w:vAlign w:val="center"/>
          </w:tcPr>
          <w:p w:rsidR="00D72C05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Diploma in Electronics &amp; Telecommunication</w:t>
            </w:r>
          </w:p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Engineering</w:t>
            </w:r>
          </w:p>
        </w:tc>
        <w:tc>
          <w:tcPr>
            <w:tcW w:w="1608" w:type="dxa"/>
            <w:vAlign w:val="center"/>
          </w:tcPr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TMV college of Engg</w:t>
            </w:r>
          </w:p>
        </w:tc>
        <w:tc>
          <w:tcPr>
            <w:tcW w:w="1626" w:type="dxa"/>
            <w:vAlign w:val="center"/>
          </w:tcPr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2009</w:t>
            </w:r>
          </w:p>
        </w:tc>
        <w:tc>
          <w:tcPr>
            <w:tcW w:w="1920" w:type="dxa"/>
            <w:vAlign w:val="center"/>
          </w:tcPr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Tilak Maharashtra University, Pune</w:t>
            </w:r>
          </w:p>
        </w:tc>
        <w:tc>
          <w:tcPr>
            <w:tcW w:w="1685" w:type="dxa"/>
            <w:vAlign w:val="center"/>
          </w:tcPr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74.48%</w:t>
            </w:r>
          </w:p>
        </w:tc>
      </w:tr>
      <w:tr w:rsidTr="003D18A4">
        <w:tblPrEx>
          <w:tblW w:w="9180" w:type="dxa"/>
          <w:tblInd w:w="-5" w:type="dxa"/>
          <w:tblLook w:val="04A0"/>
        </w:tblPrEx>
        <w:trPr>
          <w:trHeight w:val="484"/>
        </w:trPr>
        <w:tc>
          <w:tcPr>
            <w:tcW w:w="2341" w:type="dxa"/>
            <w:vAlign w:val="center"/>
          </w:tcPr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S.S.C</w:t>
            </w:r>
          </w:p>
        </w:tc>
        <w:tc>
          <w:tcPr>
            <w:tcW w:w="1608" w:type="dxa"/>
            <w:vAlign w:val="center"/>
          </w:tcPr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Maharasht</w:t>
            </w:r>
            <w:r w:rsidRPr="00DF66BF" w:rsidR="00E90D95">
              <w:rPr>
                <w:rFonts w:ascii="Cambria" w:hAnsi="Cambria" w:cstheme="minorHAnsi"/>
              </w:rPr>
              <w:t>r</w:t>
            </w:r>
            <w:r w:rsidRPr="00DF66BF">
              <w:rPr>
                <w:rFonts w:ascii="Cambria" w:hAnsi="Cambria" w:cstheme="minorHAnsi"/>
              </w:rPr>
              <w:t>a Board</w:t>
            </w:r>
          </w:p>
        </w:tc>
        <w:tc>
          <w:tcPr>
            <w:tcW w:w="1626" w:type="dxa"/>
            <w:vAlign w:val="center"/>
          </w:tcPr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2004</w:t>
            </w:r>
          </w:p>
        </w:tc>
        <w:tc>
          <w:tcPr>
            <w:tcW w:w="1920" w:type="dxa"/>
            <w:vAlign w:val="center"/>
          </w:tcPr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Mumbai University</w:t>
            </w:r>
          </w:p>
        </w:tc>
        <w:tc>
          <w:tcPr>
            <w:tcW w:w="1685" w:type="dxa"/>
            <w:vAlign w:val="center"/>
          </w:tcPr>
          <w:p w:rsidR="00B4769E" w:rsidRPr="00DF66BF" w:rsidP="00370972">
            <w:pPr>
              <w:pStyle w:val="ListParagraph"/>
              <w:ind w:left="0"/>
              <w:jc w:val="center"/>
              <w:rPr>
                <w:rFonts w:ascii="Cambria" w:hAnsi="Cambria" w:cstheme="minorHAnsi"/>
              </w:rPr>
            </w:pPr>
            <w:r w:rsidRPr="00DF66BF">
              <w:rPr>
                <w:rFonts w:ascii="Cambria" w:hAnsi="Cambria" w:cstheme="minorHAnsi"/>
              </w:rPr>
              <w:t>68.00%</w:t>
            </w:r>
          </w:p>
        </w:tc>
      </w:tr>
    </w:tbl>
    <w:p w:rsidR="002655E2" w:rsidRPr="00DF66BF" w:rsidP="00692640">
      <w:pPr>
        <w:tabs>
          <w:tab w:val="left" w:pos="140"/>
        </w:tabs>
        <w:autoSpaceDN/>
        <w:spacing w:line="239" w:lineRule="auto"/>
        <w:jc w:val="both"/>
        <w:textAlignment w:val="auto"/>
        <w:rPr>
          <w:rFonts w:ascii="Cambria" w:hAnsi="Cambria" w:cstheme="minorHAnsi"/>
          <w:b/>
        </w:rPr>
      </w:pPr>
    </w:p>
    <w:p w:rsidR="007B2FCA" w:rsidRPr="00DF66BF" w:rsidP="007B2FCA">
      <w:pPr>
        <w:tabs>
          <w:tab w:val="left" w:pos="140"/>
        </w:tabs>
        <w:autoSpaceDN/>
        <w:spacing w:line="239" w:lineRule="auto"/>
        <w:ind w:left="500"/>
        <w:jc w:val="both"/>
        <w:textAlignment w:val="auto"/>
        <w:rPr>
          <w:rFonts w:ascii="Cambria" w:hAnsi="Cambria" w:cstheme="minorHAnsi"/>
          <w:b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09"/>
      </w:tblGrid>
      <w:tr w:rsidTr="003D18A4">
        <w:tblPrEx>
          <w:tblW w:w="0" w:type="auto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85"/>
        </w:trPr>
        <w:tc>
          <w:tcPr>
            <w:tcW w:w="9209" w:type="dxa"/>
            <w:shd w:val="clear" w:color="auto" w:fill="D9D9D9"/>
          </w:tcPr>
          <w:p w:rsidR="0051506A" w:rsidRPr="00DF66BF" w:rsidP="00692640">
            <w:pPr>
              <w:pStyle w:val="Standard"/>
              <w:rPr>
                <w:rFonts w:ascii="Cambria" w:hAnsi="Cambria" w:cstheme="minorHAnsi"/>
                <w:b/>
                <w:color w:val="auto"/>
              </w:rPr>
            </w:pPr>
            <w:r w:rsidRPr="00DF66BF">
              <w:rPr>
                <w:rFonts w:ascii="Cambria" w:hAnsi="Cambria" w:cstheme="minorHAnsi"/>
                <w:b/>
              </w:rPr>
              <w:t xml:space="preserve">Industry programs </w:t>
            </w:r>
          </w:p>
        </w:tc>
      </w:tr>
    </w:tbl>
    <w:p w:rsidR="007B2FCA" w:rsidRPr="00DF66BF" w:rsidP="009477C2">
      <w:pPr>
        <w:tabs>
          <w:tab w:val="left" w:pos="140"/>
        </w:tabs>
        <w:autoSpaceDN/>
        <w:spacing w:line="239" w:lineRule="auto"/>
        <w:jc w:val="both"/>
        <w:textAlignment w:val="auto"/>
        <w:rPr>
          <w:rFonts w:ascii="Cambria" w:hAnsi="Cambria" w:cstheme="minorHAnsi"/>
          <w:b/>
        </w:rPr>
      </w:pPr>
    </w:p>
    <w:p w:rsidR="00935E49" w:rsidRPr="000F6246" w:rsidP="000F6246">
      <w:pPr>
        <w:pStyle w:val="ListParagraph"/>
        <w:numPr>
          <w:ilvl w:val="0"/>
          <w:numId w:val="17"/>
        </w:numPr>
        <w:tabs>
          <w:tab w:val="left" w:pos="140"/>
        </w:tabs>
        <w:autoSpaceDN/>
        <w:spacing w:line="239" w:lineRule="auto"/>
        <w:jc w:val="both"/>
        <w:textAlignment w:val="auto"/>
        <w:rPr>
          <w:rFonts w:ascii="Cambria" w:hAnsi="Cambria" w:cstheme="minorHAnsi"/>
          <w:b/>
        </w:rPr>
      </w:pPr>
      <w:r w:rsidRPr="000F6246">
        <w:rPr>
          <w:rFonts w:ascii="Cambria" w:hAnsi="Cambria" w:cstheme="minorHAnsi"/>
        </w:rPr>
        <w:t>High strength steel conference on pan India level across Automotive sector FY 2015</w:t>
      </w:r>
    </w:p>
    <w:p w:rsidR="00692640" w:rsidRPr="007A7859" w:rsidP="000F6246">
      <w:pPr>
        <w:pStyle w:val="ListParagraph"/>
        <w:numPr>
          <w:ilvl w:val="0"/>
          <w:numId w:val="17"/>
        </w:numPr>
        <w:tabs>
          <w:tab w:val="left" w:pos="140"/>
        </w:tabs>
        <w:autoSpaceDN/>
        <w:spacing w:line="239" w:lineRule="auto"/>
        <w:jc w:val="both"/>
        <w:textAlignment w:val="auto"/>
        <w:rPr>
          <w:rFonts w:ascii="Cambria" w:hAnsi="Cambria" w:cstheme="minorHAnsi"/>
          <w:b/>
        </w:rPr>
      </w:pPr>
      <w:r w:rsidRPr="000F6246">
        <w:rPr>
          <w:rFonts w:ascii="Cambria" w:hAnsi="Cambria" w:cstheme="minorHAnsi"/>
        </w:rPr>
        <w:t>Metals conference regarding the opportunities in different Industry sectors with white paper publishing in presence of Honorable Industry Minister</w:t>
      </w:r>
      <w:r w:rsidRPr="000F6246" w:rsidR="001A292A">
        <w:rPr>
          <w:rFonts w:ascii="Cambria" w:hAnsi="Cambria" w:cstheme="minorHAnsi"/>
        </w:rPr>
        <w:t xml:space="preserve"> FY 2016</w:t>
      </w:r>
      <w:r w:rsidRPr="000F6246" w:rsidR="00B87505">
        <w:rPr>
          <w:rFonts w:ascii="Cambria" w:hAnsi="Cambria" w:cstheme="minorHAnsi"/>
        </w:rPr>
        <w:t xml:space="preserve">.  </w:t>
      </w:r>
    </w:p>
    <w:p w:rsidR="007A7859" w:rsidRPr="003D18A4" w:rsidP="003D18A4">
      <w:pPr>
        <w:tabs>
          <w:tab w:val="left" w:pos="140"/>
        </w:tabs>
        <w:autoSpaceDN/>
        <w:spacing w:line="239" w:lineRule="auto"/>
        <w:jc w:val="both"/>
        <w:textAlignment w:val="auto"/>
        <w:rPr>
          <w:rFonts w:ascii="Cambria" w:hAnsi="Cambria" w:cstheme="minorHAnsi"/>
          <w:b/>
        </w:rPr>
      </w:pPr>
    </w:p>
    <w:p w:rsidR="003D18A4" w:rsidRPr="003D18A4" w:rsidP="003D18A4">
      <w:pPr>
        <w:pStyle w:val="Standard"/>
        <w:spacing w:line="276" w:lineRule="auto"/>
        <w:ind w:left="720"/>
        <w:rPr>
          <w:rFonts w:ascii="Cambria" w:hAnsi="Cambria" w:cstheme="minorHAnsi"/>
          <w:color w:val="auto"/>
        </w:rPr>
      </w:pPr>
      <w:r w:rsidRPr="003D18A4">
        <w:rPr>
          <w:rFonts w:ascii="Cambria" w:hAnsi="Cambria" w:cstheme="minorHAnsi"/>
          <w:bCs/>
          <w:lang w:eastAsia="en-IN"/>
        </w:rPr>
        <w:t>Contact Number:</w:t>
      </w:r>
      <w:r w:rsidRPr="003D18A4">
        <w:rPr>
          <w:rFonts w:ascii="Cambria" w:hAnsi="Cambria" w:cstheme="minorHAnsi"/>
          <w:lang w:eastAsia="en-IN"/>
        </w:rPr>
        <w:t xml:space="preserve">  8928558812</w:t>
      </w:r>
      <w:r w:rsidRPr="003D18A4">
        <w:rPr>
          <w:rFonts w:ascii="Cambria" w:hAnsi="Cambria" w:cstheme="minorHAnsi"/>
          <w:bCs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             E-mail id</w:t>
      </w:r>
      <w:r w:rsidRPr="003D18A4">
        <w:rPr>
          <w:rFonts w:ascii="Cambria" w:hAnsi="Cambria" w:cstheme="minorHAnsi"/>
          <w:bCs/>
          <w:lang w:eastAsia="en-IN"/>
        </w:rPr>
        <w:tab/>
        <w:t xml:space="preserve">   : </w:t>
      </w:r>
      <w:r w:rsidRPr="003D18A4">
        <w:rPr>
          <w:rFonts w:ascii="Cambria" w:hAnsi="Cambria" w:cstheme="minorHAnsi"/>
          <w:lang w:eastAsia="en-IN"/>
        </w:rPr>
        <w:t xml:space="preserve">mahadikshri6@gmail.com            </w:t>
      </w:r>
      <w:r w:rsidRPr="003D18A4">
        <w:rPr>
          <w:rFonts w:ascii="Cambria" w:hAnsi="Cambria" w:cstheme="minorHAnsi"/>
          <w:bCs/>
          <w:lang w:eastAsia="en-IN"/>
        </w:rPr>
        <w:t xml:space="preserve">                                                                      </w:t>
      </w:r>
    </w:p>
    <w:p w:rsidR="003D18A4" w:rsidRPr="003D18A4" w:rsidP="003D18A4">
      <w:pPr>
        <w:pStyle w:val="Standard"/>
        <w:spacing w:line="276" w:lineRule="auto"/>
        <w:ind w:firstLine="720"/>
        <w:rPr>
          <w:rFonts w:ascii="Cambria" w:hAnsi="Cambria" w:cstheme="minorHAnsi"/>
          <w:color w:val="auto"/>
        </w:rPr>
      </w:pPr>
      <w:r w:rsidRPr="003D18A4">
        <w:rPr>
          <w:rFonts w:ascii="Cambria" w:hAnsi="Cambria" w:cstheme="minorHAnsi"/>
          <w:color w:val="auto"/>
        </w:rPr>
        <w:t>Date of Birth</w:t>
      </w:r>
      <w:r w:rsidRPr="003D18A4">
        <w:rPr>
          <w:rFonts w:ascii="Cambria" w:hAnsi="Cambria" w:cstheme="minorHAnsi"/>
          <w:color w:val="auto"/>
        </w:rPr>
        <w:tab/>
        <w:t xml:space="preserve">   :  6</w:t>
      </w:r>
      <w:r w:rsidRPr="003D18A4">
        <w:rPr>
          <w:rFonts w:ascii="Cambria" w:hAnsi="Cambria" w:cstheme="minorHAnsi"/>
          <w:color w:val="auto"/>
          <w:vertAlign w:val="superscript"/>
        </w:rPr>
        <w:t>th</w:t>
      </w:r>
      <w:r w:rsidRPr="003D18A4">
        <w:rPr>
          <w:rFonts w:ascii="Cambria" w:hAnsi="Cambria" w:cstheme="minorHAnsi"/>
          <w:color w:val="auto"/>
        </w:rPr>
        <w:t xml:space="preserve"> February 1987</w:t>
      </w:r>
    </w:p>
    <w:p w:rsidR="00692640" w:rsidRPr="00717857" w:rsidP="00717857">
      <w:pPr>
        <w:tabs>
          <w:tab w:val="left" w:pos="140"/>
        </w:tabs>
        <w:autoSpaceDN/>
        <w:spacing w:line="239" w:lineRule="auto"/>
        <w:ind w:left="500"/>
        <w:jc w:val="both"/>
        <w:textAlignment w:val="auto"/>
        <w:rPr>
          <w:rFonts w:ascii="Cambria" w:hAnsi="Cambria" w:cstheme="minorHAnsi"/>
          <w:b/>
        </w:rPr>
      </w:pPr>
    </w:p>
    <w:p w:rsidR="00E32743" w:rsidRPr="00DF66BF" w:rsidP="00E32743">
      <w:pPr>
        <w:tabs>
          <w:tab w:val="left" w:pos="140"/>
        </w:tabs>
        <w:autoSpaceDN/>
        <w:spacing w:line="200" w:lineRule="exact"/>
        <w:jc w:val="both"/>
        <w:textAlignment w:val="auto"/>
        <w:rPr>
          <w:rFonts w:ascii="Cambria" w:hAnsi="Cambria"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162" w:right="1450" w:bottom="1018" w:left="1450" w:header="730" w:footer="72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5D0695"/>
    <w:multiLevelType w:val="hybridMultilevel"/>
    <w:tmpl w:val="28360394"/>
    <w:lvl w:ilvl="0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1832FE0"/>
    <w:multiLevelType w:val="hybridMultilevel"/>
    <w:tmpl w:val="9B9EAD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96950"/>
    <w:multiLevelType w:val="hybridMultilevel"/>
    <w:tmpl w:val="A6A491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D7194"/>
    <w:multiLevelType w:val="multilevel"/>
    <w:tmpl w:val="01C8A688"/>
    <w:styleLink w:val="WWNum1"/>
    <w:lvl w:ilvl="0">
      <w:start w:val="0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5C13D62"/>
    <w:multiLevelType w:val="multilevel"/>
    <w:tmpl w:val="1C4AA446"/>
    <w:styleLink w:val="WWNum4"/>
    <w:lvl w:ilvl="0">
      <w:start w:val="0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6BD1021"/>
    <w:multiLevelType w:val="hybridMultilevel"/>
    <w:tmpl w:val="D4509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F4159"/>
    <w:multiLevelType w:val="multilevel"/>
    <w:tmpl w:val="68E8FBDA"/>
    <w:styleLink w:val="WWNum2"/>
    <w:lvl w:ilvl="0">
      <w:start w:val="0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8054789"/>
    <w:multiLevelType w:val="multilevel"/>
    <w:tmpl w:val="512EBF9E"/>
    <w:styleLink w:val="WWNum7"/>
    <w:lvl w:ilvl="0">
      <w:start w:val="0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45A45905"/>
    <w:multiLevelType w:val="hybridMultilevel"/>
    <w:tmpl w:val="D51E6C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760D5"/>
    <w:multiLevelType w:val="multilevel"/>
    <w:tmpl w:val="3A56444A"/>
    <w:styleLink w:val="WWNum3"/>
    <w:lvl w:ilvl="0">
      <w:start w:val="0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FD6004C"/>
    <w:multiLevelType w:val="hybridMultilevel"/>
    <w:tmpl w:val="31E461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5A8D"/>
    <w:multiLevelType w:val="hybridMultilevel"/>
    <w:tmpl w:val="283018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2801FE"/>
    <w:multiLevelType w:val="multilevel"/>
    <w:tmpl w:val="3640AF4E"/>
    <w:styleLink w:val="WWNum5"/>
    <w:lvl w:ilvl="0">
      <w:start w:val="0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84B7E02"/>
    <w:multiLevelType w:val="multilevel"/>
    <w:tmpl w:val="D96CBB88"/>
    <w:styleLink w:val="WWNum8"/>
    <w:lvl w:ilvl="0">
      <w:start w:val="0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93F7C3E"/>
    <w:multiLevelType w:val="multilevel"/>
    <w:tmpl w:val="64D6DE0E"/>
    <w:styleLink w:val="WWNum6"/>
    <w:lvl w:ilvl="0">
      <w:start w:val="0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5B4F2E13"/>
    <w:multiLevelType w:val="multilevel"/>
    <w:tmpl w:val="AA16836C"/>
    <w:styleLink w:val="WWNum1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>
    <w:nsid w:val="5EFB123D"/>
    <w:multiLevelType w:val="hybridMultilevel"/>
    <w:tmpl w:val="A58EA8BE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>
    <w:nsid w:val="6E8E081A"/>
    <w:multiLevelType w:val="hybridMultilevel"/>
    <w:tmpl w:val="027A7F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445027"/>
    <w:multiLevelType w:val="multilevel"/>
    <w:tmpl w:val="7DDA7980"/>
    <w:styleLink w:val="WWNum1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75F174FB"/>
    <w:multiLevelType w:val="multilevel"/>
    <w:tmpl w:val="FF82B6F2"/>
    <w:styleLink w:val="WWNum9"/>
    <w:lvl w:ilvl="0">
      <w:start w:val="0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7E512BC3"/>
    <w:multiLevelType w:val="hybridMultilevel"/>
    <w:tmpl w:val="E2B26F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12"/>
  </w:num>
  <w:num w:numId="6">
    <w:abstractNumId w:val="14"/>
  </w:num>
  <w:num w:numId="7">
    <w:abstractNumId w:val="7"/>
  </w:num>
  <w:num w:numId="8">
    <w:abstractNumId w:val="13"/>
  </w:num>
  <w:num w:numId="9">
    <w:abstractNumId w:val="19"/>
  </w:num>
  <w:num w:numId="10">
    <w:abstractNumId w:val="18"/>
  </w:num>
  <w:num w:numId="11">
    <w:abstractNumId w:val="15"/>
  </w:num>
  <w:num w:numId="12">
    <w:abstractNumId w:val="1"/>
  </w:num>
  <w:num w:numId="13">
    <w:abstractNumId w:val="10"/>
  </w:num>
  <w:num w:numId="14">
    <w:abstractNumId w:val="5"/>
  </w:num>
  <w:num w:numId="15">
    <w:abstractNumId w:val="20"/>
  </w:num>
  <w:num w:numId="16">
    <w:abstractNumId w:val="16"/>
  </w:num>
  <w:num w:numId="17">
    <w:abstractNumId w:val="11"/>
  </w:num>
  <w:num w:numId="18">
    <w:abstractNumId w:val="17"/>
  </w:num>
  <w:num w:numId="19">
    <w:abstractNumId w:val="8"/>
  </w:num>
  <w:num w:numId="20">
    <w:abstractNumId w:val="2"/>
  </w:num>
  <w:num w:numId="21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87"/>
    <w:rsid w:val="000014C7"/>
    <w:rsid w:val="000037FA"/>
    <w:rsid w:val="000076A2"/>
    <w:rsid w:val="000166C8"/>
    <w:rsid w:val="000268A6"/>
    <w:rsid w:val="000445A9"/>
    <w:rsid w:val="00044CC5"/>
    <w:rsid w:val="000466C3"/>
    <w:rsid w:val="0006696A"/>
    <w:rsid w:val="00095552"/>
    <w:rsid w:val="000C16FB"/>
    <w:rsid w:val="000F6246"/>
    <w:rsid w:val="001102BD"/>
    <w:rsid w:val="00164467"/>
    <w:rsid w:val="0019187C"/>
    <w:rsid w:val="001A2826"/>
    <w:rsid w:val="001A292A"/>
    <w:rsid w:val="001A2F1B"/>
    <w:rsid w:val="001A4ECA"/>
    <w:rsid w:val="001C2181"/>
    <w:rsid w:val="001C55D2"/>
    <w:rsid w:val="001C6CF0"/>
    <w:rsid w:val="001D637A"/>
    <w:rsid w:val="00221CB4"/>
    <w:rsid w:val="00235986"/>
    <w:rsid w:val="00264C5C"/>
    <w:rsid w:val="002655E2"/>
    <w:rsid w:val="002A6D45"/>
    <w:rsid w:val="002B2FE9"/>
    <w:rsid w:val="003264F1"/>
    <w:rsid w:val="00363074"/>
    <w:rsid w:val="00370972"/>
    <w:rsid w:val="00385956"/>
    <w:rsid w:val="00394E7C"/>
    <w:rsid w:val="003A428B"/>
    <w:rsid w:val="003D18A4"/>
    <w:rsid w:val="003F1685"/>
    <w:rsid w:val="003F537B"/>
    <w:rsid w:val="00405787"/>
    <w:rsid w:val="00407C4A"/>
    <w:rsid w:val="00415A1D"/>
    <w:rsid w:val="004405E5"/>
    <w:rsid w:val="00451906"/>
    <w:rsid w:val="00476124"/>
    <w:rsid w:val="00481E90"/>
    <w:rsid w:val="00494441"/>
    <w:rsid w:val="004B664E"/>
    <w:rsid w:val="004D7C2A"/>
    <w:rsid w:val="004E674D"/>
    <w:rsid w:val="005017CB"/>
    <w:rsid w:val="0051506A"/>
    <w:rsid w:val="0053059D"/>
    <w:rsid w:val="00536847"/>
    <w:rsid w:val="00542F02"/>
    <w:rsid w:val="00564993"/>
    <w:rsid w:val="00572936"/>
    <w:rsid w:val="00572E89"/>
    <w:rsid w:val="005738D6"/>
    <w:rsid w:val="005A2992"/>
    <w:rsid w:val="005A53F0"/>
    <w:rsid w:val="005B60A3"/>
    <w:rsid w:val="005D2C8A"/>
    <w:rsid w:val="005E051F"/>
    <w:rsid w:val="005F592A"/>
    <w:rsid w:val="00626CA9"/>
    <w:rsid w:val="006877BA"/>
    <w:rsid w:val="00692640"/>
    <w:rsid w:val="006E2720"/>
    <w:rsid w:val="006F3E3C"/>
    <w:rsid w:val="007110BF"/>
    <w:rsid w:val="00712566"/>
    <w:rsid w:val="00717857"/>
    <w:rsid w:val="00722C89"/>
    <w:rsid w:val="007239C9"/>
    <w:rsid w:val="007242BF"/>
    <w:rsid w:val="0073413C"/>
    <w:rsid w:val="007402BE"/>
    <w:rsid w:val="00793B7C"/>
    <w:rsid w:val="007A10FE"/>
    <w:rsid w:val="007A7859"/>
    <w:rsid w:val="007B2FCA"/>
    <w:rsid w:val="007D3AAF"/>
    <w:rsid w:val="0082137B"/>
    <w:rsid w:val="00831F4E"/>
    <w:rsid w:val="00832FEF"/>
    <w:rsid w:val="00843702"/>
    <w:rsid w:val="008628FC"/>
    <w:rsid w:val="008C7A26"/>
    <w:rsid w:val="008D7CCD"/>
    <w:rsid w:val="009144A8"/>
    <w:rsid w:val="00935E49"/>
    <w:rsid w:val="009477C2"/>
    <w:rsid w:val="00957E22"/>
    <w:rsid w:val="00966560"/>
    <w:rsid w:val="00975CD9"/>
    <w:rsid w:val="00983263"/>
    <w:rsid w:val="009D5B72"/>
    <w:rsid w:val="009E4044"/>
    <w:rsid w:val="009F24F1"/>
    <w:rsid w:val="00A16E7C"/>
    <w:rsid w:val="00A247BB"/>
    <w:rsid w:val="00A718FF"/>
    <w:rsid w:val="00A9209E"/>
    <w:rsid w:val="00A9513C"/>
    <w:rsid w:val="00AB312D"/>
    <w:rsid w:val="00AF14BF"/>
    <w:rsid w:val="00B25015"/>
    <w:rsid w:val="00B45377"/>
    <w:rsid w:val="00B4769E"/>
    <w:rsid w:val="00B62367"/>
    <w:rsid w:val="00B87505"/>
    <w:rsid w:val="00B93D44"/>
    <w:rsid w:val="00BA63AC"/>
    <w:rsid w:val="00BC5CB1"/>
    <w:rsid w:val="00C50571"/>
    <w:rsid w:val="00C66532"/>
    <w:rsid w:val="00C707B7"/>
    <w:rsid w:val="00C712DA"/>
    <w:rsid w:val="00C966DA"/>
    <w:rsid w:val="00CC01AA"/>
    <w:rsid w:val="00CC36CF"/>
    <w:rsid w:val="00CE0444"/>
    <w:rsid w:val="00D34C03"/>
    <w:rsid w:val="00D3718D"/>
    <w:rsid w:val="00D52325"/>
    <w:rsid w:val="00D551D8"/>
    <w:rsid w:val="00D64423"/>
    <w:rsid w:val="00D72C05"/>
    <w:rsid w:val="00D73491"/>
    <w:rsid w:val="00D838E4"/>
    <w:rsid w:val="00D967BB"/>
    <w:rsid w:val="00DA4AA7"/>
    <w:rsid w:val="00DF66BF"/>
    <w:rsid w:val="00E17D17"/>
    <w:rsid w:val="00E32743"/>
    <w:rsid w:val="00E35E89"/>
    <w:rsid w:val="00E36B0E"/>
    <w:rsid w:val="00E6192B"/>
    <w:rsid w:val="00E90D95"/>
    <w:rsid w:val="00EA734D"/>
    <w:rsid w:val="00ED128C"/>
    <w:rsid w:val="00F04E9C"/>
    <w:rsid w:val="00F201CC"/>
    <w:rsid w:val="00F30102"/>
    <w:rsid w:val="00F4204B"/>
    <w:rsid w:val="00F43773"/>
    <w:rsid w:val="00F47FE2"/>
    <w:rsid w:val="00F55A36"/>
    <w:rsid w:val="00F63877"/>
    <w:rsid w:val="00F90AA9"/>
    <w:rsid w:val="00FA32F1"/>
    <w:rsid w:val="00FA6E81"/>
    <w:rsid w:val="00FB2F05"/>
    <w:rsid w:val="00FD5BBE"/>
    <w:rsid w:val="00FE3059"/>
    <w:rsid w:val="00FF6A3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BE25F8C-42D9-471C-8399-65E6BDA9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E3059"/>
    <w:pPr>
      <w:suppressAutoHyphens/>
    </w:pPr>
  </w:style>
  <w:style w:type="paragraph" w:styleId="Heading1">
    <w:name w:val="heading 1"/>
    <w:basedOn w:val="Heading"/>
    <w:next w:val="Textbody"/>
    <w:pPr>
      <w:tabs>
        <w:tab w:val="left" w:pos="864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Calibri" w:hAnsi="Calibri" w:cs="Calibri"/>
      <w:color w:val="000000"/>
      <w:sz w:val="24"/>
      <w:szCs w:val="24"/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before="280" w:after="280"/>
    </w:pPr>
    <w:rPr>
      <w:rFonts w:eastAsia="MS Mincho"/>
    </w:rPr>
  </w:style>
  <w:style w:type="paragraph" w:styleId="List">
    <w:name w:val="List"/>
    <w:basedOn w:val="Standard"/>
    <w:pPr>
      <w:ind w:left="360" w:hanging="360"/>
    </w:pPr>
    <w:rPr>
      <w:rFonts w:ascii="Arial" w:hAnsi="Arial" w:cs="Arial"/>
      <w:sz w:val="22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black">
    <w:name w:val="black"/>
    <w:basedOn w:val="Standard"/>
    <w:pPr>
      <w:spacing w:before="280" w:after="280"/>
    </w:pPr>
  </w:style>
  <w:style w:type="paragraph" w:styleId="HTMLPreformatted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Standard"/>
    <w:pPr>
      <w:spacing w:before="280" w:after="280"/>
    </w:pPr>
  </w:style>
  <w:style w:type="paragraph" w:styleId="BodyText3">
    <w:name w:val="Body Text 3"/>
    <w:basedOn w:val="Standard"/>
    <w:rPr>
      <w:iCs/>
      <w:szCs w:val="20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pPr>
      <w:tabs>
        <w:tab w:val="left" w:pos="360"/>
        <w:tab w:val="clear" w:pos="4320"/>
        <w:tab w:val="clear" w:pos="8640"/>
      </w:tabs>
      <w:jc w:val="both"/>
    </w:pPr>
    <w:rPr>
      <w:rFonts w:ascii="Book Antiqua" w:hAnsi="Book Antiqua"/>
      <w:sz w:val="22"/>
      <w:szCs w:val="22"/>
    </w:rPr>
  </w:style>
  <w:style w:type="paragraph" w:customStyle="1" w:styleId="Textbodyindent">
    <w:name w:val="Text body indent"/>
    <w:basedOn w:val="Standard"/>
    <w:pPr>
      <w:spacing w:after="120"/>
      <w:ind w:left="360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styleId="NoSpacing">
    <w:name w:val="No Spacing"/>
    <w:pPr>
      <w:widowControl/>
      <w:suppressAutoHyphens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Standard"/>
    <w:uiPriority w:val="34"/>
    <w:qFormat/>
    <w:pPr>
      <w:suppressAutoHyphens w:val="0"/>
      <w:ind w:left="720"/>
    </w:pPr>
    <w:rPr>
      <w:rFonts w:ascii="Times New Roman" w:hAnsi="Times New Roman"/>
      <w:lang w:eastAsia="en-US"/>
    </w:rPr>
  </w:style>
  <w:style w:type="paragraph" w:styleId="BalloonText">
    <w:name w:val="Balloon Text"/>
    <w:basedOn w:val="Standard"/>
    <w:rPr>
      <w:rFonts w:ascii="Tahoma" w:hAnsi="Tahoma" w:cs="Tahoma"/>
    </w:rPr>
  </w:style>
  <w:style w:type="character" w:customStyle="1" w:styleId="WW8Num2z0">
    <w:name w:val="WW8Num2z0"/>
    <w:rPr>
      <w:rFonts w:ascii="Symbol" w:hAnsi="Symbol"/>
      <w:sz w:val="16"/>
      <w:szCs w:val="16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11">
    <w:name w:val="WW-Absatz-Standardschriftart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Symbol" w:hAnsi="Symbol"/>
      <w:sz w:val="22"/>
      <w:szCs w:val="22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Wingdings" w:hAnsi="Wingdings"/>
    </w:rPr>
  </w:style>
  <w:style w:type="character" w:customStyle="1" w:styleId="WW8Num9z4">
    <w:name w:val="WW8Num9z4"/>
    <w:rPr>
      <w:rFonts w:ascii="Courier New" w:hAnsi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  <w:sz w:val="20"/>
      <w:szCs w:val="2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SualehHeading1Char">
    <w:name w:val="Sualeh Heading 1 Char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IndentChar">
    <w:name w:val="Body Text Indent Char"/>
    <w:rPr>
      <w:rFonts w:ascii="Verdana" w:hAnsi="Verdana"/>
      <w:sz w:val="16"/>
      <w:szCs w:val="16"/>
    </w:rPr>
  </w:style>
  <w:style w:type="character" w:customStyle="1" w:styleId="BodyText3Char">
    <w:name w:val="Body Text 3 Char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erChar">
    <w:name w:val="Footer Char"/>
    <w:rPr>
      <w:rFonts w:ascii="Verdana" w:hAnsi="Verdana"/>
      <w:sz w:val="16"/>
      <w:szCs w:val="16"/>
      <w:lang w:eastAsia="ar-SA"/>
    </w:rPr>
  </w:style>
  <w:style w:type="character" w:customStyle="1" w:styleId="HeaderChar">
    <w:name w:val="Header Char"/>
    <w:basedOn w:val="DefaultParagraphFont"/>
    <w:rPr>
      <w:rFonts w:ascii="Verdana" w:hAnsi="Verdan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eastAsia="ar-SA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c6e1ff0ebdd6cb3b3ff2e46e1aab345134f530e18705c4458440321091b5b581408170018495a591b4d58515c424154181c084b281e010303071041585d0b57580f1b425c4c01090340281e0103150b15465c540d4d584b50535a4f162e024b4340010d120213105b5c0c004d145c455715445a5c5d57421a081105431458090d074b100a12031753444f4a081e010303001944585b0850491a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RePack by Diakov</cp:lastModifiedBy>
  <cp:revision>14</cp:revision>
  <cp:lastPrinted>2017-11-02T13:15:00Z</cp:lastPrinted>
  <dcterms:created xsi:type="dcterms:W3CDTF">2019-09-18T08:13:00Z</dcterms:created>
  <dcterms:modified xsi:type="dcterms:W3CDTF">2019-10-11T06:47:00Z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bbb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