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5322570</wp:posOffset>
                </wp:positionH>
                <wp:positionV relativeFrom="paragraph">
                  <wp:posOffset>128270</wp:posOffset>
                </wp:positionV>
                <wp:extent cx="1130300" cy="128524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1285240"/>
                        </a:xfrm>
                        <a:prstGeom prst="rect"/>
                        <a:blipFill>
                          <a:blip r:embed="rId1"/>
                          <a:srcRect/>
                          <a:stretch>
                            <a:fillRect/>
                          </a:stretch>
                        </a:blip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0898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50898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5322570</wp:posOffset>
                </wp:positionH>
                <wp:positionV relativeFrom="paragraph">
                  <wp:posOffset>128270</wp:posOffset>
                </wp:positionV>
                <wp:extent cx="1130300" cy="12852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1285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CHANDRA PRAKASH MISHRA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B-52, Nandpuri, Hawa Sadak, Jaipur - 302006                 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Contact:</w:t>
        <w:tab/>
        <w:t xml:space="preserve">+91 9015425689, +91 9415272154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0"/>
          <w:color w:val="000099"/>
          <w:sz w:val="18"/>
          <w:szCs w:val="18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18"/>
            <w:szCs w:val="18"/>
            <w:u w:val="single"/>
            <w:vertAlign w:val="baseline"/>
            <w:rtl w:val="0"/>
          </w:rPr>
          <w:t xml:space="preserve">Email: chandramis@gmail.com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color w:val="000099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d0d"/>
          <w:sz w:val="36"/>
          <w:szCs w:val="36"/>
          <w:vertAlign w:val="baseline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CAREER OBJECTIVE:-</w:t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  <w:tab w:val="left" w:pos="1206"/>
        </w:tabs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 have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years working experience in the field of GIS, Remote Sensing good exposure and practically in satellite data in 2D and software particularly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Arc GIS, ERDAS Imaging, QGIS,Global mapper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work in an exciting and professional environment of an organization and achieve excellence through dedicated efforts, I am committed towards developing my career and skills gained from experience and study of GIS into practice as a professional GIS Engineer in a dynamic, fast paced GIS business consulting environment.</w:t>
      </w:r>
    </w:p>
    <w:p w:rsidR="00000000" w:rsidDel="00000000" w:rsidP="00000000" w:rsidRDefault="00000000" w:rsidRPr="00000000" w14:paraId="0000000B">
      <w:pPr>
        <w:tabs>
          <w:tab w:val="left" w:pos="0"/>
          <w:tab w:val="left" w:pos="1206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EDUCATIONAL CREDENTIALS:-</w:t>
      </w:r>
    </w:p>
    <w:p w:rsidR="00000000" w:rsidDel="00000000" w:rsidP="00000000" w:rsidRDefault="00000000" w:rsidRPr="00000000" w14:paraId="0000000D">
      <w:pPr>
        <w:widowControl w:val="0"/>
        <w:tabs>
          <w:tab w:val="left" w:pos="0"/>
        </w:tabs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pos="0"/>
        </w:tabs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PG Diploma in Remote Sensing and GIS from Banaras Hindu University in Year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pos="0"/>
        </w:tabs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M.SC (Geography) from Kurukhetra University, Kurukhetra (HR) in year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pos="0"/>
        </w:tabs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B.A (H) (Geography) from Delhi University, Delhi in year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pos="0"/>
        </w:tabs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Higher Secondary from CBSE Board, Delhi in year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pos="0"/>
        </w:tabs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High School from Bihar Board, Patana in year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  <w:tab w:val="left" w:pos="1206"/>
        </w:tabs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WORK EXPERIENCE SUMMARY:-</w:t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40" w:before="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As a GIS Excutive on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MJSA Project (Mukhya Mantri Jal Swavalmban Abhiyan)(Government of Rajasthan) Deputed by GIS Consortium india pvt ltd,since 18,june 2018 to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40" w:before="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as a Image Processing Expert on project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RajCOMP Survey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Department of Information Technology &amp; Communication, Jaipur, deputed by Quantum Asia Pvt Ltd, Since 05, January, 2018 to 20 june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40" w:before="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As a Image Processing Expert On Project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MJSA Project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(Mukhya mantri Jal Swavalmban Abhiyan )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Bharatpur Watershed Department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(Government Of Rajasthan)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Since March 27.2017 to Dec 2018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40" w:before="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As a Gis Excutive on Project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Government of  Rajasthan For RAJCOME Project Jaipur Since July 2016 to March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785" w:hanging="36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u w:val="single"/>
          <w:vertAlign w:val="baseline"/>
          <w:rtl w:val="0"/>
        </w:rPr>
        <w:t xml:space="preserve">Nature of Duties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:-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Production of Land base mapping Like Road Centerline Building, Using Satellite Image,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Geo reference of Village Khasra Map with the help of Google Earth and Online Satellite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Imaging with ArcGis,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POI Data integration of Rajasthan area,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785"/>
        <w:jc w:val="both"/>
        <w:rPr>
          <w:rFonts w:ascii="Arial" w:cs="Arial" w:eastAsia="Arial" w:hAnsi="Arial"/>
          <w:color w:val="333333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898"/>
          <w:tab w:val="left" w:pos="8838"/>
        </w:tabs>
        <w:spacing w:after="12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RELEVANT WORK EXPERIENCE: (2.7 Year).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0"/>
        </w:tabs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KEY COMPETENCIES &amp; SKILLS:-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GIS Software’s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0"/>
        </w:numPr>
        <w:tabs>
          <w:tab w:val="left" w:pos="7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Arc Map 9.3 &amp; 10.1 10.2,10.3,10.4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0"/>
        </w:numPr>
        <w:tabs>
          <w:tab w:val="left" w:pos="7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Q Gis </w:t>
      </w:r>
    </w:p>
    <w:p w:rsidR="00000000" w:rsidDel="00000000" w:rsidP="00000000" w:rsidRDefault="00000000" w:rsidRPr="00000000" w14:paraId="00000022">
      <w:pPr>
        <w:widowControl w:val="0"/>
        <w:tabs>
          <w:tab w:val="left" w:pos="720"/>
        </w:tabs>
        <w:ind w:left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2. Image processing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0"/>
        </w:numPr>
        <w:tabs>
          <w:tab w:val="left" w:pos="7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Erdas Imagine ,Global Mapper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Microsoft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Window XP, Windows-7, Microsoft Office, Microsoft Excel, Power point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PROJECT SUMMARY</w:t>
      </w:r>
    </w:p>
    <w:tbl>
      <w:tblPr>
        <w:tblStyle w:val="Table1"/>
        <w:tblW w:w="10228.0" w:type="dxa"/>
        <w:jc w:val="left"/>
        <w:tblInd w:w="93.0" w:type="dxa"/>
        <w:tblLayout w:type="fixed"/>
        <w:tblLook w:val="0000"/>
      </w:tblPr>
      <w:tblGrid>
        <w:gridCol w:w="3279"/>
        <w:gridCol w:w="4617"/>
        <w:gridCol w:w="2332"/>
        <w:tblGridChange w:id="0">
          <w:tblGrid>
            <w:gridCol w:w="3279"/>
            <w:gridCol w:w="4617"/>
            <w:gridCol w:w="233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MJSA Project of Government of Rajasthan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Arc Map 10.3,10.5 Global Mapper, Google Earth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GIS Executive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2. RajCOMP Survey of Rajasthan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Arc Map 10.2,10.3,10.4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Image Processing Expert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3. MJSA Project Of Government Of Rajasthan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Arc Map 10.2,10.3 AS-Built, Google Earth Pro Erdas Imagine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Image Processing Expert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4.Rajcome Project of Government Of Rajasthan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Arc Map 10.1, Q GIS  , Google Earth, Erdas Imagine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GIS Executive 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PROJECT HANDLED:-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QUANTUM ASIA PVT LTD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Role: -                 Gis Excutive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Project Name:     MJSA Project Government of Rajasthan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Description:- 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on UAV Airborne data for Proposing Suitable site for water harvesting structure 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In Selected Watershed of Rajasthan using very high spatial resolution UAV airborne data       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For improving agriculture productivity ground water recharge` forest helth as well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Role: -                           Image Processing Expert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Project Name: -            RajCOMP Survey of Rajasthan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ind w:left="2160" w:hanging="21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Description: -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on various Satellite image for Land Use and Land Cover Mapping Using Arc Map 10.4, To QC of Lanbase data and Finalization of data </w:t>
      </w:r>
    </w:p>
    <w:p w:rsidR="00000000" w:rsidDel="00000000" w:rsidP="00000000" w:rsidRDefault="00000000" w:rsidRPr="00000000" w14:paraId="0000004F">
      <w:pPr>
        <w:keepNext w:val="1"/>
        <w:keepLines w:val="1"/>
        <w:numPr>
          <w:ilvl w:val="0"/>
          <w:numId w:val="6"/>
        </w:numPr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Land use Extraction using Satellite Imagery as per data model</w:t>
      </w:r>
    </w:p>
    <w:p w:rsidR="00000000" w:rsidDel="00000000" w:rsidP="00000000" w:rsidRDefault="00000000" w:rsidRPr="00000000" w14:paraId="00000050">
      <w:pPr>
        <w:keepNext w:val="1"/>
        <w:keepLines w:val="1"/>
        <w:numPr>
          <w:ilvl w:val="0"/>
          <w:numId w:val="6"/>
        </w:numPr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POI updation as per data model</w:t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6"/>
        </w:numPr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Map Symbology creation as per Rajdhaara portal</w:t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6"/>
        </w:numPr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Role: -                           GIS Expert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Project Name: -            MJSA Project Government of Rajasthan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ind w:left="2160" w:hanging="21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Description: -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on various spatial data for GIs Mapping Georefrence of khasra map Digitization of Khasra Map to Create Village Boundary, ESRI's ArcGIS 10.3 &amp;, Microsoft Office, Exsell Application, Google Earth Pro.</w:t>
      </w:r>
    </w:p>
    <w:p w:rsidR="00000000" w:rsidDel="00000000" w:rsidP="00000000" w:rsidRDefault="00000000" w:rsidRPr="00000000" w14:paraId="00000056">
      <w:pPr>
        <w:keepNext w:val="1"/>
        <w:keepLines w:val="1"/>
        <w:ind w:left="2160" w:hanging="21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/>
        <w:jc w:val="both"/>
        <w:rPr>
          <w:rFonts w:ascii="Arial" w:cs="Arial" w:eastAsia="Arial" w:hAnsi="Arial"/>
          <w:b w:val="0"/>
          <w:color w:val="333333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highlight w:val="white"/>
          <w:u w:val="single"/>
          <w:vertAlign w:val="baseline"/>
          <w:rtl w:val="0"/>
        </w:rPr>
        <w:t xml:space="preserve">GIS 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b w:val="0"/>
          <w:color w:val="4d4d4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18"/>
          <w:szCs w:val="18"/>
          <w:vertAlign w:val="baseline"/>
          <w:rtl w:val="0"/>
        </w:rPr>
        <w:t xml:space="preserve">Data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b w:val="0"/>
          <w:color w:val="4d4d4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18"/>
          <w:szCs w:val="18"/>
          <w:vertAlign w:val="baseline"/>
          <w:rtl w:val="0"/>
        </w:rPr>
        <w:t xml:space="preserve">Land base and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0"/>
          <w:color w:val="4d4d4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18"/>
          <w:szCs w:val="18"/>
          <w:vertAlign w:val="baseline"/>
          <w:rtl w:val="0"/>
        </w:rPr>
        <w:t xml:space="preserve">GIS Data Consolidation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0"/>
          <w:color w:val="4d4d4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18"/>
          <w:szCs w:val="18"/>
          <w:vertAlign w:val="baseline"/>
          <w:rtl w:val="0"/>
        </w:rPr>
        <w:t xml:space="preserve">Engineering Work Order Posting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b w:val="0"/>
          <w:color w:val="4d4d4d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18"/>
          <w:szCs w:val="18"/>
          <w:vertAlign w:val="baseline"/>
          <w:rtl w:val="0"/>
        </w:rPr>
        <w:t xml:space="preserve">Work Order Processing and Posting into GIS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0"/>
          <w:color w:val="4d4d4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color w:val="4d4d4d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scope of the project is to Analysis, Planning, Implementation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Data Migration, Field data Verification &amp; Data Maintenance, preparing maps for MJSA Project by using some GIS Platform related Applications as per Client Requirement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vertAlign w:val="baseline"/>
          <w:rtl w:val="0"/>
        </w:rPr>
        <w:t xml:space="preserve">Geo data base Creation on Arc GIS,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vertAlign w:val="baseline"/>
          <w:rtl w:val="0"/>
        </w:rPr>
        <w:t xml:space="preserve">KMZ Generation using Google Earth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color w:val="333333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color w:val="333333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color w:val="333333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ADCC INFOCAD LTD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color w:val="333333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Role: -                           GIS Excutive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Project Name: -            RajCOMP Project (Rajasthan)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ind w:left="2160" w:hanging="21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Description: -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Working on various Land base Digitization, POI Data Integration or poi data cheek GIS Data Migration,                                </w:t>
      </w:r>
    </w:p>
    <w:p w:rsidR="00000000" w:rsidDel="00000000" w:rsidP="00000000" w:rsidRDefault="00000000" w:rsidRPr="00000000" w14:paraId="0000006B">
      <w:pPr>
        <w:keepNext w:val="1"/>
        <w:keepLines w:val="1"/>
        <w:ind w:left="2160" w:hanging="21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                             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ESRI's ArcGIS 10.1, 10.3 &amp;, preparing maps for engineers, AutoCAD 2006 &amp; Microsoft Office Application, Google Earth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80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scope of the project is to Analysis, Planning, Implementation, Data Migration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80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Field data Verification &amp; Data Maintenance for Telecommunication Network by using some GIS Platform related Applications as per Client Requirement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80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vertAlign w:val="baseline"/>
          <w:rtl w:val="0"/>
        </w:rPr>
        <w:t xml:space="preserve">GDB Land base features updation using Arial satellite Image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33333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BANARAS HINDU UNIVERCITY </w:t>
      </w:r>
    </w:p>
    <w:p w:rsidR="00000000" w:rsidDel="00000000" w:rsidP="00000000" w:rsidRDefault="00000000" w:rsidRPr="00000000" w14:paraId="00000079">
      <w:pPr>
        <w:rPr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Since March-2016 to June-2016 at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Barkachha &amp; Surrounding area, Mirzapur, U.P.</w:t>
      </w:r>
    </w:p>
    <w:p w:rsidR="00000000" w:rsidDel="00000000" w:rsidP="00000000" w:rsidRDefault="00000000" w:rsidRPr="00000000" w14:paraId="0000007A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Role: -               </w:t>
        <w:tab/>
        <w:t xml:space="preserve">Dissertation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Project Name: -</w:t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Remote Sensing &amp; GIS in Dairy Farming and Land use &amp; Land Cover RGSC  </w:t>
      </w:r>
    </w:p>
    <w:p w:rsidR="00000000" w:rsidDel="00000000" w:rsidP="00000000" w:rsidRDefault="00000000" w:rsidRPr="00000000" w14:paraId="0000007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                     Barkachha &amp; Surrounding area, Mirzapur, U.P.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ind w:left="2160" w:hanging="21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Description: -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Mapping of, Land Use &amp; Land Cover mapping.  </w:t>
      </w:r>
    </w:p>
    <w:p w:rsidR="00000000" w:rsidDel="00000000" w:rsidP="00000000" w:rsidRDefault="00000000" w:rsidRPr="00000000" w14:paraId="00000081">
      <w:pPr>
        <w:keepNext w:val="1"/>
        <w:keepLines w:val="1"/>
        <w:jc w:val="both"/>
        <w:rPr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Land base uploaded 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Land Use &amp; Land Cover Planning.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Ground Water Potential Zone.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Operations are carried out in Arc GIS-9.3. </w:t>
      </w:r>
    </w:p>
    <w:p w:rsidR="00000000" w:rsidDel="00000000" w:rsidP="00000000" w:rsidRDefault="00000000" w:rsidRPr="00000000" w14:paraId="00000087">
      <w:pPr>
        <w:ind w:left="80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CORE STRENGTHS:-</w:t>
      </w:r>
    </w:p>
    <w:p w:rsidR="00000000" w:rsidDel="00000000" w:rsidP="00000000" w:rsidRDefault="00000000" w:rsidRPr="00000000" w14:paraId="00000089">
      <w:pPr>
        <w:tabs>
          <w:tab w:val="left" w:pos="360"/>
        </w:tabs>
        <w:ind w:left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Optimistic, Self-confidence.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Ability to think out of the box, want to make a difference.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Ability to work individually as well as with team.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Desire to learn.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Self motivated.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Can adjust in different conditions.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color="000080" w:space="4" w:sz="8" w:val="single"/>
          <w:left w:color="000080" w:space="0" w:sz="8" w:val="single"/>
          <w:bottom w:color="000080" w:space="0" w:sz="8" w:val="single"/>
          <w:right w:color="000080" w:space="4" w:sz="8" w:val="single"/>
          <w:between w:space="0" w:sz="0" w:val="nil"/>
        </w:pBdr>
        <w:shd w:fill="434343" w:val="clear"/>
        <w:tabs>
          <w:tab w:val="left" w:pos="3540"/>
        </w:tabs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PERSONAL   PROFILE:-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4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:         Chandra Prakash Mishra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44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Father’s Name                   :         Mr. Tej Narayan Mishra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44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Gender                               :     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44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Nationality                         :   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44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Date of Birth                      :         20 Jun-90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44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Hobbies</w:t>
        <w:tab/>
        <w:t xml:space="preserve">                          :         Plying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44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Marital Status                    :        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I hereby declare that above furnished details are true and best to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Place: Jaipur (Rajasthan)</w:t>
        <w:tab/>
        <w:tab/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(Chandra Prakash Mishra)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Date: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Jan. 201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6834" w:w="11909"/>
      <w:pgMar w:bottom="720" w:top="450" w:left="720" w:right="11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Times New Roman"/>
  <w:font w:name="Georgia"/>
  <w:font w:name="Arial"/>
  <w:font w:name="Calibri"/>
  <w:font w:name="Zurich BT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Zurich BT" w:cs="Zurich BT" w:eastAsia="Zurich BT" w:hAnsi="Zurich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Zurich BT" w:cs="Zurich BT" w:eastAsia="Zurich BT" w:hAnsi="Zurich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Zurich BT" w:cs="Zurich BT" w:eastAsia="Zurich BT" w:hAnsi="Zurich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Zurich BT" w:cs="Zurich BT" w:eastAsia="Zurich BT" w:hAnsi="Zurich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Zurich BT" w:cs="Zurich BT" w:eastAsia="Zurich BT" w:hAnsi="Zurich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Zurich BT" w:cs="Zurich BT" w:eastAsia="Zurich BT" w:hAnsi="Zurich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❖"/>
      <w:lvlJc w:val="left"/>
      <w:pPr>
        <w:ind w:left="178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2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4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8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0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4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ind w:left="720" w:hanging="432"/>
    </w:pPr>
    <w:rPr>
      <w:rFonts w:ascii="Verdana" w:cs="Verdana" w:eastAsia="Verdana" w:hAnsi="Verdana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900"/>
        <w:tab w:val="left" w:pos="1260"/>
      </w:tabs>
      <w:jc w:val="center"/>
    </w:pPr>
    <w:rPr>
      <w:rFonts w:ascii="Verdana" w:cs="Verdana" w:eastAsia="Verdana" w:hAnsi="Verdana"/>
      <w:sz w:val="30"/>
      <w:szCs w:val="30"/>
      <w:u w:val="singl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1"/>
      </w:num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tabs>
        <w:tab w:val="left" w:leader="none" w:pos="900"/>
        <w:tab w:val="left" w:leader="none" w:pos="1260"/>
      </w:tabs>
      <w:suppressAutoHyphens w:val="1"/>
      <w:autoSpaceDE w:val="1"/>
      <w:autoSpaceDN w:val="1"/>
      <w:adjustRightInd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w w:val="100"/>
      <w:position w:val="-1"/>
      <w:sz w:val="30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Verdana" w:hAnsi="Verdana"/>
      <w:w w:val="100"/>
      <w:position w:val="-1"/>
      <w:sz w:val="30"/>
      <w:szCs w:val="24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autoSpaceDE w:val="1"/>
      <w:autoSpaceDN w:val="1"/>
      <w:adjustRightInd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BT" w:hAnsi="Zurich BT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Zurich BT" w:hAnsi="Zurich BT"/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autoSpaceDE w:val="1"/>
      <w:autoSpaceDN w:val="1"/>
      <w:adjustRightInd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eastAsia="und" w:val="und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autoSpaceDE w:val="1"/>
      <w:autoSpaceDN w:val="1"/>
      <w:adjustRightInd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pBdr>
        <w:top w:color="000080" w:space="4" w:sz="8" w:val="single"/>
        <w:left w:color="000080" w:space="0" w:sz="8" w:val="single"/>
        <w:bottom w:color="000080" w:space="0" w:sz="8" w:val="single"/>
        <w:right w:color="000080" w:space="4" w:sz="8" w:val="single"/>
      </w:pBdr>
      <w:shd w:color="auto" w:fill="434343" w:val="clear"/>
      <w:tabs>
        <w:tab w:val="left" w:leader="none" w:pos="3540"/>
      </w:tabs>
      <w:suppressAutoHyphens w:val="1"/>
      <w:autoSpaceDE w:val="1"/>
      <w:autoSpaceDN w:val="1"/>
      <w:adjustRightInd w:val="1"/>
      <w:spacing w:before="120" w:line="280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Arial Unicode MS" w:hAnsi="Times New Roman"/>
      <w:b w:val="1"/>
      <w:bCs w:val="1"/>
      <w:caps w:val="1"/>
      <w:color w:val="ffffff"/>
      <w:spacing w:val="-10"/>
      <w:w w:val="100"/>
      <w:position w:val="7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ajaybig">
    <w:name w:val="ajaybig"/>
    <w:basedOn w:val="Normal"/>
    <w:next w:val="ajaybig"/>
    <w:autoRedefine w:val="0"/>
    <w:hidden w:val="0"/>
    <w:qFormat w:val="0"/>
    <w:pPr>
      <w:suppressAutoHyphens w:val="1"/>
      <w:autoSpaceDE w:val="1"/>
      <w:autoSpaceDN w:val="1"/>
      <w:adjustRightInd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en-US"/>
    </w:rPr>
  </w:style>
  <w:style w:type="paragraph" w:styleId="Header,h">
    <w:name w:val="Header,h"/>
    <w:basedOn w:val="Normal"/>
    <w:next w:val="Header,h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,hChar">
    <w:name w:val="Header Char,h Char"/>
    <w:next w:val="HeaderChar,hChar"/>
    <w:autoRedefine w:val="0"/>
    <w:hidden w:val="0"/>
    <w:qFormat w:val="0"/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1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