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1695" w:rsidRPr="00FF1695" w:rsidRDefault="00C10817" w:rsidP="00FF1695">
      <w:pPr>
        <w:ind w:left="360"/>
        <w:jc w:val="center"/>
        <w:rPr>
          <w:rFonts w:ascii="Arial" w:hAnsi="Arial" w:cs="Arial"/>
          <w:b/>
          <w:sz w:val="40"/>
          <w:szCs w:val="40"/>
          <w:lang w:eastAsia="en-US"/>
        </w:rPr>
      </w:pPr>
      <w:bookmarkStart w:id="0" w:name="_GoBack"/>
      <w:bookmarkEnd w:id="0"/>
      <w:proofErr w:type="spellStart"/>
      <w:r w:rsidRPr="00FF1695">
        <w:rPr>
          <w:rFonts w:ascii="Arial" w:hAnsi="Arial" w:cs="Arial"/>
          <w:b/>
          <w:sz w:val="40"/>
          <w:szCs w:val="40"/>
          <w:lang w:eastAsia="en-US"/>
        </w:rPr>
        <w:t>Kaushal</w:t>
      </w:r>
      <w:proofErr w:type="spellEnd"/>
      <w:r w:rsidRPr="00FF1695">
        <w:rPr>
          <w:rFonts w:ascii="Arial" w:hAnsi="Arial" w:cs="Arial"/>
          <w:b/>
          <w:sz w:val="40"/>
          <w:szCs w:val="40"/>
          <w:lang w:eastAsia="en-US"/>
        </w:rPr>
        <w:t xml:space="preserve"> </w:t>
      </w:r>
      <w:proofErr w:type="spellStart"/>
      <w:r w:rsidRPr="00FF1695">
        <w:rPr>
          <w:rFonts w:ascii="Arial" w:hAnsi="Arial" w:cs="Arial"/>
          <w:b/>
          <w:sz w:val="40"/>
          <w:szCs w:val="40"/>
          <w:lang w:eastAsia="en-US"/>
        </w:rPr>
        <w:t>Kishor</w:t>
      </w:r>
      <w:proofErr w:type="spellEnd"/>
    </w:p>
    <w:p w:rsidR="00FF1695" w:rsidRPr="00FF1695" w:rsidRDefault="00C10817" w:rsidP="00FF1695">
      <w:pPr>
        <w:ind w:left="1440"/>
        <w:jc w:val="center"/>
        <w:rPr>
          <w:rFonts w:ascii="Arial" w:hAnsi="Arial" w:cs="Arial"/>
          <w:b/>
          <w:lang w:eastAsia="en-US"/>
        </w:rPr>
      </w:pPr>
      <w:r w:rsidRPr="00FF1695">
        <w:rPr>
          <w:rFonts w:ascii="Arial" w:hAnsi="Arial" w:cs="Arial"/>
          <w:b/>
          <w:lang w:eastAsia="en-US"/>
        </w:rPr>
        <w:t>(Database Administrator)</w:t>
      </w:r>
    </w:p>
    <w:p w:rsidR="00FF1695" w:rsidRDefault="00FF1695" w:rsidP="00FF1695">
      <w:pPr>
        <w:ind w:left="360"/>
        <w:jc w:val="center"/>
      </w:pPr>
    </w:p>
    <w:p w:rsidR="00FF1695" w:rsidRPr="00FE4C83" w:rsidRDefault="00C10817" w:rsidP="00FF1695">
      <w:pPr>
        <w:ind w:left="360"/>
        <w:jc w:val="center"/>
        <w:rPr>
          <w:b/>
        </w:rPr>
      </w:pPr>
      <w:r>
        <w:rPr>
          <w:rFonts w:ascii="Arial" w:hAnsi="Arial" w:cs="Arial"/>
          <w:sz w:val="18"/>
          <w:szCs w:val="18"/>
          <w:lang w:val="fr-FR"/>
        </w:rPr>
        <w:t xml:space="preserve">New Delhi, </w:t>
      </w:r>
      <w:proofErr w:type="spellStart"/>
      <w:r>
        <w:rPr>
          <w:rFonts w:ascii="Arial" w:hAnsi="Arial" w:cs="Arial"/>
          <w:sz w:val="18"/>
          <w:szCs w:val="18"/>
          <w:lang w:val="fr-FR"/>
        </w:rPr>
        <w:t>India</w:t>
      </w:r>
      <w:proofErr w:type="spellEnd"/>
      <w:r>
        <w:rPr>
          <w:rFonts w:ascii="Arial" w:hAnsi="Arial" w:cs="Arial"/>
          <w:sz w:val="18"/>
          <w:szCs w:val="18"/>
          <w:lang w:val="fr-FR"/>
        </w:rPr>
        <w:t xml:space="preserve"> : Mobile : +91 9268732117 ; E-mail: </w:t>
      </w:r>
      <w:r w:rsidR="00FE4C83" w:rsidRPr="00FE4C83">
        <w:rPr>
          <w:rFonts w:ascii="Arial" w:hAnsi="Arial" w:cs="Arial"/>
          <w:b/>
          <w:sz w:val="18"/>
          <w:szCs w:val="18"/>
          <w:lang w:val="fr-FR"/>
        </w:rPr>
        <w:t>Jax</w:t>
      </w:r>
      <w:r w:rsidRPr="00FE4C83">
        <w:rPr>
          <w:rFonts w:ascii="Arial" w:hAnsi="Arial" w:cs="Arial"/>
          <w:b/>
          <w:sz w:val="18"/>
          <w:szCs w:val="18"/>
          <w:lang w:val="fr-FR"/>
        </w:rPr>
        <w:t>.Kaushal@</w:t>
      </w:r>
      <w:r w:rsidR="00FE4C83" w:rsidRPr="00FE4C83">
        <w:rPr>
          <w:rFonts w:ascii="Arial" w:hAnsi="Arial" w:cs="Arial"/>
          <w:b/>
          <w:sz w:val="18"/>
          <w:szCs w:val="18"/>
          <w:lang w:val="fr-FR"/>
        </w:rPr>
        <w:t>gmail</w:t>
      </w:r>
      <w:r w:rsidRPr="00FE4C83">
        <w:rPr>
          <w:rFonts w:ascii="Arial" w:hAnsi="Arial" w:cs="Arial"/>
          <w:b/>
          <w:sz w:val="18"/>
          <w:szCs w:val="18"/>
          <w:lang w:val="fr-FR"/>
        </w:rPr>
        <w:t>.com</w:t>
      </w:r>
    </w:p>
    <w:p w:rsidR="00FF1695" w:rsidRPr="009E2B61" w:rsidRDefault="00FF1695">
      <w:pPr>
        <w:spacing w:line="276" w:lineRule="auto"/>
        <w:rPr>
          <w:rFonts w:ascii="Arial" w:hAnsi="Arial" w:cs="Arial"/>
        </w:rPr>
      </w:pPr>
    </w:p>
    <w:p w:rsidR="001E44BE" w:rsidRPr="009E2B61" w:rsidRDefault="00C10817">
      <w:pPr>
        <w:spacing w:line="276" w:lineRule="auto"/>
        <w:ind w:left="0"/>
        <w:jc w:val="both"/>
        <w:rPr>
          <w:rFonts w:ascii="Arial" w:hAnsi="Arial" w:cs="Arial"/>
        </w:rPr>
      </w:pPr>
      <w:r w:rsidRPr="009E2B61">
        <w:rPr>
          <w:rFonts w:ascii="Arial" w:hAnsi="Arial" w:cs="Arial"/>
          <w:b/>
          <w:color w:val="0070C0"/>
        </w:rPr>
        <w:t>Profile:</w:t>
      </w:r>
    </w:p>
    <w:p w:rsidR="007E6FA0" w:rsidRDefault="00C10817" w:rsidP="007E6FA0">
      <w:pPr>
        <w:spacing w:line="276" w:lineRule="auto"/>
        <w:ind w:left="0"/>
        <w:jc w:val="both"/>
      </w:pPr>
      <w:r>
        <w:rPr>
          <w:rFonts w:ascii="Arial" w:hAnsi="Arial" w:cs="Arial"/>
          <w:sz w:val="20"/>
          <w:szCs w:val="20"/>
        </w:rPr>
        <w:t xml:space="preserve">An </w:t>
      </w:r>
      <w:r w:rsidR="00146A91">
        <w:rPr>
          <w:rFonts w:ascii="Arial" w:hAnsi="Arial" w:cs="Arial"/>
          <w:sz w:val="20"/>
          <w:szCs w:val="20"/>
        </w:rPr>
        <w:t xml:space="preserve">IT </w:t>
      </w:r>
      <w:r>
        <w:rPr>
          <w:rFonts w:ascii="Arial" w:hAnsi="Arial" w:cs="Arial"/>
          <w:sz w:val="20"/>
          <w:szCs w:val="20"/>
        </w:rPr>
        <w:t xml:space="preserve">Infrastructure Services Expert with </w:t>
      </w:r>
      <w:r w:rsidR="00B07E79">
        <w:rPr>
          <w:rFonts w:ascii="Arial" w:hAnsi="Arial" w:cs="Arial"/>
          <w:sz w:val="20"/>
          <w:szCs w:val="20"/>
        </w:rPr>
        <w:t>leadership and managerial skills with result-driven and able to manage resources efficiently and mentor and motivate teams to maximize levels of productivity. A</w:t>
      </w:r>
      <w:r w:rsidR="00440A8A">
        <w:rPr>
          <w:rFonts w:ascii="Arial" w:hAnsi="Arial" w:cs="Arial"/>
          <w:sz w:val="20"/>
          <w:szCs w:val="20"/>
        </w:rPr>
        <w:t>round 10 Years of experience in IT Application and Database</w:t>
      </w:r>
      <w:r>
        <w:rPr>
          <w:rFonts w:ascii="Arial" w:hAnsi="Arial" w:cs="Arial"/>
          <w:sz w:val="20"/>
          <w:szCs w:val="20"/>
        </w:rPr>
        <w:t xml:space="preserve"> Infrastructure support for end to end application DTAP chain (Development, Test, Acceptance and Production).</w:t>
      </w:r>
    </w:p>
    <w:p w:rsidR="001E44BE" w:rsidRPr="009E2B61" w:rsidRDefault="001E44BE">
      <w:pPr>
        <w:pStyle w:val="ListParagraph"/>
        <w:spacing w:line="276" w:lineRule="auto"/>
        <w:ind w:left="0"/>
        <w:rPr>
          <w:rFonts w:ascii="Arial" w:hAnsi="Arial" w:cs="Arial"/>
          <w:sz w:val="20"/>
          <w:szCs w:val="20"/>
        </w:rPr>
      </w:pPr>
    </w:p>
    <w:p w:rsidR="009E2B61" w:rsidRPr="001055CA" w:rsidRDefault="00C10817" w:rsidP="009E2B61">
      <w:pPr>
        <w:ind w:left="0"/>
        <w:rPr>
          <w:rFonts w:ascii="Arial" w:hAnsi="Arial" w:cs="Arial"/>
          <w:b/>
          <w:color w:val="2E74B5"/>
        </w:rPr>
      </w:pPr>
      <w:r w:rsidRPr="001055CA">
        <w:rPr>
          <w:rFonts w:ascii="Arial" w:hAnsi="Arial" w:cs="Arial"/>
          <w:b/>
          <w:color w:val="2E74B5"/>
        </w:rPr>
        <w:t>Technical Experience:</w:t>
      </w:r>
    </w:p>
    <w:p w:rsidR="009E2B61" w:rsidRPr="009E2B61" w:rsidRDefault="009E2B61" w:rsidP="009E2B61">
      <w:pPr>
        <w:rPr>
          <w:rFonts w:ascii="Arial" w:hAnsi="Arial" w:cs="Arial"/>
          <w:bCs/>
          <w:sz w:val="20"/>
          <w:szCs w:val="20"/>
        </w:rPr>
      </w:pPr>
    </w:p>
    <w:p w:rsidR="009E2B61" w:rsidRPr="009E2B61" w:rsidRDefault="00C10817" w:rsidP="009E2B61">
      <w:pPr>
        <w:pStyle w:val="ListParagraph"/>
        <w:widowControl/>
        <w:numPr>
          <w:ilvl w:val="0"/>
          <w:numId w:val="11"/>
        </w:numPr>
        <w:suppressAutoHyphens w:val="0"/>
        <w:autoSpaceDE/>
        <w:rPr>
          <w:rFonts w:ascii="Arial" w:hAnsi="Arial" w:cs="Arial"/>
          <w:bCs/>
          <w:sz w:val="20"/>
          <w:szCs w:val="20"/>
        </w:rPr>
      </w:pPr>
      <w:r w:rsidRPr="009E2B61">
        <w:rPr>
          <w:rFonts w:ascii="Arial" w:hAnsi="Arial" w:cs="Arial"/>
          <w:bCs/>
          <w:sz w:val="20"/>
          <w:szCs w:val="20"/>
        </w:rPr>
        <w:t>Oracle Database Administration (10g/11g/12c)</w:t>
      </w:r>
      <w:r w:rsidRPr="009E2B61">
        <w:rPr>
          <w:rFonts w:ascii="Arial" w:hAnsi="Arial" w:cs="Arial"/>
          <w:bCs/>
          <w:sz w:val="20"/>
          <w:szCs w:val="20"/>
        </w:rPr>
        <w:tab/>
        <w:t xml:space="preserve">: </w:t>
      </w:r>
      <w:r w:rsidRPr="009E2B61">
        <w:rPr>
          <w:rFonts w:ascii="Arial" w:hAnsi="Arial" w:cs="Arial"/>
          <w:bCs/>
          <w:sz w:val="20"/>
          <w:szCs w:val="20"/>
        </w:rPr>
        <w:tab/>
      </w:r>
      <w:r w:rsidR="000B7A88">
        <w:rPr>
          <w:rFonts w:ascii="Arial" w:hAnsi="Arial" w:cs="Arial"/>
          <w:bCs/>
          <w:sz w:val="20"/>
          <w:szCs w:val="20"/>
        </w:rPr>
        <w:t>7</w:t>
      </w:r>
      <w:r w:rsidRPr="009E2B61">
        <w:rPr>
          <w:rFonts w:ascii="Arial" w:hAnsi="Arial" w:cs="Arial"/>
          <w:bCs/>
          <w:sz w:val="20"/>
          <w:szCs w:val="20"/>
        </w:rPr>
        <w:t>.</w:t>
      </w:r>
      <w:r w:rsidR="000B7A88">
        <w:rPr>
          <w:rFonts w:ascii="Arial" w:hAnsi="Arial" w:cs="Arial"/>
          <w:bCs/>
          <w:sz w:val="20"/>
          <w:szCs w:val="20"/>
        </w:rPr>
        <w:t>3</w:t>
      </w:r>
      <w:r w:rsidRPr="009E2B61">
        <w:rPr>
          <w:rFonts w:ascii="Arial" w:hAnsi="Arial" w:cs="Arial"/>
          <w:bCs/>
          <w:sz w:val="20"/>
          <w:szCs w:val="20"/>
        </w:rPr>
        <w:t xml:space="preserve"> Years</w:t>
      </w:r>
    </w:p>
    <w:p w:rsidR="009E2B61" w:rsidRPr="009E2B61" w:rsidRDefault="00C10817" w:rsidP="009E2B61">
      <w:pPr>
        <w:pStyle w:val="ListParagraph"/>
        <w:widowControl/>
        <w:numPr>
          <w:ilvl w:val="0"/>
          <w:numId w:val="11"/>
        </w:numPr>
        <w:suppressAutoHyphens w:val="0"/>
        <w:autoSpaceDE/>
        <w:rPr>
          <w:rFonts w:ascii="Arial" w:hAnsi="Arial" w:cs="Arial"/>
          <w:bCs/>
          <w:sz w:val="20"/>
          <w:szCs w:val="20"/>
        </w:rPr>
      </w:pPr>
      <w:r w:rsidRPr="009E2B61">
        <w:rPr>
          <w:rFonts w:ascii="Arial" w:hAnsi="Arial" w:cs="Arial"/>
          <w:bCs/>
          <w:sz w:val="20"/>
          <w:szCs w:val="20"/>
        </w:rPr>
        <w:t xml:space="preserve">Oracle </w:t>
      </w:r>
      <w:r w:rsidR="0077330E">
        <w:rPr>
          <w:rFonts w:ascii="Arial" w:hAnsi="Arial" w:cs="Arial"/>
          <w:bCs/>
          <w:sz w:val="20"/>
          <w:szCs w:val="20"/>
        </w:rPr>
        <w:t>RAC Administration</w:t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  <w:t xml:space="preserve">: </w:t>
      </w:r>
      <w:r w:rsidR="0097046A">
        <w:rPr>
          <w:rFonts w:ascii="Arial" w:hAnsi="Arial" w:cs="Arial"/>
          <w:bCs/>
          <w:sz w:val="20"/>
          <w:szCs w:val="20"/>
        </w:rPr>
        <w:t xml:space="preserve">           </w:t>
      </w:r>
      <w:r w:rsidR="000B7A88">
        <w:rPr>
          <w:rFonts w:ascii="Arial" w:hAnsi="Arial" w:cs="Arial"/>
          <w:bCs/>
          <w:sz w:val="20"/>
          <w:szCs w:val="20"/>
        </w:rPr>
        <w:t>3</w:t>
      </w:r>
      <w:r w:rsidRPr="009E2B61">
        <w:rPr>
          <w:rFonts w:ascii="Arial" w:hAnsi="Arial" w:cs="Arial"/>
          <w:bCs/>
          <w:sz w:val="20"/>
          <w:szCs w:val="20"/>
        </w:rPr>
        <w:t>.</w:t>
      </w:r>
      <w:r w:rsidR="0077330E">
        <w:rPr>
          <w:rFonts w:ascii="Arial" w:hAnsi="Arial" w:cs="Arial"/>
          <w:bCs/>
          <w:sz w:val="20"/>
          <w:szCs w:val="20"/>
        </w:rPr>
        <w:t>8</w:t>
      </w:r>
      <w:r w:rsidRPr="009E2B61">
        <w:rPr>
          <w:rFonts w:ascii="Arial" w:hAnsi="Arial" w:cs="Arial"/>
          <w:bCs/>
          <w:sz w:val="20"/>
          <w:szCs w:val="20"/>
        </w:rPr>
        <w:t xml:space="preserve"> Years</w:t>
      </w:r>
    </w:p>
    <w:p w:rsidR="009E2B61" w:rsidRPr="009E2B61" w:rsidRDefault="00C10817" w:rsidP="009E2B61">
      <w:pPr>
        <w:pStyle w:val="ListParagraph"/>
        <w:widowControl/>
        <w:numPr>
          <w:ilvl w:val="0"/>
          <w:numId w:val="11"/>
        </w:numPr>
        <w:suppressAutoHyphens w:val="0"/>
        <w:autoSpaceDE/>
        <w:rPr>
          <w:rFonts w:ascii="Arial" w:hAnsi="Arial" w:cs="Arial"/>
          <w:bCs/>
          <w:sz w:val="20"/>
          <w:szCs w:val="20"/>
        </w:rPr>
      </w:pPr>
      <w:proofErr w:type="spellStart"/>
      <w:r w:rsidRPr="009E2B61">
        <w:rPr>
          <w:rFonts w:ascii="Arial" w:hAnsi="Arial" w:cs="Arial"/>
          <w:bCs/>
          <w:sz w:val="20"/>
          <w:szCs w:val="20"/>
        </w:rPr>
        <w:t>MySql</w:t>
      </w:r>
      <w:proofErr w:type="spellEnd"/>
      <w:r w:rsidRPr="009E2B61">
        <w:rPr>
          <w:rFonts w:ascii="Arial" w:hAnsi="Arial" w:cs="Arial"/>
          <w:bCs/>
          <w:sz w:val="20"/>
          <w:szCs w:val="20"/>
        </w:rPr>
        <w:t xml:space="preserve"> Database Administration (5.5</w:t>
      </w:r>
      <w:r>
        <w:rPr>
          <w:rFonts w:ascii="Arial" w:hAnsi="Arial" w:cs="Arial"/>
          <w:bCs/>
          <w:sz w:val="20"/>
          <w:szCs w:val="20"/>
        </w:rPr>
        <w:t>/5.7</w:t>
      </w:r>
      <w:r w:rsidRPr="009E2B61">
        <w:rPr>
          <w:rFonts w:ascii="Arial" w:hAnsi="Arial" w:cs="Arial"/>
          <w:bCs/>
          <w:sz w:val="20"/>
          <w:szCs w:val="20"/>
        </w:rPr>
        <w:t>)</w:t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>3.6 Years</w:t>
      </w:r>
    </w:p>
    <w:p w:rsidR="009E2B61" w:rsidRDefault="00C10817" w:rsidP="009E2B61">
      <w:pPr>
        <w:pStyle w:val="ListParagraph"/>
        <w:widowControl/>
        <w:numPr>
          <w:ilvl w:val="0"/>
          <w:numId w:val="11"/>
        </w:numPr>
        <w:suppressAutoHyphens w:val="0"/>
        <w:autoSpaceDE/>
        <w:rPr>
          <w:rFonts w:ascii="Arial" w:hAnsi="Arial" w:cs="Arial"/>
          <w:bCs/>
          <w:sz w:val="20"/>
          <w:szCs w:val="20"/>
        </w:rPr>
      </w:pPr>
      <w:r w:rsidRPr="009E2B61">
        <w:rPr>
          <w:rFonts w:ascii="Arial" w:hAnsi="Arial" w:cs="Arial"/>
          <w:bCs/>
          <w:sz w:val="20"/>
          <w:szCs w:val="20"/>
        </w:rPr>
        <w:t>MS SQL Server Administration (2008/12</w:t>
      </w:r>
      <w:r>
        <w:rPr>
          <w:rFonts w:ascii="Arial" w:hAnsi="Arial" w:cs="Arial"/>
          <w:bCs/>
          <w:sz w:val="20"/>
          <w:szCs w:val="20"/>
        </w:rPr>
        <w:t xml:space="preserve">) </w:t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>1</w:t>
      </w:r>
      <w:r>
        <w:rPr>
          <w:rFonts w:ascii="Arial" w:hAnsi="Arial" w:cs="Arial"/>
          <w:bCs/>
          <w:sz w:val="20"/>
          <w:szCs w:val="20"/>
        </w:rPr>
        <w:t>.8</w:t>
      </w:r>
      <w:r w:rsidRPr="009E2B61">
        <w:rPr>
          <w:rFonts w:ascii="Arial" w:hAnsi="Arial" w:cs="Arial"/>
          <w:bCs/>
          <w:sz w:val="20"/>
          <w:szCs w:val="20"/>
        </w:rPr>
        <w:t xml:space="preserve"> Years</w:t>
      </w:r>
    </w:p>
    <w:p w:rsidR="009E2B61" w:rsidRDefault="00C10817" w:rsidP="009E2B61">
      <w:pPr>
        <w:pStyle w:val="ListParagraph"/>
        <w:widowControl/>
        <w:numPr>
          <w:ilvl w:val="0"/>
          <w:numId w:val="11"/>
        </w:numPr>
        <w:suppressAutoHyphens w:val="0"/>
        <w:autoSpaceDE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Linux Operating System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</w:t>
      </w:r>
      <w:r>
        <w:rPr>
          <w:rFonts w:ascii="Arial" w:hAnsi="Arial" w:cs="Arial"/>
          <w:bCs/>
          <w:sz w:val="20"/>
          <w:szCs w:val="20"/>
        </w:rPr>
        <w:tab/>
        <w:t>5.0 Years</w:t>
      </w:r>
    </w:p>
    <w:p w:rsidR="009E2B61" w:rsidRPr="009E2B61" w:rsidRDefault="009E2B61" w:rsidP="009E2B61">
      <w:pPr>
        <w:jc w:val="both"/>
        <w:rPr>
          <w:rFonts w:ascii="Arial" w:hAnsi="Arial" w:cs="Arial"/>
          <w:b/>
        </w:rPr>
      </w:pPr>
    </w:p>
    <w:p w:rsidR="009E2B61" w:rsidRPr="001055CA" w:rsidRDefault="00C10817" w:rsidP="00C177BE">
      <w:pPr>
        <w:ind w:left="0"/>
        <w:jc w:val="both"/>
        <w:rPr>
          <w:rFonts w:ascii="Arial" w:hAnsi="Arial" w:cs="Arial"/>
          <w:b/>
          <w:color w:val="2E74B5"/>
        </w:rPr>
      </w:pPr>
      <w:r w:rsidRPr="001055CA">
        <w:rPr>
          <w:rFonts w:ascii="Arial" w:hAnsi="Arial" w:cs="Arial"/>
          <w:b/>
          <w:color w:val="2E74B5"/>
        </w:rPr>
        <w:t>Technical Skill:</w:t>
      </w:r>
    </w:p>
    <w:p w:rsidR="00C177BE" w:rsidRDefault="00C177BE" w:rsidP="00C177BE">
      <w:pPr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9E2B61" w:rsidRPr="00C177BE" w:rsidRDefault="00C10817" w:rsidP="00705988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C177BE">
        <w:rPr>
          <w:rFonts w:ascii="Arial" w:hAnsi="Arial" w:cs="Arial"/>
          <w:b/>
          <w:sz w:val="20"/>
          <w:szCs w:val="20"/>
        </w:rPr>
        <w:t>Oracle (10g, 11g, 12c):</w:t>
      </w:r>
      <w:r w:rsidRPr="00C177BE">
        <w:rPr>
          <w:rFonts w:ascii="Arial" w:hAnsi="Arial" w:cs="Arial"/>
          <w:sz w:val="20"/>
          <w:szCs w:val="20"/>
        </w:rPr>
        <w:t xml:space="preserve"> Database installation, upgrade, cloning, patching, performance tuning, physical and logical backup using RMAN and </w:t>
      </w:r>
      <w:proofErr w:type="spellStart"/>
      <w:r w:rsidRPr="00C177BE">
        <w:rPr>
          <w:rFonts w:ascii="Arial" w:hAnsi="Arial" w:cs="Arial"/>
          <w:sz w:val="20"/>
          <w:szCs w:val="20"/>
        </w:rPr>
        <w:t>Datapump</w:t>
      </w:r>
      <w:proofErr w:type="spellEnd"/>
      <w:r w:rsidRPr="00C177BE">
        <w:rPr>
          <w:rFonts w:ascii="Arial" w:hAnsi="Arial" w:cs="Arial"/>
          <w:sz w:val="20"/>
          <w:szCs w:val="20"/>
        </w:rPr>
        <w:t xml:space="preserve"> tool.</w:t>
      </w:r>
    </w:p>
    <w:p w:rsidR="009E2B61" w:rsidRPr="00C177BE" w:rsidRDefault="009E2B61" w:rsidP="009E2B61">
      <w:pPr>
        <w:jc w:val="both"/>
        <w:rPr>
          <w:rFonts w:ascii="Arial" w:hAnsi="Arial" w:cs="Arial"/>
          <w:sz w:val="20"/>
          <w:szCs w:val="20"/>
        </w:rPr>
      </w:pPr>
    </w:p>
    <w:p w:rsidR="009E2B61" w:rsidRPr="00C177BE" w:rsidRDefault="00C10817" w:rsidP="00705988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C177BE">
        <w:rPr>
          <w:rFonts w:ascii="Arial" w:hAnsi="Arial" w:cs="Arial"/>
          <w:b/>
          <w:sz w:val="20"/>
          <w:szCs w:val="20"/>
        </w:rPr>
        <w:t>SQL Server:</w:t>
      </w:r>
      <w:r w:rsidRPr="00C177BE">
        <w:rPr>
          <w:rFonts w:ascii="Arial" w:hAnsi="Arial" w:cs="Arial"/>
          <w:sz w:val="20"/>
          <w:szCs w:val="20"/>
        </w:rPr>
        <w:t xml:space="preserve"> Taking Backup, restoration, job creation, log shipping and process monitoring.</w:t>
      </w:r>
    </w:p>
    <w:p w:rsidR="009E2B61" w:rsidRPr="00C177BE" w:rsidRDefault="009E2B61" w:rsidP="009E2B61">
      <w:pPr>
        <w:jc w:val="both"/>
        <w:rPr>
          <w:rFonts w:ascii="Arial" w:hAnsi="Arial" w:cs="Arial"/>
          <w:sz w:val="20"/>
          <w:szCs w:val="20"/>
        </w:rPr>
      </w:pPr>
    </w:p>
    <w:p w:rsidR="009E2B61" w:rsidRPr="00C177BE" w:rsidRDefault="00C10817" w:rsidP="00705988">
      <w:pPr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C177BE">
        <w:rPr>
          <w:rFonts w:ascii="Arial" w:hAnsi="Arial" w:cs="Arial"/>
          <w:b/>
          <w:sz w:val="20"/>
          <w:szCs w:val="20"/>
        </w:rPr>
        <w:t>MySQL:</w:t>
      </w:r>
      <w:r w:rsidRPr="00C177BE">
        <w:rPr>
          <w:rFonts w:ascii="Arial" w:hAnsi="Arial" w:cs="Arial"/>
          <w:sz w:val="20"/>
          <w:szCs w:val="20"/>
        </w:rPr>
        <w:t xml:space="preserve"> DB backup / restoration, replication, performance tuning and other day to day activities.</w:t>
      </w:r>
    </w:p>
    <w:p w:rsidR="00C177BE" w:rsidRDefault="00C177BE" w:rsidP="00C177BE">
      <w:pPr>
        <w:ind w:left="0"/>
        <w:jc w:val="both"/>
        <w:rPr>
          <w:rFonts w:ascii="Arial" w:hAnsi="Arial" w:cs="Arial"/>
          <w:b/>
          <w:sz w:val="22"/>
          <w:szCs w:val="22"/>
        </w:rPr>
      </w:pPr>
    </w:p>
    <w:p w:rsidR="009E2B61" w:rsidRPr="001055CA" w:rsidRDefault="00C10817" w:rsidP="00C177BE">
      <w:pPr>
        <w:ind w:left="0"/>
        <w:jc w:val="both"/>
        <w:rPr>
          <w:rFonts w:ascii="Arial" w:hAnsi="Arial" w:cs="Arial"/>
          <w:b/>
          <w:color w:val="2E74B5"/>
        </w:rPr>
      </w:pPr>
      <w:r w:rsidRPr="001055CA">
        <w:rPr>
          <w:rFonts w:ascii="Arial" w:hAnsi="Arial" w:cs="Arial"/>
          <w:b/>
          <w:color w:val="2E74B5"/>
        </w:rPr>
        <w:t xml:space="preserve">Management Skill: </w:t>
      </w:r>
    </w:p>
    <w:p w:rsidR="009E2B61" w:rsidRPr="009E2B61" w:rsidRDefault="009E2B61" w:rsidP="009E2B61">
      <w:pPr>
        <w:rPr>
          <w:rFonts w:ascii="Arial" w:hAnsi="Arial" w:cs="Arial"/>
          <w:b/>
        </w:rPr>
      </w:pPr>
    </w:p>
    <w:p w:rsidR="009E2B61" w:rsidRPr="00C177BE" w:rsidRDefault="00C10817" w:rsidP="009E2B61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Managed team of Database Administrators on-site and off-</w:t>
      </w:r>
      <w:r w:rsidRPr="00C177BE">
        <w:rPr>
          <w:rFonts w:ascii="Arial" w:hAnsi="Arial" w:cs="Arial"/>
          <w:color w:val="000000"/>
        </w:rPr>
        <w:t>site spread across the globe. DBA categorized of Administration, Operation, Change Management, On-call support and performance optimization.</w:t>
      </w:r>
    </w:p>
    <w:p w:rsidR="009E2B61" w:rsidRPr="009E2B61" w:rsidRDefault="009E2B61" w:rsidP="009E2B61">
      <w:pPr>
        <w:rPr>
          <w:rFonts w:ascii="Arial" w:hAnsi="Arial" w:cs="Arial"/>
          <w:b/>
        </w:rPr>
      </w:pPr>
    </w:p>
    <w:p w:rsidR="009E2B61" w:rsidRPr="001055CA" w:rsidRDefault="00C10817" w:rsidP="00C177BE">
      <w:pPr>
        <w:ind w:left="0"/>
        <w:rPr>
          <w:rFonts w:ascii="Arial" w:hAnsi="Arial" w:cs="Arial"/>
          <w:b/>
          <w:color w:val="2E74B5"/>
        </w:rPr>
      </w:pPr>
      <w:r w:rsidRPr="001055CA">
        <w:rPr>
          <w:rFonts w:ascii="Arial" w:hAnsi="Arial" w:cs="Arial"/>
          <w:b/>
          <w:color w:val="2E74B5"/>
        </w:rPr>
        <w:t>Professional Experience</w:t>
      </w:r>
    </w:p>
    <w:p w:rsidR="009E2B61" w:rsidRPr="009E2B61" w:rsidRDefault="009E2B61" w:rsidP="009E2B61">
      <w:pPr>
        <w:rPr>
          <w:rFonts w:ascii="Arial" w:hAnsi="Arial" w:cs="Arial"/>
          <w:b/>
        </w:rPr>
      </w:pPr>
    </w:p>
    <w:tbl>
      <w:tblPr>
        <w:tblW w:w="10982" w:type="dxa"/>
        <w:tblLook w:val="0600" w:firstRow="0" w:lastRow="0" w:firstColumn="0" w:lastColumn="0" w:noHBand="1" w:noVBand="1"/>
      </w:tblPr>
      <w:tblGrid>
        <w:gridCol w:w="2538"/>
        <w:gridCol w:w="3690"/>
        <w:gridCol w:w="4754"/>
      </w:tblGrid>
      <w:tr w:rsidR="009E6E75" w:rsidTr="001055CA">
        <w:trPr>
          <w:trHeight w:val="69"/>
        </w:trPr>
        <w:tc>
          <w:tcPr>
            <w:tcW w:w="2538" w:type="dxa"/>
            <w:shd w:val="clear" w:color="auto" w:fill="auto"/>
          </w:tcPr>
          <w:p w:rsidR="009E2B61" w:rsidRPr="001055CA" w:rsidRDefault="00C10817" w:rsidP="001055CA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3i </w:t>
            </w:r>
            <w:proofErr w:type="spellStart"/>
            <w:r w:rsidRPr="001055CA">
              <w:rPr>
                <w:rFonts w:ascii="Arial" w:hAnsi="Arial" w:cs="Arial"/>
                <w:bCs/>
                <w:sz w:val="20"/>
                <w:szCs w:val="20"/>
              </w:rPr>
              <w:t>Infotech</w:t>
            </w:r>
            <w:proofErr w:type="spellEnd"/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Ltd.</w:t>
            </w:r>
          </w:p>
        </w:tc>
        <w:tc>
          <w:tcPr>
            <w:tcW w:w="3690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Senior Associate </w:t>
            </w:r>
          </w:p>
          <w:p w:rsidR="009E2B61" w:rsidRPr="001055CA" w:rsidRDefault="009E2B61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54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1055C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January’18 to till Date.</w:t>
            </w:r>
          </w:p>
          <w:p w:rsidR="009E2B61" w:rsidRPr="001055CA" w:rsidRDefault="009E2B61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E6E75" w:rsidTr="001055CA">
        <w:trPr>
          <w:trHeight w:val="69"/>
        </w:trPr>
        <w:tc>
          <w:tcPr>
            <w:tcW w:w="2538" w:type="dxa"/>
            <w:shd w:val="clear" w:color="auto" w:fill="auto"/>
          </w:tcPr>
          <w:p w:rsidR="009E2B61" w:rsidRPr="001055CA" w:rsidRDefault="00C10817" w:rsidP="001055CA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>Thomson Digital</w:t>
            </w:r>
          </w:p>
        </w:tc>
        <w:tc>
          <w:tcPr>
            <w:tcW w:w="3690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>DBA Team Lead</w:t>
            </w:r>
          </w:p>
        </w:tc>
        <w:tc>
          <w:tcPr>
            <w:tcW w:w="4754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1055C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June’16 to 24</w:t>
            </w:r>
            <w:r w:rsidRPr="001055C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="00EB1B53">
              <w:rPr>
                <w:rFonts w:ascii="Arial" w:hAnsi="Arial" w:cs="Arial"/>
                <w:bCs/>
                <w:sz w:val="20"/>
                <w:szCs w:val="20"/>
              </w:rPr>
              <w:t xml:space="preserve"> Jan’18 (1.7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055CA">
              <w:rPr>
                <w:rFonts w:ascii="Arial" w:hAnsi="Arial" w:cs="Arial"/>
                <w:bCs/>
                <w:sz w:val="20"/>
                <w:szCs w:val="20"/>
              </w:rPr>
              <w:t>Yrs</w:t>
            </w:r>
            <w:proofErr w:type="spellEnd"/>
            <w:r w:rsidRPr="001055CA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9E2B61" w:rsidRPr="001055CA" w:rsidRDefault="009E2B61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E6E75" w:rsidTr="001055CA">
        <w:trPr>
          <w:trHeight w:val="100"/>
        </w:trPr>
        <w:tc>
          <w:tcPr>
            <w:tcW w:w="2538" w:type="dxa"/>
            <w:shd w:val="clear" w:color="auto" w:fill="auto"/>
          </w:tcPr>
          <w:p w:rsidR="009E2B61" w:rsidRPr="001055CA" w:rsidRDefault="00C10817" w:rsidP="001055CA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055CA">
              <w:rPr>
                <w:rFonts w:ascii="Arial" w:hAnsi="Arial" w:cs="Arial"/>
                <w:bCs/>
                <w:sz w:val="20"/>
                <w:szCs w:val="20"/>
              </w:rPr>
              <w:t>Experis</w:t>
            </w:r>
            <w:proofErr w:type="spellEnd"/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IT Pvt. Ltd.   </w:t>
            </w:r>
          </w:p>
        </w:tc>
        <w:tc>
          <w:tcPr>
            <w:tcW w:w="3690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>Software Developer (Oracle DBA)</w:t>
            </w:r>
          </w:p>
          <w:p w:rsidR="009E2B61" w:rsidRPr="001055CA" w:rsidRDefault="009E2B61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54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Pr="001055C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nd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Mar’11 to 9</w:t>
            </w:r>
            <w:r w:rsidRPr="001055C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July’ 15 (4.3 </w:t>
            </w:r>
            <w:proofErr w:type="spellStart"/>
            <w:r w:rsidRPr="001055CA">
              <w:rPr>
                <w:rFonts w:ascii="Arial" w:hAnsi="Arial" w:cs="Arial"/>
                <w:bCs/>
                <w:sz w:val="20"/>
                <w:szCs w:val="20"/>
              </w:rPr>
              <w:t>Yrs</w:t>
            </w:r>
            <w:proofErr w:type="spellEnd"/>
            <w:r w:rsidRPr="001055CA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9E2B61" w:rsidRPr="001055CA" w:rsidRDefault="009E2B61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E6E75" w:rsidTr="001055CA">
        <w:trPr>
          <w:trHeight w:val="171"/>
        </w:trPr>
        <w:tc>
          <w:tcPr>
            <w:tcW w:w="2538" w:type="dxa"/>
            <w:shd w:val="clear" w:color="auto" w:fill="auto"/>
          </w:tcPr>
          <w:p w:rsidR="009E2B61" w:rsidRPr="001055CA" w:rsidRDefault="00C10817" w:rsidP="001055CA">
            <w:pPr>
              <w:pStyle w:val="ListParagraph"/>
              <w:widowControl/>
              <w:numPr>
                <w:ilvl w:val="0"/>
                <w:numId w:val="12"/>
              </w:numPr>
              <w:suppressAutoHyphens w:val="0"/>
              <w:autoSpaceDE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1055CA">
              <w:rPr>
                <w:rFonts w:ascii="Arial" w:hAnsi="Arial" w:cs="Arial"/>
                <w:bCs/>
                <w:sz w:val="20"/>
                <w:szCs w:val="20"/>
              </w:rPr>
              <w:t>UseRich</w:t>
            </w:r>
            <w:proofErr w:type="spellEnd"/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Techno. Ltd.</w:t>
            </w:r>
          </w:p>
        </w:tc>
        <w:tc>
          <w:tcPr>
            <w:tcW w:w="3690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Associate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Executive (S/W Dev.)</w:t>
            </w:r>
          </w:p>
          <w:p w:rsidR="009E2B61" w:rsidRPr="001055CA" w:rsidRDefault="009E2B61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754" w:type="dxa"/>
            <w:shd w:val="clear" w:color="auto" w:fill="auto"/>
          </w:tcPr>
          <w:p w:rsidR="009E2B61" w:rsidRPr="001055CA" w:rsidRDefault="00C10817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055CA">
              <w:rPr>
                <w:rFonts w:ascii="Arial" w:hAnsi="Arial" w:cs="Arial"/>
                <w:bCs/>
                <w:sz w:val="20"/>
                <w:szCs w:val="20"/>
              </w:rPr>
              <w:t>24</w:t>
            </w:r>
            <w:r w:rsidRPr="001055C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th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July’08 to 21</w:t>
            </w:r>
            <w:r w:rsidRPr="001055CA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st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Mar’11 (</w:t>
            </w:r>
            <w:r w:rsidR="006977A6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EB1B53">
              <w:rPr>
                <w:rFonts w:ascii="Arial" w:hAnsi="Arial" w:cs="Arial"/>
                <w:bCs/>
                <w:sz w:val="20"/>
                <w:szCs w:val="20"/>
              </w:rPr>
              <w:t>.8</w:t>
            </w:r>
            <w:r w:rsidRPr="001055C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1055CA">
              <w:rPr>
                <w:rFonts w:ascii="Arial" w:hAnsi="Arial" w:cs="Arial"/>
                <w:bCs/>
                <w:sz w:val="20"/>
                <w:szCs w:val="20"/>
              </w:rPr>
              <w:t>Yrs</w:t>
            </w:r>
            <w:proofErr w:type="spellEnd"/>
            <w:r w:rsidRPr="001055CA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:rsidR="009E2B61" w:rsidRPr="001055CA" w:rsidRDefault="009E2B61" w:rsidP="001055C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:rsidR="00C177BE" w:rsidRDefault="00C177BE">
      <w:pPr>
        <w:spacing w:line="276" w:lineRule="auto"/>
        <w:ind w:left="0"/>
        <w:jc w:val="both"/>
        <w:rPr>
          <w:rFonts w:ascii="Arial" w:hAnsi="Arial" w:cs="Arial"/>
          <w:b/>
          <w:bCs/>
          <w:color w:val="0070C0"/>
        </w:rPr>
      </w:pPr>
    </w:p>
    <w:p w:rsidR="001E44BE" w:rsidRPr="009E2B61" w:rsidRDefault="00C10817">
      <w:pPr>
        <w:spacing w:line="276" w:lineRule="auto"/>
        <w:ind w:left="0"/>
        <w:jc w:val="both"/>
        <w:rPr>
          <w:rFonts w:ascii="Arial" w:hAnsi="Arial" w:cs="Arial"/>
        </w:rPr>
      </w:pPr>
      <w:r w:rsidRPr="009E2B61">
        <w:rPr>
          <w:rFonts w:ascii="Arial" w:hAnsi="Arial" w:cs="Arial"/>
          <w:b/>
          <w:bCs/>
          <w:color w:val="0070C0"/>
        </w:rPr>
        <w:t xml:space="preserve">Experience </w:t>
      </w:r>
      <w:r w:rsidRPr="009E2B61">
        <w:rPr>
          <w:rFonts w:ascii="Arial" w:hAnsi="Arial" w:cs="Arial"/>
          <w:b/>
          <w:color w:val="0070C0"/>
        </w:rPr>
        <w:t>Summary:</w:t>
      </w:r>
    </w:p>
    <w:p w:rsidR="00C177BE" w:rsidRDefault="00C177BE">
      <w:pPr>
        <w:spacing w:line="276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:rsidR="00C177BE" w:rsidRPr="00E9134B" w:rsidRDefault="00C10817" w:rsidP="006467F0">
      <w:pPr>
        <w:tabs>
          <w:tab w:val="right" w:pos="9540"/>
        </w:tabs>
        <w:ind w:left="0" w:right="297"/>
        <w:jc w:val="both"/>
        <w:rPr>
          <w:rFonts w:ascii="Verdana" w:hAnsi="Verdana"/>
          <w:b/>
          <w:sz w:val="18"/>
          <w:szCs w:val="18"/>
        </w:rPr>
      </w:pPr>
      <w:r w:rsidRPr="00E9134B">
        <w:rPr>
          <w:rFonts w:ascii="Verdana" w:hAnsi="Verdana"/>
          <w:b/>
          <w:sz w:val="18"/>
          <w:szCs w:val="18"/>
        </w:rPr>
        <w:t xml:space="preserve">Project: </w:t>
      </w:r>
      <w:proofErr w:type="gramStart"/>
      <w:r>
        <w:rPr>
          <w:rFonts w:ascii="Verdana" w:hAnsi="Verdana"/>
          <w:b/>
          <w:sz w:val="18"/>
          <w:szCs w:val="18"/>
        </w:rPr>
        <w:t>NICEPFO</w:t>
      </w:r>
      <w:r w:rsidRPr="00AC1339">
        <w:rPr>
          <w:rFonts w:ascii="Verdana" w:hAnsi="Verdana"/>
          <w:b/>
          <w:sz w:val="18"/>
          <w:szCs w:val="18"/>
        </w:rPr>
        <w:t>(</w:t>
      </w:r>
      <w:proofErr w:type="gramEnd"/>
      <w:r>
        <w:rPr>
          <w:rFonts w:ascii="Verdana" w:hAnsi="Verdana"/>
          <w:b/>
          <w:sz w:val="18"/>
          <w:szCs w:val="18"/>
        </w:rPr>
        <w:t xml:space="preserve">3i </w:t>
      </w:r>
      <w:proofErr w:type="spellStart"/>
      <w:r>
        <w:rPr>
          <w:rFonts w:ascii="Verdana" w:hAnsi="Verdana"/>
          <w:b/>
          <w:sz w:val="18"/>
          <w:szCs w:val="18"/>
        </w:rPr>
        <w:t>Infotech</w:t>
      </w:r>
      <w:proofErr w:type="spellEnd"/>
      <w:r>
        <w:rPr>
          <w:rFonts w:ascii="Verdana" w:hAnsi="Verdana"/>
          <w:b/>
          <w:sz w:val="18"/>
          <w:szCs w:val="18"/>
        </w:rPr>
        <w:t xml:space="preserve"> Ltd.</w:t>
      </w:r>
      <w:r w:rsidRPr="00AC1339">
        <w:rPr>
          <w:rFonts w:ascii="Verdana" w:hAnsi="Verdana"/>
          <w:b/>
          <w:sz w:val="18"/>
          <w:szCs w:val="18"/>
        </w:rPr>
        <w:t>)</w:t>
      </w:r>
      <w:r>
        <w:rPr>
          <w:rFonts w:ascii="Verdana" w:hAnsi="Verdana"/>
          <w:b/>
          <w:sz w:val="18"/>
          <w:szCs w:val="18"/>
        </w:rPr>
        <w:t xml:space="preserve">  - 24</w:t>
      </w:r>
      <w:r w:rsidRPr="00E01104">
        <w:rPr>
          <w:rFonts w:ascii="Verdana" w:hAnsi="Verdana"/>
          <w:b/>
          <w:sz w:val="18"/>
          <w:szCs w:val="18"/>
          <w:vertAlign w:val="superscript"/>
        </w:rPr>
        <w:t>th</w:t>
      </w:r>
      <w:r w:rsidRPr="00AC1339">
        <w:rPr>
          <w:rFonts w:ascii="Verdana" w:hAnsi="Verdana"/>
          <w:b/>
          <w:sz w:val="16"/>
          <w:szCs w:val="16"/>
        </w:rPr>
        <w:t>Jan</w:t>
      </w:r>
      <w:r>
        <w:rPr>
          <w:rFonts w:ascii="Verdana" w:hAnsi="Verdana"/>
          <w:b/>
          <w:sz w:val="16"/>
          <w:szCs w:val="16"/>
        </w:rPr>
        <w:t>uary</w:t>
      </w:r>
      <w:r w:rsidRPr="00AC1339">
        <w:rPr>
          <w:rFonts w:ascii="Verdana" w:hAnsi="Verdana"/>
          <w:b/>
          <w:sz w:val="16"/>
          <w:szCs w:val="16"/>
        </w:rPr>
        <w:t xml:space="preserve"> 201</w:t>
      </w:r>
      <w:r>
        <w:rPr>
          <w:rFonts w:ascii="Verdana" w:hAnsi="Verdana"/>
          <w:b/>
          <w:sz w:val="16"/>
          <w:szCs w:val="16"/>
        </w:rPr>
        <w:t>8</w:t>
      </w:r>
      <w:r w:rsidRPr="00AC1339">
        <w:rPr>
          <w:rFonts w:ascii="Verdana" w:hAnsi="Verdana"/>
          <w:b/>
          <w:sz w:val="16"/>
          <w:szCs w:val="16"/>
        </w:rPr>
        <w:t xml:space="preserve"> to </w:t>
      </w:r>
      <w:r>
        <w:rPr>
          <w:rFonts w:ascii="Verdana" w:hAnsi="Verdana"/>
          <w:b/>
          <w:sz w:val="16"/>
          <w:szCs w:val="16"/>
        </w:rPr>
        <w:t>till date.</w:t>
      </w:r>
    </w:p>
    <w:p w:rsidR="00C177BE" w:rsidRPr="00E9134B" w:rsidRDefault="00C10817" w:rsidP="006467F0">
      <w:pPr>
        <w:tabs>
          <w:tab w:val="right" w:pos="9540"/>
        </w:tabs>
        <w:ind w:left="0" w:right="297"/>
        <w:jc w:val="both"/>
        <w:rPr>
          <w:rFonts w:ascii="Verdana" w:hAnsi="Verdana"/>
          <w:b/>
          <w:sz w:val="18"/>
          <w:szCs w:val="18"/>
        </w:rPr>
      </w:pPr>
      <w:r w:rsidRPr="00E9134B">
        <w:rPr>
          <w:rFonts w:ascii="Verdana" w:hAnsi="Verdana"/>
          <w:b/>
          <w:sz w:val="18"/>
          <w:szCs w:val="18"/>
        </w:rPr>
        <w:t xml:space="preserve">Client: </w:t>
      </w:r>
      <w:r w:rsidRPr="00E01104">
        <w:rPr>
          <w:rFonts w:ascii="Verdana" w:hAnsi="Verdana"/>
          <w:b/>
          <w:sz w:val="18"/>
          <w:szCs w:val="18"/>
        </w:rPr>
        <w:t>The Employees' Provident Fund Organization (Government of India)</w:t>
      </w:r>
    </w:p>
    <w:p w:rsidR="00C177BE" w:rsidRDefault="00C177BE" w:rsidP="00C177BE">
      <w:pPr>
        <w:pStyle w:val="NoSpacing"/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C177BE">
      <w:pPr>
        <w:pStyle w:val="NoSpacing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Environment: </w:t>
      </w:r>
      <w:r w:rsidRPr="00E01104">
        <w:rPr>
          <w:rFonts w:ascii="Verdana" w:hAnsi="Verdana"/>
          <w:sz w:val="18"/>
          <w:szCs w:val="18"/>
        </w:rPr>
        <w:t>Oracle 12c, RAC, RMAN, AWR, Linux 6.5, SQL Plus, SQL * Loader, OEM13, Toad, Data pumps, Performance Tuning.</w:t>
      </w:r>
    </w:p>
    <w:p w:rsidR="000A4206" w:rsidRDefault="000A4206" w:rsidP="00C177BE">
      <w:pPr>
        <w:jc w:val="both"/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jc w:val="both"/>
        <w:rPr>
          <w:rFonts w:ascii="Verdana" w:hAnsi="Verdana"/>
          <w:b/>
          <w:i/>
          <w:sz w:val="18"/>
          <w:szCs w:val="18"/>
        </w:rPr>
      </w:pPr>
      <w:r w:rsidRPr="00E01104">
        <w:rPr>
          <w:rFonts w:ascii="Verdana" w:hAnsi="Verdana"/>
          <w:b/>
          <w:i/>
          <w:sz w:val="18"/>
          <w:szCs w:val="18"/>
        </w:rPr>
        <w:t xml:space="preserve">Accountabilities: </w:t>
      </w:r>
    </w:p>
    <w:p w:rsidR="00C177BE" w:rsidRPr="00E01104" w:rsidRDefault="00C177BE" w:rsidP="00C177BE">
      <w:pPr>
        <w:jc w:val="both"/>
        <w:rPr>
          <w:rFonts w:ascii="Verdana" w:hAnsi="Verdana"/>
          <w:sz w:val="18"/>
          <w:szCs w:val="18"/>
        </w:rPr>
      </w:pP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Manage RAC environment for Day</w:t>
      </w:r>
      <w:r>
        <w:rPr>
          <w:rFonts w:ascii="Verdana" w:hAnsi="Verdana"/>
          <w:sz w:val="18"/>
          <w:szCs w:val="18"/>
        </w:rPr>
        <w:t xml:space="preserve"> to Day Database administrator and </w:t>
      </w:r>
      <w:r w:rsidRPr="00E01104">
        <w:rPr>
          <w:rFonts w:ascii="Verdana" w:hAnsi="Verdana"/>
          <w:sz w:val="18"/>
          <w:szCs w:val="18"/>
        </w:rPr>
        <w:t>Performance Tuning.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Experience in Batch processes, Database Monitoring tools and Application support. 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lastRenderedPageBreak/>
        <w:t>Performance monitoring and tuning for Waits</w:t>
      </w:r>
      <w:r>
        <w:rPr>
          <w:rFonts w:ascii="Verdana" w:hAnsi="Verdana"/>
          <w:sz w:val="18"/>
          <w:szCs w:val="18"/>
        </w:rPr>
        <w:t xml:space="preserve"> events</w:t>
      </w:r>
      <w:r w:rsidRPr="00E01104">
        <w:rPr>
          <w:rFonts w:ascii="Verdana" w:hAnsi="Verdana"/>
          <w:sz w:val="18"/>
          <w:szCs w:val="18"/>
        </w:rPr>
        <w:t>, Sessions, Physical and Logical I/O and Memory Usage.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Responsible for checking RMAN backup daily status and resolved failed RMAN backup issue.</w:t>
      </w:r>
    </w:p>
    <w:p w:rsidR="00C177BE" w:rsidRPr="00E01104" w:rsidRDefault="00C10817" w:rsidP="00C177BE">
      <w:pPr>
        <w:widowControl/>
        <w:numPr>
          <w:ilvl w:val="0"/>
          <w:numId w:val="13"/>
        </w:numPr>
        <w:tabs>
          <w:tab w:val="clear" w:pos="720"/>
          <w:tab w:val="num" w:pos="360"/>
          <w:tab w:val="left" w:pos="540"/>
          <w:tab w:val="left" w:pos="1440"/>
        </w:tabs>
        <w:suppressAutoHyphens w:val="0"/>
        <w:autoSpaceDE/>
        <w:ind w:left="360"/>
        <w:jc w:val="both"/>
        <w:rPr>
          <w:rStyle w:val="normalchar"/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Resolve a</w:t>
      </w:r>
      <w:r w:rsidRPr="00E01104">
        <w:rPr>
          <w:rFonts w:ascii="Verdana" w:hAnsi="Verdana"/>
          <w:sz w:val="18"/>
          <w:szCs w:val="18"/>
        </w:rPr>
        <w:t xml:space="preserve">pplication user related issue </w:t>
      </w:r>
      <w:r>
        <w:rPr>
          <w:rFonts w:ascii="Verdana" w:hAnsi="Verdana"/>
          <w:sz w:val="18"/>
          <w:szCs w:val="18"/>
        </w:rPr>
        <w:t>like</w:t>
      </w:r>
      <w:r w:rsidRPr="00E01104">
        <w:rPr>
          <w:rFonts w:ascii="Verdana" w:hAnsi="Verdana"/>
          <w:sz w:val="18"/>
          <w:szCs w:val="18"/>
        </w:rPr>
        <w:t xml:space="preserve"> connection issue, object locking issue </w:t>
      </w:r>
      <w:proofErr w:type="spellStart"/>
      <w:r w:rsidRPr="00E01104">
        <w:rPr>
          <w:rFonts w:ascii="Verdana" w:hAnsi="Verdana"/>
          <w:sz w:val="18"/>
          <w:szCs w:val="18"/>
        </w:rPr>
        <w:t>andothers</w:t>
      </w:r>
      <w:proofErr w:type="spellEnd"/>
      <w:r w:rsidRPr="00E01104">
        <w:rPr>
          <w:rStyle w:val="normalchar"/>
          <w:rFonts w:ascii="Verdana" w:hAnsi="Verdana"/>
          <w:sz w:val="18"/>
          <w:szCs w:val="18"/>
        </w:rPr>
        <w:t>.</w:t>
      </w:r>
    </w:p>
    <w:p w:rsidR="00C177BE" w:rsidRPr="00E01104" w:rsidRDefault="00C10817" w:rsidP="00C177BE">
      <w:pPr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Rebuilding / monitoring the indexes at regular intervals for better </w:t>
      </w:r>
      <w:r w:rsidRPr="00E01104">
        <w:rPr>
          <w:rFonts w:ascii="Verdana" w:hAnsi="Verdana"/>
          <w:sz w:val="18"/>
          <w:szCs w:val="18"/>
        </w:rPr>
        <w:tab/>
        <w:t>performance.</w:t>
      </w:r>
    </w:p>
    <w:p w:rsidR="00C177BE" w:rsidRPr="003D45A6" w:rsidRDefault="00C10817" w:rsidP="00C177BE">
      <w:pPr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 w:cs="Verdana"/>
          <w:sz w:val="18"/>
          <w:szCs w:val="18"/>
        </w:rPr>
        <w:t>Performed day to day activities such as</w:t>
      </w:r>
      <w:r>
        <w:rPr>
          <w:rFonts w:ascii="Verdana" w:hAnsi="Verdana" w:cs="Verdana"/>
          <w:sz w:val="18"/>
          <w:szCs w:val="18"/>
        </w:rPr>
        <w:t xml:space="preserve"> database log (Alert / trace / listener) monitoring</w:t>
      </w:r>
      <w:r w:rsidRPr="00E01104">
        <w:rPr>
          <w:rFonts w:ascii="Verdana" w:hAnsi="Verdana" w:cs="Verdana"/>
          <w:sz w:val="18"/>
          <w:szCs w:val="18"/>
        </w:rPr>
        <w:t xml:space="preserve">, daily error checks and database health monitoring of physical resources (disk space, memory, CPU, </w:t>
      </w:r>
      <w:proofErr w:type="spellStart"/>
      <w:r w:rsidRPr="00E01104">
        <w:rPr>
          <w:rFonts w:ascii="Verdana" w:hAnsi="Verdana" w:cs="Verdana"/>
          <w:sz w:val="18"/>
          <w:szCs w:val="18"/>
        </w:rPr>
        <w:t>etc</w:t>
      </w:r>
      <w:proofErr w:type="spellEnd"/>
      <w:r w:rsidRPr="00E01104">
        <w:rPr>
          <w:rFonts w:ascii="Verdana" w:hAnsi="Verdana" w:cs="Verdana"/>
          <w:sz w:val="18"/>
          <w:szCs w:val="18"/>
        </w:rPr>
        <w:t>).</w:t>
      </w:r>
    </w:p>
    <w:p w:rsidR="00C177BE" w:rsidRPr="003D45A6" w:rsidRDefault="00C10817" w:rsidP="00C177BE">
      <w:pPr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Oracle database Patch management.</w:t>
      </w:r>
    </w:p>
    <w:p w:rsidR="00C177BE" w:rsidRPr="00E01104" w:rsidRDefault="00C177BE" w:rsidP="00C177BE">
      <w:pPr>
        <w:ind w:left="360"/>
        <w:jc w:val="both"/>
        <w:rPr>
          <w:rFonts w:ascii="Verdana" w:hAnsi="Verdana"/>
          <w:sz w:val="18"/>
          <w:szCs w:val="18"/>
        </w:rPr>
      </w:pPr>
    </w:p>
    <w:p w:rsidR="00C177BE" w:rsidRDefault="00C177BE" w:rsidP="00C177BE">
      <w:pPr>
        <w:tabs>
          <w:tab w:val="right" w:pos="9540"/>
        </w:tabs>
        <w:ind w:right="297"/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6467F0">
      <w:pPr>
        <w:tabs>
          <w:tab w:val="right" w:pos="9540"/>
        </w:tabs>
        <w:ind w:left="0" w:right="297"/>
        <w:jc w:val="both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>Project: URANUS (Thomson Digital)   - 8</w:t>
      </w:r>
      <w:r w:rsidRPr="00E01104">
        <w:rPr>
          <w:rFonts w:ascii="Verdana" w:hAnsi="Verdana"/>
          <w:b/>
          <w:sz w:val="18"/>
          <w:szCs w:val="18"/>
          <w:vertAlign w:val="superscript"/>
        </w:rPr>
        <w:t>th</w:t>
      </w:r>
      <w:r w:rsidRPr="00E01104">
        <w:rPr>
          <w:rFonts w:ascii="Verdana" w:hAnsi="Verdana"/>
          <w:b/>
          <w:sz w:val="18"/>
          <w:szCs w:val="18"/>
        </w:rPr>
        <w:t xml:space="preserve"> June 2016 to 2</w:t>
      </w:r>
      <w:r>
        <w:rPr>
          <w:rFonts w:ascii="Verdana" w:hAnsi="Verdana"/>
          <w:b/>
          <w:sz w:val="18"/>
          <w:szCs w:val="18"/>
        </w:rPr>
        <w:t>3</w:t>
      </w:r>
      <w:r w:rsidRPr="00E01104">
        <w:rPr>
          <w:rFonts w:ascii="Verdana" w:hAnsi="Verdana"/>
          <w:b/>
          <w:sz w:val="18"/>
          <w:szCs w:val="18"/>
          <w:vertAlign w:val="superscript"/>
        </w:rPr>
        <w:t>th</w:t>
      </w:r>
      <w:r w:rsidRPr="00E01104">
        <w:rPr>
          <w:rFonts w:ascii="Verdana" w:hAnsi="Verdana"/>
          <w:b/>
          <w:sz w:val="18"/>
          <w:szCs w:val="18"/>
        </w:rPr>
        <w:t xml:space="preserve"> Jan'18</w:t>
      </w:r>
    </w:p>
    <w:p w:rsidR="00C177BE" w:rsidRPr="00E01104" w:rsidRDefault="00C10817" w:rsidP="006467F0">
      <w:pPr>
        <w:tabs>
          <w:tab w:val="right" w:pos="9540"/>
        </w:tabs>
        <w:ind w:left="0" w:right="297"/>
        <w:jc w:val="both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Client: Elsevier Masson (France)            </w:t>
      </w:r>
    </w:p>
    <w:p w:rsidR="00C177BE" w:rsidRPr="00E01104" w:rsidRDefault="00C177BE" w:rsidP="00C177BE">
      <w:pPr>
        <w:pStyle w:val="NoSpacing"/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C177BE">
      <w:pPr>
        <w:pStyle w:val="NoSpacing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Environment: </w:t>
      </w:r>
      <w:r w:rsidRPr="00E01104">
        <w:rPr>
          <w:rFonts w:ascii="Verdana" w:hAnsi="Verdana"/>
          <w:sz w:val="18"/>
          <w:szCs w:val="18"/>
        </w:rPr>
        <w:t>Oracle 1</w:t>
      </w:r>
      <w:r>
        <w:rPr>
          <w:rFonts w:ascii="Verdana" w:hAnsi="Verdana"/>
          <w:sz w:val="18"/>
          <w:szCs w:val="18"/>
        </w:rPr>
        <w:t>1g</w:t>
      </w:r>
      <w:r w:rsidRPr="00E01104">
        <w:rPr>
          <w:rFonts w:ascii="Verdana" w:hAnsi="Verdana"/>
          <w:sz w:val="18"/>
          <w:szCs w:val="18"/>
        </w:rPr>
        <w:t>, RAC, RMAN, AWR, Linux 6.5, SQL Plus, SQL * Loader, Toad, Data pumps</w:t>
      </w:r>
      <w:r w:rsidR="009C6357">
        <w:rPr>
          <w:rFonts w:ascii="Verdana" w:hAnsi="Verdana"/>
          <w:sz w:val="18"/>
          <w:szCs w:val="18"/>
        </w:rPr>
        <w:t>.</w:t>
      </w:r>
    </w:p>
    <w:p w:rsidR="00C177BE" w:rsidRPr="00E01104" w:rsidRDefault="00C177BE" w:rsidP="00C177BE">
      <w:pPr>
        <w:jc w:val="both"/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jc w:val="both"/>
        <w:rPr>
          <w:rFonts w:ascii="Verdana" w:hAnsi="Verdana"/>
          <w:b/>
          <w:i/>
          <w:sz w:val="18"/>
          <w:szCs w:val="18"/>
        </w:rPr>
      </w:pPr>
      <w:r w:rsidRPr="00E01104">
        <w:rPr>
          <w:rFonts w:ascii="Verdana" w:hAnsi="Verdana"/>
          <w:b/>
          <w:i/>
          <w:sz w:val="18"/>
          <w:szCs w:val="18"/>
        </w:rPr>
        <w:t xml:space="preserve">Accountabilities: </w:t>
      </w:r>
    </w:p>
    <w:p w:rsidR="00C177BE" w:rsidRPr="00E01104" w:rsidRDefault="00C177BE" w:rsidP="00C177BE">
      <w:pPr>
        <w:jc w:val="both"/>
        <w:rPr>
          <w:rFonts w:ascii="Verdana" w:hAnsi="Verdana"/>
          <w:sz w:val="18"/>
          <w:szCs w:val="18"/>
        </w:rPr>
      </w:pP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Manage RAC environment for Day to Day Database administrator</w:t>
      </w:r>
      <w:r>
        <w:rPr>
          <w:rFonts w:ascii="Verdana" w:hAnsi="Verdana"/>
          <w:sz w:val="18"/>
          <w:szCs w:val="18"/>
        </w:rPr>
        <w:t xml:space="preserve"> and </w:t>
      </w:r>
      <w:r w:rsidRPr="00E01104">
        <w:rPr>
          <w:rFonts w:ascii="Verdana" w:hAnsi="Verdana"/>
          <w:sz w:val="18"/>
          <w:szCs w:val="18"/>
        </w:rPr>
        <w:t>Performance Tuning.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Database Backup using </w:t>
      </w:r>
      <w:proofErr w:type="spellStart"/>
      <w:r>
        <w:rPr>
          <w:rFonts w:ascii="Verdana" w:hAnsi="Verdana"/>
          <w:sz w:val="18"/>
          <w:szCs w:val="18"/>
        </w:rPr>
        <w:t>datapump</w:t>
      </w:r>
      <w:proofErr w:type="spellEnd"/>
      <w:r>
        <w:rPr>
          <w:rFonts w:ascii="Verdana" w:hAnsi="Verdana"/>
          <w:sz w:val="18"/>
          <w:szCs w:val="18"/>
        </w:rPr>
        <w:t xml:space="preserve"> / RMAN, </w:t>
      </w:r>
      <w:r w:rsidRPr="00E01104">
        <w:rPr>
          <w:rFonts w:ascii="Verdana" w:hAnsi="Verdana"/>
          <w:sz w:val="18"/>
          <w:szCs w:val="18"/>
        </w:rPr>
        <w:t xml:space="preserve">Database Monitoring and Application support. </w:t>
      </w:r>
    </w:p>
    <w:p w:rsidR="00C177BE" w:rsidRPr="00E01104" w:rsidRDefault="00C10817" w:rsidP="00C177BE">
      <w:pPr>
        <w:widowControl/>
        <w:numPr>
          <w:ilvl w:val="0"/>
          <w:numId w:val="13"/>
        </w:numPr>
        <w:tabs>
          <w:tab w:val="clear" w:pos="720"/>
          <w:tab w:val="num" w:pos="360"/>
          <w:tab w:val="left" w:pos="540"/>
          <w:tab w:val="left" w:pos="1440"/>
        </w:tabs>
        <w:suppressAutoHyphens w:val="0"/>
        <w:autoSpaceDE/>
        <w:ind w:left="36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Perform Daily Monitoring of Oracle Instances, </w:t>
      </w:r>
      <w:proofErr w:type="spellStart"/>
      <w:r w:rsidRPr="00E01104">
        <w:rPr>
          <w:rFonts w:ascii="Verdana" w:hAnsi="Verdana"/>
          <w:sz w:val="18"/>
          <w:szCs w:val="18"/>
        </w:rPr>
        <w:t>tablespaces</w:t>
      </w:r>
      <w:proofErr w:type="spellEnd"/>
      <w:r w:rsidRPr="00E01104">
        <w:rPr>
          <w:rFonts w:ascii="Verdana" w:hAnsi="Verdana"/>
          <w:sz w:val="18"/>
          <w:szCs w:val="18"/>
        </w:rPr>
        <w:t>, Logs and Alerts.</w:t>
      </w:r>
    </w:p>
    <w:p w:rsidR="00C177BE" w:rsidRPr="00E01104" w:rsidRDefault="00C10817" w:rsidP="00C177BE">
      <w:pPr>
        <w:widowControl/>
        <w:numPr>
          <w:ilvl w:val="0"/>
          <w:numId w:val="13"/>
        </w:numPr>
        <w:tabs>
          <w:tab w:val="clear" w:pos="720"/>
          <w:tab w:val="num" w:pos="360"/>
          <w:tab w:val="left" w:pos="540"/>
          <w:tab w:val="left" w:pos="1440"/>
        </w:tabs>
        <w:suppressAutoHyphens w:val="0"/>
        <w:autoSpaceDE/>
        <w:ind w:left="360"/>
        <w:jc w:val="both"/>
        <w:rPr>
          <w:rStyle w:val="normalchar"/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Application user related issue – connection issue, object locking issue and others</w:t>
      </w:r>
      <w:r w:rsidRPr="00E01104">
        <w:rPr>
          <w:rStyle w:val="normalchar"/>
          <w:rFonts w:ascii="Verdana" w:hAnsi="Verdana"/>
          <w:sz w:val="18"/>
          <w:szCs w:val="18"/>
        </w:rPr>
        <w:t>.</w:t>
      </w:r>
    </w:p>
    <w:p w:rsidR="00C177BE" w:rsidRPr="00E01104" w:rsidRDefault="00C10817" w:rsidP="00C177BE">
      <w:pPr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Rebuilding / monitoring the indexes at regular intervals for better </w:t>
      </w:r>
      <w:r w:rsidRPr="00E01104">
        <w:rPr>
          <w:rFonts w:ascii="Verdana" w:hAnsi="Verdana"/>
          <w:sz w:val="18"/>
          <w:szCs w:val="18"/>
        </w:rPr>
        <w:tab/>
        <w:t>performance.</w:t>
      </w:r>
    </w:p>
    <w:p w:rsidR="00C177BE" w:rsidRPr="00E01104" w:rsidRDefault="00C10817" w:rsidP="00C177BE">
      <w:pPr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 w:cs="Verdana"/>
          <w:sz w:val="18"/>
          <w:szCs w:val="18"/>
        </w:rPr>
        <w:t xml:space="preserve">Performed day to day activities such as, daily error checks and database health monitoring </w:t>
      </w:r>
      <w:r>
        <w:rPr>
          <w:rFonts w:ascii="Verdana" w:hAnsi="Verdana" w:cs="Verdana"/>
          <w:sz w:val="18"/>
          <w:szCs w:val="18"/>
        </w:rPr>
        <w:t>etc.</w:t>
      </w:r>
    </w:p>
    <w:p w:rsidR="00C177BE" w:rsidRPr="00E01104" w:rsidRDefault="00C177BE" w:rsidP="00C177BE">
      <w:pPr>
        <w:ind w:left="360"/>
        <w:jc w:val="both"/>
        <w:rPr>
          <w:rFonts w:ascii="Verdana" w:hAnsi="Verdana"/>
          <w:sz w:val="18"/>
          <w:szCs w:val="18"/>
        </w:rPr>
      </w:pPr>
    </w:p>
    <w:p w:rsidR="00C177BE" w:rsidRPr="00E01104" w:rsidRDefault="00C177BE" w:rsidP="00C177BE">
      <w:pPr>
        <w:tabs>
          <w:tab w:val="right" w:pos="10080"/>
        </w:tabs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6467F0">
      <w:pPr>
        <w:tabs>
          <w:tab w:val="right" w:pos="9540"/>
        </w:tabs>
        <w:ind w:left="0" w:right="297"/>
        <w:jc w:val="both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>Project: TDXPS (Thomson Digital)     - 8</w:t>
      </w:r>
      <w:r w:rsidRPr="00E01104">
        <w:rPr>
          <w:rFonts w:ascii="Verdana" w:hAnsi="Verdana"/>
          <w:b/>
          <w:sz w:val="18"/>
          <w:szCs w:val="18"/>
          <w:vertAlign w:val="superscript"/>
        </w:rPr>
        <w:t>th</w:t>
      </w:r>
      <w:r w:rsidRPr="00E01104">
        <w:rPr>
          <w:rFonts w:ascii="Verdana" w:hAnsi="Verdana"/>
          <w:b/>
          <w:sz w:val="18"/>
          <w:szCs w:val="18"/>
        </w:rPr>
        <w:t xml:space="preserve"> June 2016 to 24</w:t>
      </w:r>
      <w:r w:rsidRPr="00E01104">
        <w:rPr>
          <w:rFonts w:ascii="Verdana" w:hAnsi="Verdana"/>
          <w:b/>
          <w:sz w:val="18"/>
          <w:szCs w:val="18"/>
          <w:vertAlign w:val="superscript"/>
        </w:rPr>
        <w:t>th</w:t>
      </w:r>
      <w:r w:rsidRPr="00E01104">
        <w:rPr>
          <w:rFonts w:ascii="Verdana" w:hAnsi="Verdana"/>
          <w:b/>
          <w:sz w:val="18"/>
          <w:szCs w:val="18"/>
        </w:rPr>
        <w:t xml:space="preserve"> Jan'18</w:t>
      </w:r>
    </w:p>
    <w:p w:rsidR="00C177BE" w:rsidRPr="00E01104" w:rsidRDefault="00C10817" w:rsidP="00C177BE">
      <w:pPr>
        <w:pStyle w:val="NoSpacing"/>
        <w:jc w:val="both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>Client: OPS-Bank</w:t>
      </w:r>
    </w:p>
    <w:p w:rsidR="00C177BE" w:rsidRPr="00E01104" w:rsidRDefault="00C177BE" w:rsidP="00C177BE">
      <w:pPr>
        <w:pStyle w:val="NoSpacing"/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C177BE">
      <w:pPr>
        <w:pStyle w:val="NoSpacing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Environment: </w:t>
      </w:r>
      <w:r w:rsidR="00705988">
        <w:rPr>
          <w:rFonts w:ascii="Verdana" w:hAnsi="Verdana"/>
          <w:sz w:val="18"/>
          <w:szCs w:val="18"/>
        </w:rPr>
        <w:t>MS SQL Server 2012</w:t>
      </w:r>
      <w:r w:rsidRPr="00E01104">
        <w:rPr>
          <w:rFonts w:ascii="Verdana" w:hAnsi="Verdana"/>
          <w:sz w:val="18"/>
          <w:szCs w:val="18"/>
        </w:rPr>
        <w:t>, MySQL 5.</w:t>
      </w:r>
      <w:r w:rsidR="00705988">
        <w:rPr>
          <w:rFonts w:ascii="Verdana" w:hAnsi="Verdana"/>
          <w:sz w:val="18"/>
          <w:szCs w:val="18"/>
        </w:rPr>
        <w:t>7</w:t>
      </w:r>
      <w:r w:rsidRPr="00E01104">
        <w:rPr>
          <w:rFonts w:ascii="Verdana" w:hAnsi="Verdana"/>
          <w:sz w:val="18"/>
          <w:szCs w:val="18"/>
        </w:rPr>
        <w:t xml:space="preserve">, </w:t>
      </w:r>
      <w:r w:rsidR="00705988">
        <w:rPr>
          <w:rFonts w:ascii="Verdana" w:hAnsi="Verdana"/>
          <w:sz w:val="18"/>
          <w:szCs w:val="18"/>
        </w:rPr>
        <w:t>Windows 2012</w:t>
      </w:r>
      <w:r w:rsidR="00C630F8">
        <w:rPr>
          <w:rFonts w:ascii="Verdana" w:hAnsi="Verdana"/>
          <w:sz w:val="18"/>
          <w:szCs w:val="18"/>
        </w:rPr>
        <w:t>.</w:t>
      </w:r>
    </w:p>
    <w:p w:rsidR="00C177BE" w:rsidRPr="00E01104" w:rsidRDefault="00C177BE" w:rsidP="00C177BE">
      <w:pPr>
        <w:pStyle w:val="NoSpacing"/>
        <w:jc w:val="both"/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jc w:val="both"/>
        <w:rPr>
          <w:rFonts w:ascii="Verdana" w:hAnsi="Verdana"/>
          <w:b/>
          <w:i/>
          <w:sz w:val="18"/>
          <w:szCs w:val="18"/>
        </w:rPr>
      </w:pPr>
      <w:r w:rsidRPr="00E01104">
        <w:rPr>
          <w:rFonts w:ascii="Verdana" w:hAnsi="Verdana"/>
          <w:b/>
          <w:i/>
          <w:sz w:val="18"/>
          <w:szCs w:val="18"/>
        </w:rPr>
        <w:t>Accountabilities:</w:t>
      </w:r>
    </w:p>
    <w:p w:rsidR="00C177BE" w:rsidRPr="00E01104" w:rsidRDefault="00C177BE" w:rsidP="00C177BE">
      <w:pPr>
        <w:jc w:val="both"/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Database Migration from </w:t>
      </w:r>
      <w:r w:rsidR="00705988">
        <w:rPr>
          <w:rFonts w:ascii="Verdana" w:hAnsi="Verdana"/>
          <w:sz w:val="18"/>
          <w:szCs w:val="18"/>
        </w:rPr>
        <w:t xml:space="preserve">MS SQL Server 2012 </w:t>
      </w:r>
      <w:r w:rsidRPr="00E01104">
        <w:rPr>
          <w:rFonts w:ascii="Verdana" w:hAnsi="Verdana"/>
          <w:sz w:val="18"/>
          <w:szCs w:val="18"/>
        </w:rPr>
        <w:t>to MySQL 5.</w:t>
      </w:r>
      <w:r>
        <w:rPr>
          <w:rFonts w:ascii="Verdana" w:hAnsi="Verdana"/>
          <w:sz w:val="18"/>
          <w:szCs w:val="18"/>
        </w:rPr>
        <w:t>7</w:t>
      </w:r>
      <w:r w:rsidRPr="00E01104">
        <w:rPr>
          <w:rFonts w:ascii="Verdana" w:hAnsi="Verdana"/>
          <w:sz w:val="18"/>
          <w:szCs w:val="18"/>
        </w:rPr>
        <w:t>.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MySQL full / Table level backup and restoration.</w:t>
      </w:r>
    </w:p>
    <w:p w:rsidR="00C177BE" w:rsidRPr="00E14618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14618">
        <w:rPr>
          <w:rFonts w:ascii="Verdana" w:hAnsi="Verdana"/>
          <w:sz w:val="18"/>
          <w:szCs w:val="18"/>
        </w:rPr>
        <w:t>Handle common database procedures, such as upgrade, backup, recovery, migration, etc.</w:t>
      </w:r>
    </w:p>
    <w:p w:rsidR="00C177BE" w:rsidRPr="00E14618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14618">
        <w:rPr>
          <w:rFonts w:ascii="Verdana" w:hAnsi="Verdana"/>
          <w:sz w:val="18"/>
          <w:szCs w:val="18"/>
        </w:rPr>
        <w:t>Knowledge of MySQL features, such as its event scheduler</w:t>
      </w:r>
    </w:p>
    <w:p w:rsidR="00C177BE" w:rsidRDefault="00C10817" w:rsidP="00C177BE">
      <w:pPr>
        <w:pStyle w:val="ListParagraph"/>
        <w:widowControl/>
        <w:numPr>
          <w:ilvl w:val="0"/>
          <w:numId w:val="14"/>
        </w:numPr>
        <w:suppressAutoHyphens w:val="0"/>
        <w:autoSpaceDE/>
        <w:jc w:val="both"/>
        <w:rPr>
          <w:rFonts w:ascii="Verdana" w:hAnsi="Verdana"/>
          <w:sz w:val="18"/>
          <w:szCs w:val="18"/>
        </w:rPr>
      </w:pPr>
      <w:r w:rsidRPr="00E14618">
        <w:rPr>
          <w:rFonts w:ascii="Verdana" w:hAnsi="Verdana"/>
          <w:sz w:val="18"/>
          <w:szCs w:val="18"/>
        </w:rPr>
        <w:t>Establish mechanisms for data backup/restore of relational databases;</w:t>
      </w:r>
    </w:p>
    <w:p w:rsidR="00C630F8" w:rsidRDefault="00C630F8" w:rsidP="00C630F8">
      <w:pPr>
        <w:pStyle w:val="ListParagraph"/>
        <w:widowControl/>
        <w:suppressAutoHyphens w:val="0"/>
        <w:autoSpaceDE/>
        <w:ind w:left="360"/>
        <w:jc w:val="both"/>
        <w:rPr>
          <w:rFonts w:ascii="Verdana" w:hAnsi="Verdana"/>
          <w:sz w:val="18"/>
          <w:szCs w:val="18"/>
        </w:rPr>
      </w:pPr>
    </w:p>
    <w:p w:rsidR="00473C76" w:rsidRDefault="00473C76" w:rsidP="006467F0">
      <w:pPr>
        <w:tabs>
          <w:tab w:val="right" w:pos="10080"/>
        </w:tabs>
        <w:ind w:left="0"/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6467F0">
      <w:pPr>
        <w:tabs>
          <w:tab w:val="right" w:pos="10080"/>
        </w:tabs>
        <w:ind w:left="0"/>
        <w:jc w:val="both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>Project: Resolve-Jiffy (</w:t>
      </w:r>
      <w:proofErr w:type="spellStart"/>
      <w:r w:rsidRPr="00E01104">
        <w:rPr>
          <w:rFonts w:ascii="Verdana" w:hAnsi="Verdana"/>
          <w:b/>
          <w:sz w:val="18"/>
          <w:szCs w:val="18"/>
        </w:rPr>
        <w:t>Experis</w:t>
      </w:r>
      <w:proofErr w:type="spellEnd"/>
      <w:r w:rsidRPr="00E01104">
        <w:rPr>
          <w:rFonts w:ascii="Verdana" w:hAnsi="Verdana"/>
          <w:b/>
          <w:sz w:val="18"/>
          <w:szCs w:val="18"/>
        </w:rPr>
        <w:t xml:space="preserve"> IT)</w:t>
      </w:r>
    </w:p>
    <w:p w:rsidR="00C177BE" w:rsidRPr="00E01104" w:rsidRDefault="00C10817" w:rsidP="006467F0">
      <w:pPr>
        <w:tabs>
          <w:tab w:val="right" w:pos="9720"/>
        </w:tabs>
        <w:ind w:left="0"/>
        <w:jc w:val="both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Client: </w:t>
      </w:r>
      <w:r w:rsidR="00BA0DB1" w:rsidRPr="00E01104">
        <w:rPr>
          <w:rFonts w:ascii="Verdana" w:hAnsi="Verdana"/>
          <w:b/>
          <w:sz w:val="18"/>
          <w:szCs w:val="18"/>
        </w:rPr>
        <w:t>IBM India 01</w:t>
      </w:r>
      <w:r w:rsidR="00BA0DB1" w:rsidRPr="00E01104">
        <w:rPr>
          <w:rFonts w:ascii="Verdana" w:hAnsi="Verdana"/>
          <w:b/>
          <w:sz w:val="18"/>
          <w:szCs w:val="18"/>
          <w:vertAlign w:val="superscript"/>
        </w:rPr>
        <w:t>st</w:t>
      </w:r>
      <w:r w:rsidR="00BA0DB1" w:rsidRPr="00E01104">
        <w:rPr>
          <w:rFonts w:ascii="Verdana" w:hAnsi="Verdana"/>
          <w:b/>
          <w:sz w:val="18"/>
          <w:szCs w:val="18"/>
        </w:rPr>
        <w:t xml:space="preserve"> Nov’ 12 to 9</w:t>
      </w:r>
      <w:r w:rsidR="00BA0DB1" w:rsidRPr="00E01104">
        <w:rPr>
          <w:rFonts w:ascii="Verdana" w:hAnsi="Verdana"/>
          <w:b/>
          <w:sz w:val="18"/>
          <w:szCs w:val="18"/>
          <w:vertAlign w:val="superscript"/>
        </w:rPr>
        <w:t>th</w:t>
      </w:r>
      <w:r w:rsidR="00BA0DB1" w:rsidRPr="00E01104">
        <w:rPr>
          <w:rFonts w:ascii="Verdana" w:hAnsi="Verdana"/>
          <w:b/>
          <w:sz w:val="18"/>
          <w:szCs w:val="18"/>
        </w:rPr>
        <w:t xml:space="preserve"> July’ 15</w:t>
      </w:r>
    </w:p>
    <w:p w:rsidR="00C177BE" w:rsidRPr="00E01104" w:rsidRDefault="00C177BE" w:rsidP="00C177BE">
      <w:pPr>
        <w:pStyle w:val="NoSpacing"/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C177BE">
      <w:pPr>
        <w:pStyle w:val="NoSpacing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Environment: </w:t>
      </w:r>
      <w:r w:rsidRPr="00E01104">
        <w:rPr>
          <w:rFonts w:ascii="Verdana" w:hAnsi="Verdana"/>
          <w:sz w:val="18"/>
          <w:szCs w:val="18"/>
        </w:rPr>
        <w:t>Oracle 10g, Linux, RMAN, RAC, AWR, ADDM, ASH, Data pumps, Exports/Imports.</w:t>
      </w:r>
    </w:p>
    <w:p w:rsidR="00C177BE" w:rsidRPr="00E01104" w:rsidRDefault="00C177BE" w:rsidP="00C177BE">
      <w:pPr>
        <w:jc w:val="both"/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jc w:val="both"/>
        <w:rPr>
          <w:rFonts w:ascii="Verdana" w:hAnsi="Verdana"/>
          <w:b/>
          <w:i/>
          <w:sz w:val="18"/>
          <w:szCs w:val="18"/>
        </w:rPr>
      </w:pPr>
      <w:r w:rsidRPr="00E01104">
        <w:rPr>
          <w:rFonts w:ascii="Verdana" w:hAnsi="Verdana"/>
          <w:b/>
          <w:i/>
          <w:sz w:val="18"/>
          <w:szCs w:val="18"/>
        </w:rPr>
        <w:t xml:space="preserve">Accountabilities: </w:t>
      </w:r>
    </w:p>
    <w:p w:rsidR="00C177BE" w:rsidRPr="00E01104" w:rsidRDefault="00C177BE" w:rsidP="00C177BE">
      <w:pPr>
        <w:jc w:val="both"/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widowControl/>
        <w:numPr>
          <w:ilvl w:val="0"/>
          <w:numId w:val="13"/>
        </w:numPr>
        <w:tabs>
          <w:tab w:val="clear" w:pos="720"/>
          <w:tab w:val="num" w:pos="360"/>
        </w:tabs>
        <w:suppressAutoHyphens w:val="0"/>
        <w:autoSpaceDE/>
        <w:ind w:left="36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Frequently performed User-Managed Backups such as Cold Backups, and Hot Backups manually as well as using RMAN.</w:t>
      </w:r>
    </w:p>
    <w:p w:rsidR="00C177BE" w:rsidRPr="00E01104" w:rsidRDefault="00C10817" w:rsidP="00C177BE">
      <w:pPr>
        <w:widowControl/>
        <w:numPr>
          <w:ilvl w:val="0"/>
          <w:numId w:val="13"/>
        </w:numPr>
        <w:tabs>
          <w:tab w:val="clear" w:pos="720"/>
          <w:tab w:val="num" w:pos="360"/>
        </w:tabs>
        <w:suppressAutoHyphens w:val="0"/>
        <w:autoSpaceDE/>
        <w:ind w:left="36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Performed day to day activities such as, daily error checks and database health monitoring of physical resources (disk space, memory, CPU, </w:t>
      </w:r>
      <w:proofErr w:type="spellStart"/>
      <w:r w:rsidRPr="00E01104">
        <w:rPr>
          <w:rFonts w:ascii="Verdana" w:hAnsi="Verdana"/>
          <w:sz w:val="18"/>
          <w:szCs w:val="18"/>
        </w:rPr>
        <w:t>etc</w:t>
      </w:r>
      <w:proofErr w:type="spellEnd"/>
      <w:r w:rsidRPr="00E01104">
        <w:rPr>
          <w:rFonts w:ascii="Verdana" w:hAnsi="Verdana"/>
          <w:sz w:val="18"/>
          <w:szCs w:val="18"/>
        </w:rPr>
        <w:t>).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3"/>
        </w:numPr>
        <w:tabs>
          <w:tab w:val="clear" w:pos="720"/>
          <w:tab w:val="left" w:pos="0"/>
          <w:tab w:val="num" w:pos="360"/>
        </w:tabs>
        <w:suppressAutoHyphens w:val="0"/>
        <w:autoSpaceDE/>
        <w:ind w:left="360"/>
        <w:jc w:val="both"/>
        <w:rPr>
          <w:rFonts w:ascii="Verdana" w:hAnsi="Verdana"/>
          <w:sz w:val="18"/>
          <w:szCs w:val="18"/>
          <w:shd w:val="clear" w:color="auto" w:fill="FFFFFF"/>
        </w:rPr>
      </w:pPr>
      <w:r w:rsidRPr="00E01104">
        <w:rPr>
          <w:rFonts w:ascii="Verdana" w:hAnsi="Verdana"/>
          <w:color w:val="000000"/>
          <w:sz w:val="18"/>
          <w:szCs w:val="18"/>
        </w:rPr>
        <w:t>Regular Monitoring Alert log Files and trace files, listener log and other database job logs files on Day to Day Basis.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3"/>
        </w:numPr>
        <w:tabs>
          <w:tab w:val="clear" w:pos="720"/>
          <w:tab w:val="left" w:pos="0"/>
          <w:tab w:val="num" w:pos="360"/>
        </w:tabs>
        <w:suppressAutoHyphens w:val="0"/>
        <w:autoSpaceDE/>
        <w:ind w:left="360"/>
        <w:jc w:val="both"/>
        <w:rPr>
          <w:rFonts w:ascii="Verdana" w:hAnsi="Verdana"/>
          <w:sz w:val="18"/>
          <w:szCs w:val="18"/>
          <w:shd w:val="clear" w:color="auto" w:fill="FFFFFF"/>
        </w:rPr>
      </w:pPr>
      <w:r w:rsidRPr="00E01104">
        <w:rPr>
          <w:rFonts w:ascii="Verdana" w:hAnsi="Verdana"/>
          <w:sz w:val="18"/>
          <w:szCs w:val="18"/>
        </w:rPr>
        <w:t>Performance Tuning using EXPLAIN PLAN and Automatic Workload Repository (AWR) tool.</w:t>
      </w:r>
    </w:p>
    <w:p w:rsidR="00C177BE" w:rsidRPr="00E01104" w:rsidRDefault="00C10817" w:rsidP="00C177BE">
      <w:pPr>
        <w:pStyle w:val="ListParagraph"/>
        <w:widowControl/>
        <w:numPr>
          <w:ilvl w:val="0"/>
          <w:numId w:val="13"/>
        </w:numPr>
        <w:tabs>
          <w:tab w:val="clear" w:pos="720"/>
          <w:tab w:val="left" w:pos="0"/>
          <w:tab w:val="num" w:pos="360"/>
        </w:tabs>
        <w:suppressAutoHyphens w:val="0"/>
        <w:autoSpaceDE/>
        <w:ind w:left="360"/>
        <w:jc w:val="both"/>
        <w:rPr>
          <w:rFonts w:ascii="Verdana" w:hAnsi="Verdana"/>
          <w:sz w:val="18"/>
          <w:szCs w:val="18"/>
          <w:shd w:val="clear" w:color="auto" w:fill="FFFFFF"/>
        </w:rPr>
      </w:pPr>
      <w:r w:rsidRPr="00E01104">
        <w:rPr>
          <w:rFonts w:ascii="Verdana" w:hAnsi="Verdana"/>
          <w:sz w:val="18"/>
          <w:szCs w:val="18"/>
          <w:shd w:val="clear" w:color="auto" w:fill="FFFFFF"/>
        </w:rPr>
        <w:t xml:space="preserve">Participated in High Bridge calls, </w:t>
      </w:r>
      <w:proofErr w:type="spellStart"/>
      <w:r w:rsidRPr="00E01104">
        <w:rPr>
          <w:rFonts w:ascii="Verdana" w:hAnsi="Verdana"/>
          <w:sz w:val="18"/>
          <w:szCs w:val="18"/>
          <w:shd w:val="clear" w:color="auto" w:fill="FFFFFF"/>
        </w:rPr>
        <w:t>Webex</w:t>
      </w:r>
      <w:proofErr w:type="spellEnd"/>
      <w:r w:rsidRPr="00E01104">
        <w:rPr>
          <w:rFonts w:ascii="Verdana" w:hAnsi="Verdana"/>
          <w:sz w:val="18"/>
          <w:szCs w:val="18"/>
          <w:shd w:val="clear" w:color="auto" w:fill="FFFFFF"/>
        </w:rPr>
        <w:t xml:space="preserve"> Bridge calls.</w:t>
      </w:r>
    </w:p>
    <w:p w:rsidR="00C177BE" w:rsidRPr="00E01104" w:rsidRDefault="00C177BE" w:rsidP="00C177BE">
      <w:pPr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C177BE" w:rsidRPr="00E01104" w:rsidRDefault="00C177BE" w:rsidP="00C177BE">
      <w:pPr>
        <w:autoSpaceDN w:val="0"/>
        <w:adjustRightInd w:val="0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6467F0">
      <w:pPr>
        <w:autoSpaceDN w:val="0"/>
        <w:adjustRightInd w:val="0"/>
        <w:ind w:left="0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Project: </w:t>
      </w:r>
      <w:proofErr w:type="spellStart"/>
      <w:r w:rsidRPr="00E01104">
        <w:rPr>
          <w:rFonts w:ascii="Verdana" w:hAnsi="Verdana"/>
          <w:b/>
          <w:sz w:val="18"/>
          <w:szCs w:val="18"/>
        </w:rPr>
        <w:t>eConvey</w:t>
      </w:r>
      <w:proofErr w:type="spellEnd"/>
      <w:r w:rsidRPr="00E01104">
        <w:rPr>
          <w:rFonts w:ascii="Verdana" w:hAnsi="Verdana"/>
          <w:b/>
          <w:sz w:val="18"/>
          <w:szCs w:val="18"/>
        </w:rPr>
        <w:tab/>
      </w:r>
      <w:r w:rsidRPr="00E01104">
        <w:rPr>
          <w:rFonts w:ascii="Verdana" w:hAnsi="Verdana"/>
          <w:b/>
          <w:sz w:val="18"/>
          <w:szCs w:val="18"/>
        </w:rPr>
        <w:tab/>
      </w:r>
      <w:r w:rsidRPr="00E01104">
        <w:rPr>
          <w:rFonts w:ascii="Verdana" w:hAnsi="Verdana"/>
          <w:b/>
          <w:sz w:val="18"/>
          <w:szCs w:val="18"/>
        </w:rPr>
        <w:tab/>
      </w:r>
    </w:p>
    <w:p w:rsidR="00C177BE" w:rsidRPr="00E01104" w:rsidRDefault="00C10817" w:rsidP="006467F0">
      <w:pPr>
        <w:autoSpaceDN w:val="0"/>
        <w:adjustRightInd w:val="0"/>
        <w:ind w:left="0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Client: </w:t>
      </w:r>
      <w:r w:rsidR="00BA0DB1">
        <w:rPr>
          <w:rFonts w:ascii="Verdana" w:hAnsi="Verdana"/>
          <w:b/>
          <w:sz w:val="18"/>
          <w:szCs w:val="18"/>
        </w:rPr>
        <w:t>IBM</w:t>
      </w:r>
      <w:r w:rsidR="00BA0DB1" w:rsidRPr="00E01104">
        <w:rPr>
          <w:rFonts w:ascii="Verdana" w:hAnsi="Verdana"/>
          <w:b/>
          <w:sz w:val="18"/>
          <w:szCs w:val="18"/>
        </w:rPr>
        <w:t xml:space="preserve"> India 22nd March’11 to 31</w:t>
      </w:r>
      <w:r w:rsidR="00BA0DB1" w:rsidRPr="00E01104">
        <w:rPr>
          <w:rFonts w:ascii="Verdana" w:hAnsi="Verdana"/>
          <w:b/>
          <w:sz w:val="18"/>
          <w:szCs w:val="18"/>
          <w:vertAlign w:val="superscript"/>
        </w:rPr>
        <w:t>st</w:t>
      </w:r>
      <w:r w:rsidR="00BA0DB1" w:rsidRPr="00E01104">
        <w:rPr>
          <w:rFonts w:ascii="Verdana" w:hAnsi="Verdana"/>
          <w:b/>
          <w:sz w:val="18"/>
          <w:szCs w:val="18"/>
        </w:rPr>
        <w:t xml:space="preserve"> Oct’12</w:t>
      </w:r>
      <w:r w:rsidRPr="00E01104">
        <w:rPr>
          <w:rFonts w:ascii="Verdana" w:hAnsi="Verdana"/>
          <w:b/>
          <w:sz w:val="18"/>
          <w:szCs w:val="18"/>
        </w:rPr>
        <w:tab/>
      </w:r>
    </w:p>
    <w:p w:rsidR="00C177BE" w:rsidRPr="00E01104" w:rsidRDefault="00C177BE" w:rsidP="00C177BE">
      <w:pPr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6467F0">
      <w:pPr>
        <w:ind w:left="0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Environment: </w:t>
      </w:r>
      <w:r w:rsidRPr="00E01104">
        <w:rPr>
          <w:rFonts w:ascii="Verdana" w:hAnsi="Verdana"/>
          <w:sz w:val="18"/>
          <w:szCs w:val="18"/>
        </w:rPr>
        <w:t xml:space="preserve">Oracle 10g, RMAN, </w:t>
      </w:r>
      <w:proofErr w:type="spellStart"/>
      <w:r w:rsidRPr="00E01104">
        <w:rPr>
          <w:rFonts w:ascii="Verdana" w:hAnsi="Verdana"/>
          <w:sz w:val="18"/>
          <w:szCs w:val="18"/>
        </w:rPr>
        <w:t>DataPump</w:t>
      </w:r>
      <w:proofErr w:type="gramStart"/>
      <w:r w:rsidRPr="00E01104">
        <w:rPr>
          <w:rFonts w:ascii="Verdana" w:hAnsi="Verdana"/>
          <w:sz w:val="18"/>
          <w:szCs w:val="18"/>
        </w:rPr>
        <w:t>,RAC</w:t>
      </w:r>
      <w:proofErr w:type="spellEnd"/>
      <w:proofErr w:type="gramEnd"/>
      <w:r w:rsidRPr="00E01104">
        <w:rPr>
          <w:rFonts w:ascii="Verdana" w:hAnsi="Verdana"/>
          <w:sz w:val="18"/>
          <w:szCs w:val="18"/>
        </w:rPr>
        <w:t>, ASM, AWR, ADDM, ASH, SQL*LOADER</w:t>
      </w:r>
    </w:p>
    <w:p w:rsidR="00C177BE" w:rsidRPr="00E01104" w:rsidRDefault="00C177BE" w:rsidP="00C177BE">
      <w:pPr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C177BE">
      <w:pPr>
        <w:rPr>
          <w:rFonts w:ascii="Verdana" w:hAnsi="Verdana"/>
          <w:b/>
          <w:i/>
          <w:sz w:val="18"/>
          <w:szCs w:val="18"/>
        </w:rPr>
      </w:pPr>
      <w:r w:rsidRPr="00E01104">
        <w:rPr>
          <w:rFonts w:ascii="Verdana" w:hAnsi="Verdana"/>
          <w:b/>
          <w:i/>
          <w:sz w:val="18"/>
          <w:szCs w:val="18"/>
        </w:rPr>
        <w:t xml:space="preserve">Accountabilities: </w:t>
      </w:r>
    </w:p>
    <w:p w:rsidR="00C177BE" w:rsidRPr="00E01104" w:rsidRDefault="00C177BE" w:rsidP="00C177BE">
      <w:pPr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pStyle w:val="ListParagraph"/>
        <w:numPr>
          <w:ilvl w:val="0"/>
          <w:numId w:val="16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Installed and configured Oracle database from the scratch by working closely with DBA and configured to various tools as per the requirement.</w:t>
      </w:r>
    </w:p>
    <w:p w:rsidR="00C177BE" w:rsidRPr="00E01104" w:rsidRDefault="00C10817" w:rsidP="00C177BE">
      <w:pPr>
        <w:pStyle w:val="ListParagraph"/>
        <w:numPr>
          <w:ilvl w:val="0"/>
          <w:numId w:val="16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lastRenderedPageBreak/>
        <w:t xml:space="preserve">Data Refresh from Production to </w:t>
      </w:r>
      <w:proofErr w:type="spellStart"/>
      <w:r w:rsidRPr="00E01104">
        <w:rPr>
          <w:rFonts w:ascii="Verdana" w:hAnsi="Verdana"/>
          <w:sz w:val="18"/>
          <w:szCs w:val="18"/>
        </w:rPr>
        <w:t>Dev</w:t>
      </w:r>
      <w:proofErr w:type="spellEnd"/>
      <w:r w:rsidRPr="00E01104">
        <w:rPr>
          <w:rFonts w:ascii="Verdana" w:hAnsi="Verdana"/>
          <w:sz w:val="18"/>
          <w:szCs w:val="18"/>
        </w:rPr>
        <w:t xml:space="preserve"> and Test environments using </w:t>
      </w:r>
      <w:proofErr w:type="spellStart"/>
      <w:r w:rsidRPr="00E01104">
        <w:rPr>
          <w:rFonts w:ascii="Verdana" w:hAnsi="Verdana"/>
          <w:sz w:val="18"/>
          <w:szCs w:val="18"/>
        </w:rPr>
        <w:t>datapump</w:t>
      </w:r>
      <w:proofErr w:type="spellEnd"/>
      <w:r w:rsidRPr="00E01104">
        <w:rPr>
          <w:rFonts w:ascii="Verdana" w:hAnsi="Verdana"/>
          <w:sz w:val="18"/>
          <w:szCs w:val="18"/>
        </w:rPr>
        <w:t xml:space="preserve"> export/ import</w:t>
      </w:r>
      <w:r>
        <w:rPr>
          <w:rFonts w:ascii="Verdana" w:hAnsi="Verdana"/>
          <w:sz w:val="18"/>
          <w:szCs w:val="18"/>
        </w:rPr>
        <w:t xml:space="preserve"> utility</w:t>
      </w:r>
      <w:r w:rsidRPr="00E01104">
        <w:rPr>
          <w:rFonts w:ascii="Verdana" w:hAnsi="Verdana"/>
          <w:sz w:val="18"/>
          <w:szCs w:val="18"/>
        </w:rPr>
        <w:t>.</w:t>
      </w:r>
    </w:p>
    <w:p w:rsidR="00C177BE" w:rsidRPr="00E01104" w:rsidRDefault="00C10817" w:rsidP="00C177BE">
      <w:pPr>
        <w:pStyle w:val="ListParagraph"/>
        <w:numPr>
          <w:ilvl w:val="0"/>
          <w:numId w:val="16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Applying security patches (Patch set, Critical Patch Updates (CPU)/Patch Set Updates (PSU), One-off Patch) using "</w:t>
      </w:r>
      <w:proofErr w:type="spellStart"/>
      <w:r w:rsidRPr="00E01104">
        <w:rPr>
          <w:rFonts w:ascii="Verdana" w:hAnsi="Verdana"/>
          <w:sz w:val="18"/>
          <w:szCs w:val="18"/>
        </w:rPr>
        <w:t>runInstaller</w:t>
      </w:r>
      <w:proofErr w:type="spellEnd"/>
      <w:r w:rsidRPr="00E01104">
        <w:rPr>
          <w:rFonts w:ascii="Verdana" w:hAnsi="Verdana"/>
          <w:sz w:val="18"/>
          <w:szCs w:val="18"/>
        </w:rPr>
        <w:t xml:space="preserve">" and </w:t>
      </w:r>
      <w:proofErr w:type="spellStart"/>
      <w:r w:rsidRPr="00E01104">
        <w:rPr>
          <w:rFonts w:ascii="Verdana" w:hAnsi="Verdana"/>
          <w:sz w:val="18"/>
          <w:szCs w:val="18"/>
        </w:rPr>
        <w:t>perl</w:t>
      </w:r>
      <w:proofErr w:type="spellEnd"/>
      <w:r w:rsidRPr="00E01104">
        <w:rPr>
          <w:rFonts w:ascii="Verdana" w:hAnsi="Verdana"/>
          <w:sz w:val="18"/>
          <w:szCs w:val="18"/>
        </w:rPr>
        <w:t xml:space="preserve"> based utility "</w:t>
      </w:r>
      <w:proofErr w:type="spellStart"/>
      <w:r w:rsidRPr="00E01104">
        <w:rPr>
          <w:rFonts w:ascii="Verdana" w:hAnsi="Verdana"/>
          <w:sz w:val="18"/>
          <w:szCs w:val="18"/>
        </w:rPr>
        <w:t>opatch</w:t>
      </w:r>
      <w:proofErr w:type="spellEnd"/>
      <w:r w:rsidRPr="00E01104">
        <w:rPr>
          <w:rFonts w:ascii="Verdana" w:hAnsi="Verdana"/>
          <w:sz w:val="18"/>
          <w:szCs w:val="18"/>
        </w:rPr>
        <w:t>".</w:t>
      </w:r>
    </w:p>
    <w:p w:rsidR="00C177BE" w:rsidRPr="00E01104" w:rsidRDefault="00C10817" w:rsidP="00C177BE">
      <w:pPr>
        <w:pStyle w:val="ListParagraph"/>
        <w:numPr>
          <w:ilvl w:val="0"/>
          <w:numId w:val="16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Regular Monitoring Alert log Files and trace files, listener log and other database job logs files on Day to Day Basis.</w:t>
      </w:r>
    </w:p>
    <w:p w:rsidR="00C177BE" w:rsidRPr="00E01104" w:rsidRDefault="00C177BE" w:rsidP="00C177BE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C177BE" w:rsidRPr="00E01104" w:rsidRDefault="00C177BE" w:rsidP="00C177BE">
      <w:pPr>
        <w:tabs>
          <w:tab w:val="left" w:pos="2880"/>
        </w:tabs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6467F0">
      <w:pPr>
        <w:tabs>
          <w:tab w:val="left" w:pos="2880"/>
        </w:tabs>
        <w:ind w:left="0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Project: </w:t>
      </w:r>
      <w:proofErr w:type="spellStart"/>
      <w:r w:rsidRPr="00E01104">
        <w:rPr>
          <w:rFonts w:ascii="Verdana" w:hAnsi="Verdana"/>
          <w:b/>
          <w:bCs/>
          <w:sz w:val="18"/>
          <w:szCs w:val="18"/>
        </w:rPr>
        <w:t>LearnITy</w:t>
      </w:r>
      <w:proofErr w:type="spellEnd"/>
      <w:r w:rsidRPr="00E01104">
        <w:rPr>
          <w:rFonts w:ascii="Verdana" w:hAnsi="Verdana"/>
          <w:b/>
          <w:bCs/>
          <w:sz w:val="18"/>
          <w:szCs w:val="18"/>
        </w:rPr>
        <w:t xml:space="preserve"> (</w:t>
      </w:r>
      <w:proofErr w:type="spellStart"/>
      <w:r w:rsidRPr="00E01104">
        <w:rPr>
          <w:rFonts w:ascii="Verdana" w:hAnsi="Verdana"/>
          <w:b/>
          <w:bCs/>
          <w:sz w:val="18"/>
          <w:szCs w:val="18"/>
        </w:rPr>
        <w:t>UseRich</w:t>
      </w:r>
      <w:proofErr w:type="spellEnd"/>
      <w:r w:rsidRPr="00E01104">
        <w:rPr>
          <w:rFonts w:ascii="Verdana" w:hAnsi="Verdana"/>
          <w:b/>
          <w:bCs/>
          <w:sz w:val="18"/>
          <w:szCs w:val="18"/>
        </w:rPr>
        <w:t>)</w:t>
      </w:r>
    </w:p>
    <w:p w:rsidR="00C177BE" w:rsidRPr="00E01104" w:rsidRDefault="00C10817" w:rsidP="006467F0">
      <w:pPr>
        <w:autoSpaceDN w:val="0"/>
        <w:adjustRightInd w:val="0"/>
        <w:ind w:left="0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Role: </w:t>
      </w:r>
      <w:proofErr w:type="spellStart"/>
      <w:r w:rsidRPr="00E01104">
        <w:rPr>
          <w:rFonts w:ascii="Verdana" w:hAnsi="Verdana"/>
          <w:b/>
          <w:sz w:val="18"/>
          <w:szCs w:val="18"/>
        </w:rPr>
        <w:t>Asso</w:t>
      </w:r>
      <w:proofErr w:type="spellEnd"/>
      <w:r w:rsidRPr="00E01104">
        <w:rPr>
          <w:rFonts w:ascii="Verdana" w:hAnsi="Verdana"/>
          <w:b/>
          <w:sz w:val="18"/>
          <w:szCs w:val="18"/>
        </w:rPr>
        <w:t>. Executive (Soft. Dev.)  22nd July 08 to 21st March11</w:t>
      </w:r>
    </w:p>
    <w:p w:rsidR="00C177BE" w:rsidRPr="00E01104" w:rsidRDefault="00C177BE" w:rsidP="00C177BE">
      <w:pPr>
        <w:tabs>
          <w:tab w:val="left" w:pos="2880"/>
        </w:tabs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705988">
      <w:pPr>
        <w:tabs>
          <w:tab w:val="left" w:pos="2880"/>
        </w:tabs>
        <w:ind w:left="0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>Client:</w:t>
      </w:r>
      <w:r w:rsidRPr="00E01104">
        <w:rPr>
          <w:rFonts w:ascii="Verdana" w:hAnsi="Verdana"/>
          <w:sz w:val="18"/>
          <w:szCs w:val="18"/>
        </w:rPr>
        <w:t xml:space="preserve"> India First Life Insurance Company Ltd.  </w:t>
      </w:r>
    </w:p>
    <w:p w:rsidR="00C177BE" w:rsidRPr="00E01104" w:rsidRDefault="00C10817" w:rsidP="00C177BE">
      <w:pPr>
        <w:pStyle w:val="NoSpacing"/>
        <w:jc w:val="both"/>
        <w:rPr>
          <w:rFonts w:ascii="Verdana" w:hAnsi="Verdana"/>
          <w:b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(A joint venture between Bank of Baroda and Andhra Bank and Legal &amp; General.)</w:t>
      </w:r>
      <w:r w:rsidRPr="00E01104">
        <w:rPr>
          <w:rFonts w:ascii="Verdana" w:hAnsi="Verdana"/>
          <w:sz w:val="18"/>
          <w:szCs w:val="18"/>
        </w:rPr>
        <w:tab/>
      </w:r>
    </w:p>
    <w:p w:rsidR="00C177BE" w:rsidRPr="00E01104" w:rsidRDefault="00C177BE" w:rsidP="00C177BE">
      <w:pPr>
        <w:pStyle w:val="NoSpacing"/>
        <w:jc w:val="both"/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C177BE">
      <w:pPr>
        <w:pStyle w:val="NoSpacing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b/>
          <w:sz w:val="18"/>
          <w:szCs w:val="18"/>
        </w:rPr>
        <w:t xml:space="preserve">Environment: </w:t>
      </w:r>
      <w:r>
        <w:rPr>
          <w:rFonts w:ascii="Verdana" w:hAnsi="Verdana"/>
          <w:sz w:val="18"/>
          <w:szCs w:val="18"/>
        </w:rPr>
        <w:t>MySQL 5.5</w:t>
      </w:r>
      <w:r w:rsidRPr="00E01104">
        <w:rPr>
          <w:rFonts w:ascii="Verdana" w:hAnsi="Verdana"/>
          <w:sz w:val="18"/>
          <w:szCs w:val="18"/>
        </w:rPr>
        <w:t xml:space="preserve">, Linux 5/6, </w:t>
      </w:r>
      <w:r>
        <w:rPr>
          <w:rFonts w:ascii="Verdana" w:hAnsi="Verdana"/>
          <w:sz w:val="18"/>
          <w:szCs w:val="18"/>
        </w:rPr>
        <w:t>Java</w:t>
      </w:r>
      <w:r w:rsidRPr="00E01104"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Weblogic</w:t>
      </w:r>
      <w:proofErr w:type="spellEnd"/>
      <w:r>
        <w:rPr>
          <w:rFonts w:ascii="Verdana" w:hAnsi="Verdana"/>
          <w:sz w:val="18"/>
          <w:szCs w:val="18"/>
        </w:rPr>
        <w:t>.</w:t>
      </w:r>
    </w:p>
    <w:p w:rsidR="00C177BE" w:rsidRPr="00E01104" w:rsidRDefault="00C177BE" w:rsidP="00C177BE">
      <w:pPr>
        <w:pStyle w:val="NoSpacing"/>
        <w:jc w:val="both"/>
        <w:rPr>
          <w:rFonts w:ascii="Verdana" w:hAnsi="Verdana"/>
          <w:b/>
          <w:i/>
          <w:sz w:val="18"/>
          <w:szCs w:val="18"/>
        </w:rPr>
      </w:pPr>
    </w:p>
    <w:p w:rsidR="00C177BE" w:rsidRPr="00E01104" w:rsidRDefault="00C10817" w:rsidP="00C177BE">
      <w:pPr>
        <w:jc w:val="both"/>
        <w:rPr>
          <w:rFonts w:ascii="Verdana" w:hAnsi="Verdana"/>
          <w:b/>
          <w:i/>
          <w:sz w:val="18"/>
          <w:szCs w:val="18"/>
        </w:rPr>
      </w:pPr>
      <w:r w:rsidRPr="00E01104">
        <w:rPr>
          <w:rFonts w:ascii="Verdana" w:hAnsi="Verdana"/>
          <w:b/>
          <w:i/>
          <w:sz w:val="18"/>
          <w:szCs w:val="18"/>
        </w:rPr>
        <w:t>Accountabilities:</w:t>
      </w:r>
    </w:p>
    <w:p w:rsidR="00C177BE" w:rsidRPr="00E01104" w:rsidRDefault="00C177BE" w:rsidP="00C177BE">
      <w:pPr>
        <w:rPr>
          <w:rFonts w:ascii="Verdana" w:hAnsi="Verdana"/>
          <w:b/>
          <w:sz w:val="18"/>
          <w:szCs w:val="18"/>
        </w:rPr>
      </w:pPr>
    </w:p>
    <w:p w:rsidR="00C177BE" w:rsidRPr="00E01104" w:rsidRDefault="00C10817" w:rsidP="00C177BE">
      <w:pPr>
        <w:numPr>
          <w:ilvl w:val="0"/>
          <w:numId w:val="15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Installed and configured </w:t>
      </w:r>
      <w:r>
        <w:rPr>
          <w:rFonts w:ascii="Verdana" w:hAnsi="Verdana"/>
          <w:sz w:val="18"/>
          <w:szCs w:val="18"/>
        </w:rPr>
        <w:t>MySQL</w:t>
      </w:r>
      <w:r w:rsidRPr="00E01104">
        <w:rPr>
          <w:rFonts w:ascii="Verdana" w:hAnsi="Verdana"/>
          <w:sz w:val="18"/>
          <w:szCs w:val="18"/>
        </w:rPr>
        <w:t xml:space="preserve"> Database by working closely with DBA in DEV and PROD.</w:t>
      </w:r>
    </w:p>
    <w:p w:rsidR="00C177BE" w:rsidRPr="00E01104" w:rsidRDefault="00C10817" w:rsidP="00C177BE">
      <w:pPr>
        <w:numPr>
          <w:ilvl w:val="0"/>
          <w:numId w:val="15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9E7664">
        <w:rPr>
          <w:rFonts w:ascii="Verdana" w:hAnsi="Verdana"/>
          <w:sz w:val="18"/>
          <w:szCs w:val="18"/>
        </w:rPr>
        <w:t>Daily monitoring like alerts checking, log checking, fixing space issues, fixing application connectivity issues, tuning databases, tuning application related queries, indexing tables, gathering statistics for optimum results, recommend workarounds/changes in application queries, partitioning maintenance.</w:t>
      </w:r>
    </w:p>
    <w:p w:rsidR="00C177BE" w:rsidRPr="00E01104" w:rsidRDefault="00C10817" w:rsidP="00C177BE">
      <w:pPr>
        <w:numPr>
          <w:ilvl w:val="0"/>
          <w:numId w:val="15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 xml:space="preserve">Code Migration to Application Server using </w:t>
      </w:r>
      <w:proofErr w:type="spellStart"/>
      <w:r>
        <w:rPr>
          <w:rFonts w:ascii="Verdana" w:hAnsi="Verdana"/>
          <w:sz w:val="18"/>
          <w:szCs w:val="18"/>
        </w:rPr>
        <w:t>Weblogic</w:t>
      </w:r>
      <w:proofErr w:type="spellEnd"/>
      <w:r w:rsidRPr="00E01104">
        <w:rPr>
          <w:rFonts w:ascii="Verdana" w:hAnsi="Verdana"/>
          <w:sz w:val="18"/>
          <w:szCs w:val="18"/>
        </w:rPr>
        <w:t xml:space="preserve"> Server.</w:t>
      </w:r>
    </w:p>
    <w:p w:rsidR="00C177BE" w:rsidRPr="00E01104" w:rsidRDefault="00C10817" w:rsidP="00C177BE">
      <w:pPr>
        <w:numPr>
          <w:ilvl w:val="0"/>
          <w:numId w:val="15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Manage and monitor application and application interfaces.</w:t>
      </w:r>
    </w:p>
    <w:p w:rsidR="00C177BE" w:rsidRPr="00E01104" w:rsidRDefault="00C10817" w:rsidP="00C177BE">
      <w:pPr>
        <w:numPr>
          <w:ilvl w:val="0"/>
          <w:numId w:val="15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Deploying and testing products in a highly available configuration.</w:t>
      </w:r>
    </w:p>
    <w:p w:rsidR="00C177BE" w:rsidRPr="00E01104" w:rsidRDefault="00C10817" w:rsidP="00C177BE">
      <w:pPr>
        <w:numPr>
          <w:ilvl w:val="0"/>
          <w:numId w:val="15"/>
        </w:numPr>
        <w:suppressAutoHyphens w:val="0"/>
        <w:overflowPunct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E01104">
        <w:rPr>
          <w:rFonts w:ascii="Verdana" w:hAnsi="Verdana"/>
          <w:sz w:val="18"/>
          <w:szCs w:val="18"/>
        </w:rPr>
        <w:t>Deploy changes &amp; releases into Production.</w:t>
      </w:r>
    </w:p>
    <w:p w:rsidR="00C177BE" w:rsidRDefault="00C177BE">
      <w:pPr>
        <w:spacing w:line="276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:rsidR="001E44BE" w:rsidRPr="009E2B61" w:rsidRDefault="00C10817">
      <w:pPr>
        <w:spacing w:line="276" w:lineRule="auto"/>
        <w:ind w:left="0"/>
        <w:jc w:val="both"/>
        <w:rPr>
          <w:rFonts w:ascii="Arial" w:hAnsi="Arial" w:cs="Arial"/>
        </w:rPr>
      </w:pPr>
      <w:r w:rsidRPr="00705988">
        <w:rPr>
          <w:rFonts w:ascii="Arial" w:hAnsi="Arial" w:cs="Arial"/>
          <w:b/>
          <w:bCs/>
          <w:color w:val="0070C0"/>
          <w:szCs w:val="20"/>
        </w:rPr>
        <w:t>Certifications and Training</w:t>
      </w:r>
      <w:r w:rsidRPr="009E2B61">
        <w:rPr>
          <w:rFonts w:ascii="Arial" w:hAnsi="Arial" w:cs="Arial"/>
          <w:b/>
          <w:bCs/>
          <w:color w:val="0070C0"/>
          <w:szCs w:val="20"/>
        </w:rPr>
        <w:t>:</w:t>
      </w:r>
    </w:p>
    <w:p w:rsidR="001E44BE" w:rsidRPr="009E2B61" w:rsidRDefault="00C10817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9E2B61">
        <w:rPr>
          <w:rFonts w:ascii="Arial" w:hAnsi="Arial" w:cs="Arial"/>
          <w:bCs/>
          <w:sz w:val="20"/>
          <w:szCs w:val="20"/>
        </w:rPr>
        <w:t>Oracle Certified professional 1</w:t>
      </w:r>
      <w:r w:rsidR="00705988">
        <w:rPr>
          <w:rFonts w:ascii="Arial" w:hAnsi="Arial" w:cs="Arial"/>
          <w:bCs/>
          <w:sz w:val="20"/>
          <w:szCs w:val="20"/>
        </w:rPr>
        <w:t>1g</w:t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</w:p>
    <w:p w:rsidR="001E44BE" w:rsidRPr="009E2B61" w:rsidRDefault="00C10817" w:rsidP="00705988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705988">
        <w:rPr>
          <w:rFonts w:ascii="Arial" w:hAnsi="Arial" w:cs="Arial"/>
          <w:bCs/>
          <w:sz w:val="20"/>
          <w:szCs w:val="20"/>
        </w:rPr>
        <w:t>ITIL® Foundation Certificate</w:t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  <w:r w:rsidRPr="009E2B61">
        <w:rPr>
          <w:rFonts w:ascii="Arial" w:hAnsi="Arial" w:cs="Arial"/>
          <w:bCs/>
          <w:sz w:val="20"/>
          <w:szCs w:val="20"/>
        </w:rPr>
        <w:tab/>
      </w:r>
    </w:p>
    <w:p w:rsidR="001E44BE" w:rsidRPr="00705988" w:rsidRDefault="00C10817" w:rsidP="00705988">
      <w:pPr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05988">
        <w:rPr>
          <w:rFonts w:ascii="Arial" w:hAnsi="Arial" w:cs="Arial"/>
          <w:sz w:val="20"/>
          <w:szCs w:val="20"/>
        </w:rPr>
        <w:t>IBM compliance training program</w:t>
      </w:r>
      <w:r w:rsidRPr="009E2B61">
        <w:rPr>
          <w:rFonts w:ascii="Arial" w:hAnsi="Arial" w:cs="Arial"/>
          <w:sz w:val="20"/>
          <w:szCs w:val="20"/>
        </w:rPr>
        <w:t>(20</w:t>
      </w:r>
      <w:r>
        <w:rPr>
          <w:rFonts w:ascii="Arial" w:hAnsi="Arial" w:cs="Arial"/>
          <w:sz w:val="20"/>
          <w:szCs w:val="20"/>
        </w:rPr>
        <w:t>13</w:t>
      </w:r>
      <w:r w:rsidRPr="009E2B61">
        <w:rPr>
          <w:rFonts w:ascii="Arial" w:hAnsi="Arial" w:cs="Arial"/>
          <w:sz w:val="20"/>
          <w:szCs w:val="20"/>
        </w:rPr>
        <w:t>)</w:t>
      </w:r>
    </w:p>
    <w:p w:rsidR="00705988" w:rsidRDefault="00705988" w:rsidP="00705988">
      <w:pPr>
        <w:spacing w:line="276" w:lineRule="auto"/>
        <w:ind w:left="0"/>
        <w:rPr>
          <w:rFonts w:ascii="Arial" w:hAnsi="Arial" w:cs="Arial"/>
          <w:sz w:val="20"/>
          <w:szCs w:val="20"/>
        </w:rPr>
      </w:pPr>
    </w:p>
    <w:p w:rsidR="00705988" w:rsidRPr="001055CA" w:rsidRDefault="00C10817" w:rsidP="00705988">
      <w:pPr>
        <w:spacing w:line="276" w:lineRule="auto"/>
        <w:ind w:left="0"/>
        <w:rPr>
          <w:rFonts w:ascii="Arial" w:hAnsi="Arial" w:cs="Arial"/>
          <w:b/>
          <w:color w:val="2E74B5"/>
        </w:rPr>
      </w:pPr>
      <w:r w:rsidRPr="001055CA">
        <w:rPr>
          <w:rFonts w:ascii="Arial" w:hAnsi="Arial" w:cs="Arial"/>
          <w:b/>
          <w:color w:val="2E74B5"/>
        </w:rPr>
        <w:t>Education</w:t>
      </w:r>
    </w:p>
    <w:p w:rsidR="00705988" w:rsidRPr="00705988" w:rsidRDefault="00C10817" w:rsidP="00705988">
      <w:pPr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705988">
        <w:rPr>
          <w:rFonts w:ascii="Arial" w:hAnsi="Arial" w:cs="Arial"/>
          <w:sz w:val="20"/>
          <w:szCs w:val="20"/>
        </w:rPr>
        <w:t xml:space="preserve">MCA from MD University, </w:t>
      </w:r>
      <w:proofErr w:type="spellStart"/>
      <w:r w:rsidRPr="00705988">
        <w:rPr>
          <w:rFonts w:ascii="Arial" w:hAnsi="Arial" w:cs="Arial"/>
          <w:sz w:val="20"/>
          <w:szCs w:val="20"/>
        </w:rPr>
        <w:t>Rohtak</w:t>
      </w:r>
      <w:proofErr w:type="spellEnd"/>
      <w:r w:rsidRPr="00705988">
        <w:rPr>
          <w:rFonts w:ascii="Arial" w:hAnsi="Arial" w:cs="Arial"/>
          <w:sz w:val="20"/>
          <w:szCs w:val="20"/>
        </w:rPr>
        <w:t xml:space="preserve"> –2007</w:t>
      </w:r>
    </w:p>
    <w:p w:rsidR="00705988" w:rsidRPr="00705988" w:rsidRDefault="00C10817" w:rsidP="00705988">
      <w:pPr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705988">
        <w:rPr>
          <w:rFonts w:ascii="Arial" w:hAnsi="Arial" w:cs="Arial"/>
          <w:sz w:val="20"/>
          <w:szCs w:val="20"/>
        </w:rPr>
        <w:t>Graduation Gorakhpur University -2003</w:t>
      </w:r>
    </w:p>
    <w:p w:rsidR="00705988" w:rsidRPr="00705988" w:rsidRDefault="00C10817" w:rsidP="00705988">
      <w:pPr>
        <w:numPr>
          <w:ilvl w:val="0"/>
          <w:numId w:val="19"/>
        </w:numPr>
        <w:spacing w:line="276" w:lineRule="auto"/>
        <w:rPr>
          <w:rFonts w:ascii="Arial" w:hAnsi="Arial" w:cs="Arial"/>
          <w:sz w:val="20"/>
          <w:szCs w:val="20"/>
        </w:rPr>
      </w:pPr>
      <w:r w:rsidRPr="00705988">
        <w:rPr>
          <w:rFonts w:ascii="Arial" w:hAnsi="Arial" w:cs="Arial"/>
          <w:sz w:val="20"/>
          <w:szCs w:val="20"/>
        </w:rPr>
        <w:t>Higher Secondary UP Board - 2000</w:t>
      </w:r>
    </w:p>
    <w:p w:rsidR="004E06E7" w:rsidRDefault="004E06E7">
      <w:pPr>
        <w:spacing w:line="276" w:lineRule="auto"/>
        <w:ind w:left="0"/>
        <w:jc w:val="both"/>
        <w:rPr>
          <w:rFonts w:ascii="Arial" w:hAnsi="Arial" w:cs="Arial"/>
          <w:b/>
          <w:bCs/>
          <w:szCs w:val="20"/>
        </w:rPr>
      </w:pPr>
    </w:p>
    <w:p w:rsidR="009C6357" w:rsidRDefault="009C6357">
      <w:pPr>
        <w:spacing w:line="276" w:lineRule="auto"/>
        <w:ind w:left="0"/>
        <w:jc w:val="both"/>
        <w:rPr>
          <w:rFonts w:ascii="Arial" w:hAnsi="Arial" w:cs="Arial"/>
          <w:b/>
          <w:bCs/>
          <w:szCs w:val="20"/>
        </w:rPr>
      </w:pPr>
    </w:p>
    <w:p w:rsidR="001E44BE" w:rsidRPr="009E2B61" w:rsidRDefault="00C10817">
      <w:pPr>
        <w:spacing w:line="276" w:lineRule="auto"/>
        <w:ind w:left="0"/>
        <w:jc w:val="both"/>
        <w:rPr>
          <w:rFonts w:ascii="Arial" w:hAnsi="Arial" w:cs="Arial"/>
        </w:rPr>
      </w:pPr>
      <w:r w:rsidRPr="009E2B61">
        <w:rPr>
          <w:rFonts w:ascii="Arial" w:hAnsi="Arial" w:cs="Arial"/>
          <w:b/>
          <w:bCs/>
          <w:szCs w:val="20"/>
        </w:rPr>
        <w:t>Declaration:</w:t>
      </w:r>
    </w:p>
    <w:p w:rsidR="009C6357" w:rsidRDefault="009C6357">
      <w:pPr>
        <w:spacing w:line="276" w:lineRule="auto"/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1E44BE" w:rsidRPr="009E2B61" w:rsidRDefault="00C10817">
      <w:pPr>
        <w:spacing w:line="276" w:lineRule="auto"/>
        <w:ind w:left="720"/>
        <w:jc w:val="both"/>
        <w:rPr>
          <w:rFonts w:ascii="Arial" w:hAnsi="Arial" w:cs="Arial"/>
        </w:rPr>
      </w:pPr>
      <w:r w:rsidRPr="009E2B61">
        <w:rPr>
          <w:rFonts w:ascii="Arial" w:hAnsi="Arial" w:cs="Arial"/>
          <w:bCs/>
          <w:sz w:val="20"/>
          <w:szCs w:val="20"/>
        </w:rPr>
        <w:t xml:space="preserve">I, </w:t>
      </w:r>
      <w:proofErr w:type="spellStart"/>
      <w:r w:rsidR="00705988">
        <w:rPr>
          <w:rFonts w:ascii="Arial" w:hAnsi="Arial" w:cs="Arial"/>
          <w:bCs/>
          <w:sz w:val="20"/>
          <w:szCs w:val="20"/>
        </w:rPr>
        <w:t>Kaushal</w:t>
      </w:r>
      <w:proofErr w:type="spellEnd"/>
      <w:r w:rsidR="0070598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705988">
        <w:rPr>
          <w:rFonts w:ascii="Arial" w:hAnsi="Arial" w:cs="Arial"/>
          <w:bCs/>
          <w:sz w:val="20"/>
          <w:szCs w:val="20"/>
        </w:rPr>
        <w:t>Kishor</w:t>
      </w:r>
      <w:proofErr w:type="spellEnd"/>
      <w:r w:rsidRPr="009E2B61">
        <w:rPr>
          <w:rFonts w:ascii="Arial" w:hAnsi="Arial" w:cs="Arial"/>
          <w:bCs/>
          <w:sz w:val="20"/>
          <w:szCs w:val="20"/>
        </w:rPr>
        <w:t xml:space="preserve">, hereby declare that the information shared in my profile is true and correct to the best of my knowledge. </w:t>
      </w:r>
      <w:r w:rsidR="00B14DFB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2" descr="https://rdxfootmark.naukri.com/v2/track/openCv?trackingInfo=b9bb9c755cdfe4b8587765a435ec01eb134f530e18705c4458440321091b5b5812091801164158590e4356014b4450530401195c1333471b1b111547595d0d5948011503504e1c180c571833471b1b0617455f580d555601514841481f0f2b561358191b15001043095e08541b140e445745455d5f08054c1b00100317130d5d5d551c120a120011474a411b1213471b1b11154358550c594b1701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9bb9c755cdfe4b8587765a435ec01eb134f530e18705c4458440321091b5b5812091801164158590e4356014b4450530401195c1333471b1b111547595d0d5948011503504e1c180c571833471b1b0617455f580d555601514841481f0f2b561358191b15001043095e08541b140e445745455d5f08054c1b00100317130d5d5d551c120a120011474a411b1213471b1b11154358550c594b1701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44BE" w:rsidRPr="009E2B61" w:rsidSect="00463231">
      <w:headerReference w:type="default" r:id="rId9"/>
      <w:footerReference w:type="default" r:id="rId10"/>
      <w:pgSz w:w="11906" w:h="16838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09B" w:rsidRDefault="0052309B">
      <w:r>
        <w:separator/>
      </w:r>
    </w:p>
  </w:endnote>
  <w:endnote w:type="continuationSeparator" w:id="0">
    <w:p w:rsidR="0052309B" w:rsidRDefault="0052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4BE" w:rsidRDefault="00C10817">
    <w:pPr>
      <w:pStyle w:val="Footer"/>
      <w:pBdr>
        <w:top w:val="single" w:sz="4" w:space="1" w:color="D9D9D9"/>
        <w:left w:val="nil"/>
        <w:bottom w:val="nil"/>
        <w:right w:val="nil"/>
      </w:pBdr>
    </w:pPr>
    <w:r>
      <w:rPr>
        <w:noProof/>
      </w:rPr>
      <w:fldChar w:fldCharType="begin"/>
    </w:r>
    <w:r w:rsidR="000F6B12">
      <w:rPr>
        <w:noProof/>
      </w:rPr>
      <w:instrText xml:space="preserve"> PAGE </w:instrText>
    </w:r>
    <w:r>
      <w:rPr>
        <w:noProof/>
      </w:rPr>
      <w:fldChar w:fldCharType="separate"/>
    </w:r>
    <w:r w:rsidR="000E7936">
      <w:rPr>
        <w:noProof/>
      </w:rPr>
      <w:t>3</w:t>
    </w:r>
    <w:r>
      <w:rPr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</w:rPr>
      <w:t>Page</w:t>
    </w:r>
  </w:p>
  <w:p w:rsidR="001E44BE" w:rsidRDefault="001E44BE">
    <w:pPr>
      <w:pStyle w:val="Footer"/>
      <w:jc w:val="right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09B" w:rsidRDefault="0052309B">
      <w:r>
        <w:separator/>
      </w:r>
    </w:p>
  </w:footnote>
  <w:footnote w:type="continuationSeparator" w:id="0">
    <w:p w:rsidR="0052309B" w:rsidRDefault="00523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159" w:rsidRDefault="00C10817" w:rsidP="006320B0">
    <w:pPr>
      <w:pStyle w:val="Header"/>
      <w:ind w:left="0"/>
    </w:pPr>
    <w:r>
      <w:t xml:space="preserve">                  </w:t>
    </w:r>
    <w:r w:rsidR="00EB1B53">
      <w:rPr>
        <w:noProof/>
        <w:lang w:val="en-IN" w:eastAsia="en-IN"/>
      </w:rPr>
      <w:drawing>
        <wp:inline distT="0" distB="0" distL="0" distR="0">
          <wp:extent cx="704850" cy="466725"/>
          <wp:effectExtent l="19050" t="0" r="0" b="0"/>
          <wp:docPr id="1" name="Picture 1" descr="itilfound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7521762" name="Picture 1" descr="itilfoundat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A4206">
      <w:tab/>
    </w:r>
    <w:r>
      <w:t xml:space="preserve">                                                                             </w:t>
    </w:r>
    <w:r w:rsidR="00EB1B53">
      <w:rPr>
        <w:noProof/>
        <w:lang w:val="en-IN" w:eastAsia="en-IN"/>
      </w:rPr>
      <w:drawing>
        <wp:inline distT="0" distB="0" distL="0" distR="0">
          <wp:extent cx="1019175" cy="447675"/>
          <wp:effectExtent l="19050" t="0" r="9525" b="0"/>
          <wp:docPr id="2" name="Picture 2" descr="ocp-11g-administra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461850" name="Picture 2" descr="ocp-11g-administrato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1"/>
        <w:szCs w:val="22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sz w:val="20"/>
        <w:szCs w:val="20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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9">
    <w:nsid w:val="11521A80"/>
    <w:multiLevelType w:val="hybridMultilevel"/>
    <w:tmpl w:val="58A05B60"/>
    <w:lvl w:ilvl="0" w:tplc="5720B83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AF669C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84C4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6E46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6F057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B2DB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2CE0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2E3E0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DCEF8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9774AC"/>
    <w:multiLevelType w:val="hybridMultilevel"/>
    <w:tmpl w:val="71041E40"/>
    <w:lvl w:ilvl="0" w:tplc="392E0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804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821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CA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66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E1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28B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4AE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5EE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320D7"/>
    <w:multiLevelType w:val="hybridMultilevel"/>
    <w:tmpl w:val="0A166F04"/>
    <w:lvl w:ilvl="0" w:tplc="D276B4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CC41B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2EF5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F022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F34EB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2E3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8CD7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BA0C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27481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431B68"/>
    <w:multiLevelType w:val="hybridMultilevel"/>
    <w:tmpl w:val="3CF26EF0"/>
    <w:lvl w:ilvl="0" w:tplc="3DFC4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E94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240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2E5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CE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FC0C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40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46A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4E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126782"/>
    <w:multiLevelType w:val="hybridMultilevel"/>
    <w:tmpl w:val="D71CF28E"/>
    <w:lvl w:ilvl="0" w:tplc="98709E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39CA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429C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A4F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6EB3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22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9CF5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B84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B2AF1"/>
    <w:multiLevelType w:val="hybridMultilevel"/>
    <w:tmpl w:val="5E8A4600"/>
    <w:lvl w:ilvl="0" w:tplc="F8407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07D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968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608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473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86C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C48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6F2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D65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B1761"/>
    <w:multiLevelType w:val="hybridMultilevel"/>
    <w:tmpl w:val="40988074"/>
    <w:lvl w:ilvl="0" w:tplc="326CBFF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3DCDCA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3B0E2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729B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822D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262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FE44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FC65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FE6F1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86403B"/>
    <w:multiLevelType w:val="hybridMultilevel"/>
    <w:tmpl w:val="91D05148"/>
    <w:lvl w:ilvl="0" w:tplc="EC74C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EBE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DE4D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2E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4A8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1AF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E8B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2BF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3A29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F1039"/>
    <w:multiLevelType w:val="hybridMultilevel"/>
    <w:tmpl w:val="21540A46"/>
    <w:lvl w:ilvl="0" w:tplc="D9FE75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676FD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C0D3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84C2A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F40113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702E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1669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992A7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8B21A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6B3712"/>
    <w:multiLevelType w:val="hybridMultilevel"/>
    <w:tmpl w:val="E656F84A"/>
    <w:lvl w:ilvl="0" w:tplc="B05645F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szCs w:val="22"/>
      </w:rPr>
    </w:lvl>
    <w:lvl w:ilvl="1" w:tplc="BC28FA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44E9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610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A80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CEC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6D5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EBB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00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6"/>
  </w:num>
  <w:num w:numId="11">
    <w:abstractNumId w:val="13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7"/>
  </w:num>
  <w:num w:numId="17">
    <w:abstractNumId w:val="18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D0"/>
    <w:rsid w:val="000A4206"/>
    <w:rsid w:val="000B7A88"/>
    <w:rsid w:val="000E7936"/>
    <w:rsid w:val="000F6B12"/>
    <w:rsid w:val="001055CA"/>
    <w:rsid w:val="00121976"/>
    <w:rsid w:val="00146A91"/>
    <w:rsid w:val="001D3159"/>
    <w:rsid w:val="001D60E2"/>
    <w:rsid w:val="001E44BE"/>
    <w:rsid w:val="00201918"/>
    <w:rsid w:val="00225E00"/>
    <w:rsid w:val="002E6BC0"/>
    <w:rsid w:val="0034128E"/>
    <w:rsid w:val="003B1DAF"/>
    <w:rsid w:val="003D45A6"/>
    <w:rsid w:val="00423539"/>
    <w:rsid w:val="00440A8A"/>
    <w:rsid w:val="00463231"/>
    <w:rsid w:val="00473C76"/>
    <w:rsid w:val="004C75AC"/>
    <w:rsid w:val="004D1E2B"/>
    <w:rsid w:val="004D5B92"/>
    <w:rsid w:val="004E06E7"/>
    <w:rsid w:val="004F3E18"/>
    <w:rsid w:val="0052309B"/>
    <w:rsid w:val="005769FE"/>
    <w:rsid w:val="005A6B9A"/>
    <w:rsid w:val="005B2DCA"/>
    <w:rsid w:val="005C50E2"/>
    <w:rsid w:val="006320B0"/>
    <w:rsid w:val="006467F0"/>
    <w:rsid w:val="006977A6"/>
    <w:rsid w:val="006E0A6B"/>
    <w:rsid w:val="00705988"/>
    <w:rsid w:val="0077330E"/>
    <w:rsid w:val="007E6FA0"/>
    <w:rsid w:val="00847837"/>
    <w:rsid w:val="00895DA9"/>
    <w:rsid w:val="00905325"/>
    <w:rsid w:val="009215BC"/>
    <w:rsid w:val="0097046A"/>
    <w:rsid w:val="009C4679"/>
    <w:rsid w:val="009C6357"/>
    <w:rsid w:val="009E2B61"/>
    <w:rsid w:val="009E6E75"/>
    <w:rsid w:val="009E7664"/>
    <w:rsid w:val="009F2F03"/>
    <w:rsid w:val="00AC1339"/>
    <w:rsid w:val="00B07E79"/>
    <w:rsid w:val="00B14DFB"/>
    <w:rsid w:val="00BA0DB1"/>
    <w:rsid w:val="00C0635A"/>
    <w:rsid w:val="00C10817"/>
    <w:rsid w:val="00C177BE"/>
    <w:rsid w:val="00C630F8"/>
    <w:rsid w:val="00CA0CD0"/>
    <w:rsid w:val="00D0690A"/>
    <w:rsid w:val="00D2707C"/>
    <w:rsid w:val="00D51AC7"/>
    <w:rsid w:val="00DD6E07"/>
    <w:rsid w:val="00DE1350"/>
    <w:rsid w:val="00E01104"/>
    <w:rsid w:val="00E14618"/>
    <w:rsid w:val="00E9134B"/>
    <w:rsid w:val="00EB0473"/>
    <w:rsid w:val="00EB1B53"/>
    <w:rsid w:val="00EE191B"/>
    <w:rsid w:val="00F37D99"/>
    <w:rsid w:val="00FE4C83"/>
    <w:rsid w:val="00FE65B8"/>
    <w:rsid w:val="00FF1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214F77E-0C5E-4014-8A68-626AEB95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231"/>
    <w:pPr>
      <w:widowControl w:val="0"/>
      <w:suppressAutoHyphens/>
      <w:autoSpaceDE w:val="0"/>
      <w:ind w:left="446"/>
    </w:pPr>
    <w:rPr>
      <w:sz w:val="24"/>
      <w:szCs w:val="24"/>
      <w:lang w:eastAsia="zh-CN"/>
    </w:rPr>
  </w:style>
  <w:style w:type="paragraph" w:styleId="Heading2">
    <w:name w:val="heading 2"/>
    <w:basedOn w:val="Heading"/>
    <w:next w:val="BodyText"/>
    <w:qFormat/>
    <w:rsid w:val="0046323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63231"/>
  </w:style>
  <w:style w:type="character" w:customStyle="1" w:styleId="WW8Num1z1">
    <w:name w:val="WW8Num1z1"/>
    <w:rsid w:val="00463231"/>
  </w:style>
  <w:style w:type="character" w:customStyle="1" w:styleId="WW8Num1z2">
    <w:name w:val="WW8Num1z2"/>
    <w:rsid w:val="00463231"/>
  </w:style>
  <w:style w:type="character" w:customStyle="1" w:styleId="WW8Num1z3">
    <w:name w:val="WW8Num1z3"/>
    <w:rsid w:val="00463231"/>
  </w:style>
  <w:style w:type="character" w:customStyle="1" w:styleId="WW8Num1z4">
    <w:name w:val="WW8Num1z4"/>
    <w:rsid w:val="00463231"/>
  </w:style>
  <w:style w:type="character" w:customStyle="1" w:styleId="WW8Num1z5">
    <w:name w:val="WW8Num1z5"/>
    <w:rsid w:val="00463231"/>
  </w:style>
  <w:style w:type="character" w:customStyle="1" w:styleId="WW8Num1z6">
    <w:name w:val="WW8Num1z6"/>
    <w:rsid w:val="00463231"/>
  </w:style>
  <w:style w:type="character" w:customStyle="1" w:styleId="WW8Num1z7">
    <w:name w:val="WW8Num1z7"/>
    <w:rsid w:val="00463231"/>
  </w:style>
  <w:style w:type="character" w:customStyle="1" w:styleId="WW8Num1z8">
    <w:name w:val="WW8Num1z8"/>
    <w:rsid w:val="00463231"/>
  </w:style>
  <w:style w:type="character" w:customStyle="1" w:styleId="WW8Num2z0">
    <w:name w:val="WW8Num2z0"/>
    <w:rsid w:val="00463231"/>
    <w:rPr>
      <w:rFonts w:ascii="Symbol" w:hAnsi="Symbol" w:cs="Symbol" w:hint="default"/>
    </w:rPr>
  </w:style>
  <w:style w:type="character" w:customStyle="1" w:styleId="WW8Num3z0">
    <w:name w:val="WW8Num3z0"/>
    <w:rsid w:val="00463231"/>
    <w:rPr>
      <w:rFonts w:ascii="Symbol" w:hAnsi="Symbol" w:cs="Symbol" w:hint="default"/>
      <w:sz w:val="21"/>
      <w:szCs w:val="22"/>
    </w:rPr>
  </w:style>
  <w:style w:type="character" w:customStyle="1" w:styleId="WW8Num4z0">
    <w:name w:val="WW8Num4z0"/>
    <w:rsid w:val="00463231"/>
    <w:rPr>
      <w:rFonts w:ascii="Symbol" w:hAnsi="Symbol" w:cs="Symbol" w:hint="default"/>
      <w:color w:val="000000"/>
      <w:sz w:val="20"/>
      <w:szCs w:val="20"/>
    </w:rPr>
  </w:style>
  <w:style w:type="character" w:customStyle="1" w:styleId="WW8Num5z0">
    <w:name w:val="WW8Num5z0"/>
    <w:rsid w:val="00463231"/>
    <w:rPr>
      <w:rFonts w:ascii="Symbol" w:hAnsi="Symbol" w:cs="Symbol" w:hint="default"/>
      <w:color w:val="000000"/>
      <w:sz w:val="20"/>
      <w:szCs w:val="20"/>
    </w:rPr>
  </w:style>
  <w:style w:type="character" w:customStyle="1" w:styleId="WW8Num6z0">
    <w:name w:val="WW8Num6z0"/>
    <w:rsid w:val="00463231"/>
    <w:rPr>
      <w:rFonts w:ascii="Courier New" w:hAnsi="Courier New" w:cs="Courier New" w:hint="default"/>
      <w:sz w:val="20"/>
      <w:szCs w:val="20"/>
    </w:rPr>
  </w:style>
  <w:style w:type="character" w:customStyle="1" w:styleId="WW8Num7z0">
    <w:name w:val="WW8Num7z0"/>
    <w:rsid w:val="00463231"/>
    <w:rPr>
      <w:rFonts w:ascii="Courier New" w:hAnsi="Courier New" w:cs="Courier New" w:hint="default"/>
      <w:sz w:val="20"/>
      <w:szCs w:val="20"/>
    </w:rPr>
  </w:style>
  <w:style w:type="character" w:customStyle="1" w:styleId="WW8Num8z0">
    <w:name w:val="WW8Num8z0"/>
    <w:rsid w:val="00463231"/>
    <w:rPr>
      <w:rFonts w:ascii="Wingdings" w:hAnsi="Wingdings" w:cs="Wingdings"/>
    </w:rPr>
  </w:style>
  <w:style w:type="character" w:customStyle="1" w:styleId="WW8Num9z0">
    <w:name w:val="WW8Num9z0"/>
    <w:rsid w:val="00463231"/>
    <w:rPr>
      <w:rFonts w:ascii="Wingdings" w:hAnsi="Wingdings" w:cs="Wingdings"/>
    </w:rPr>
  </w:style>
  <w:style w:type="character" w:customStyle="1" w:styleId="WW8Num10z0">
    <w:name w:val="WW8Num10z0"/>
    <w:rsid w:val="00463231"/>
    <w:rPr>
      <w:rFonts w:ascii="Courier New" w:hAnsi="Courier New" w:cs="Symbol" w:hint="default"/>
      <w:color w:val="000000"/>
      <w:sz w:val="20"/>
      <w:szCs w:val="20"/>
    </w:rPr>
  </w:style>
  <w:style w:type="character" w:customStyle="1" w:styleId="WW8Num11z0">
    <w:name w:val="WW8Num11z0"/>
    <w:rsid w:val="00463231"/>
    <w:rPr>
      <w:rFonts w:ascii="Wingdings" w:hAnsi="Wingdings" w:cs="Wingdings"/>
    </w:rPr>
  </w:style>
  <w:style w:type="character" w:customStyle="1" w:styleId="WW8Num11z1">
    <w:name w:val="WW8Num11z1"/>
    <w:rsid w:val="00463231"/>
  </w:style>
  <w:style w:type="character" w:customStyle="1" w:styleId="WW8Num11z2">
    <w:name w:val="WW8Num11z2"/>
    <w:rsid w:val="00463231"/>
  </w:style>
  <w:style w:type="character" w:customStyle="1" w:styleId="WW8Num11z3">
    <w:name w:val="WW8Num11z3"/>
    <w:rsid w:val="00463231"/>
  </w:style>
  <w:style w:type="character" w:customStyle="1" w:styleId="WW8Num11z4">
    <w:name w:val="WW8Num11z4"/>
    <w:rsid w:val="00463231"/>
  </w:style>
  <w:style w:type="character" w:customStyle="1" w:styleId="WW8Num11z5">
    <w:name w:val="WW8Num11z5"/>
    <w:rsid w:val="00463231"/>
  </w:style>
  <w:style w:type="character" w:customStyle="1" w:styleId="WW8Num11z6">
    <w:name w:val="WW8Num11z6"/>
    <w:rsid w:val="00463231"/>
  </w:style>
  <w:style w:type="character" w:customStyle="1" w:styleId="WW8Num11z7">
    <w:name w:val="WW8Num11z7"/>
    <w:rsid w:val="00463231"/>
  </w:style>
  <w:style w:type="character" w:customStyle="1" w:styleId="WW8Num11z8">
    <w:name w:val="WW8Num11z8"/>
    <w:rsid w:val="00463231"/>
  </w:style>
  <w:style w:type="character" w:customStyle="1" w:styleId="WW8Num4z1">
    <w:name w:val="WW8Num4z1"/>
    <w:rsid w:val="00463231"/>
  </w:style>
  <w:style w:type="character" w:customStyle="1" w:styleId="WW8Num4z2">
    <w:name w:val="WW8Num4z2"/>
    <w:rsid w:val="00463231"/>
  </w:style>
  <w:style w:type="character" w:customStyle="1" w:styleId="WW8Num4z3">
    <w:name w:val="WW8Num4z3"/>
    <w:rsid w:val="00463231"/>
  </w:style>
  <w:style w:type="character" w:customStyle="1" w:styleId="WW8Num4z4">
    <w:name w:val="WW8Num4z4"/>
    <w:rsid w:val="00463231"/>
  </w:style>
  <w:style w:type="character" w:customStyle="1" w:styleId="WW8Num4z5">
    <w:name w:val="WW8Num4z5"/>
    <w:rsid w:val="00463231"/>
  </w:style>
  <w:style w:type="character" w:customStyle="1" w:styleId="WW8Num4z6">
    <w:name w:val="WW8Num4z6"/>
    <w:rsid w:val="00463231"/>
  </w:style>
  <w:style w:type="character" w:customStyle="1" w:styleId="WW8Num4z7">
    <w:name w:val="WW8Num4z7"/>
    <w:rsid w:val="00463231"/>
  </w:style>
  <w:style w:type="character" w:customStyle="1" w:styleId="WW8Num4z8">
    <w:name w:val="WW8Num4z8"/>
    <w:rsid w:val="00463231"/>
  </w:style>
  <w:style w:type="character" w:customStyle="1" w:styleId="WW8Num5z1">
    <w:name w:val="WW8Num5z1"/>
    <w:rsid w:val="00463231"/>
    <w:rPr>
      <w:rFonts w:ascii="Courier New" w:hAnsi="Courier New" w:cs="Courier New" w:hint="default"/>
    </w:rPr>
  </w:style>
  <w:style w:type="character" w:customStyle="1" w:styleId="WW8Num5z2">
    <w:name w:val="WW8Num5z2"/>
    <w:rsid w:val="00463231"/>
    <w:rPr>
      <w:rFonts w:ascii="Wingdings" w:hAnsi="Wingdings" w:cs="Wingdings" w:hint="default"/>
    </w:rPr>
  </w:style>
  <w:style w:type="character" w:customStyle="1" w:styleId="WW8Num5z3">
    <w:name w:val="WW8Num5z3"/>
    <w:rsid w:val="00463231"/>
    <w:rPr>
      <w:rFonts w:ascii="Symbol" w:hAnsi="Symbol" w:cs="Symbol" w:hint="default"/>
    </w:rPr>
  </w:style>
  <w:style w:type="character" w:customStyle="1" w:styleId="WW8Num6z1">
    <w:name w:val="WW8Num6z1"/>
    <w:rsid w:val="00463231"/>
    <w:rPr>
      <w:rFonts w:ascii="Courier New" w:hAnsi="Courier New" w:cs="Courier New" w:hint="default"/>
    </w:rPr>
  </w:style>
  <w:style w:type="character" w:customStyle="1" w:styleId="WW8Num6z2">
    <w:name w:val="WW8Num6z2"/>
    <w:rsid w:val="00463231"/>
    <w:rPr>
      <w:rFonts w:ascii="Wingdings" w:hAnsi="Wingdings" w:cs="Wingdings" w:hint="default"/>
    </w:rPr>
  </w:style>
  <w:style w:type="character" w:customStyle="1" w:styleId="WW8Num6z3">
    <w:name w:val="WW8Num6z3"/>
    <w:rsid w:val="00463231"/>
    <w:rPr>
      <w:rFonts w:ascii="Symbol" w:hAnsi="Symbol" w:cs="Symbol" w:hint="default"/>
    </w:rPr>
  </w:style>
  <w:style w:type="character" w:customStyle="1" w:styleId="WW8Num7z1">
    <w:name w:val="WW8Num7z1"/>
    <w:rsid w:val="00463231"/>
    <w:rPr>
      <w:rFonts w:ascii="Courier New" w:hAnsi="Courier New" w:cs="Courier New" w:hint="default"/>
    </w:rPr>
  </w:style>
  <w:style w:type="character" w:customStyle="1" w:styleId="WW8Num7z2">
    <w:name w:val="WW8Num7z2"/>
    <w:rsid w:val="00463231"/>
    <w:rPr>
      <w:rFonts w:ascii="Wingdings" w:hAnsi="Wingdings" w:cs="Wingdings" w:hint="default"/>
    </w:rPr>
  </w:style>
  <w:style w:type="character" w:customStyle="1" w:styleId="WW8Num8z1">
    <w:name w:val="WW8Num8z1"/>
    <w:rsid w:val="00463231"/>
    <w:rPr>
      <w:rFonts w:ascii="Courier New" w:hAnsi="Courier New" w:cs="Courier New" w:hint="default"/>
    </w:rPr>
  </w:style>
  <w:style w:type="character" w:customStyle="1" w:styleId="WW8Num8z2">
    <w:name w:val="WW8Num8z2"/>
    <w:rsid w:val="00463231"/>
    <w:rPr>
      <w:rFonts w:ascii="Wingdings" w:hAnsi="Wingdings" w:cs="Wingdings" w:hint="default"/>
    </w:rPr>
  </w:style>
  <w:style w:type="character" w:customStyle="1" w:styleId="WW8Num8z3">
    <w:name w:val="WW8Num8z3"/>
    <w:rsid w:val="00463231"/>
    <w:rPr>
      <w:rFonts w:ascii="Symbol" w:hAnsi="Symbol" w:cs="Symbol" w:hint="default"/>
    </w:rPr>
  </w:style>
  <w:style w:type="character" w:customStyle="1" w:styleId="WW8Num9z2">
    <w:name w:val="WW8Num9z2"/>
    <w:rsid w:val="00463231"/>
    <w:rPr>
      <w:rFonts w:ascii="Wingdings" w:hAnsi="Wingdings" w:cs="Wingdings" w:hint="default"/>
    </w:rPr>
  </w:style>
  <w:style w:type="character" w:customStyle="1" w:styleId="WW8Num9z3">
    <w:name w:val="WW8Num9z3"/>
    <w:rsid w:val="00463231"/>
    <w:rPr>
      <w:rFonts w:ascii="Symbol" w:hAnsi="Symbol" w:cs="Symbol" w:hint="default"/>
    </w:rPr>
  </w:style>
  <w:style w:type="character" w:customStyle="1" w:styleId="WW8Num10z2">
    <w:name w:val="WW8Num10z2"/>
    <w:rsid w:val="00463231"/>
    <w:rPr>
      <w:rFonts w:ascii="Wingdings" w:hAnsi="Wingdings" w:cs="Wingdings" w:hint="default"/>
    </w:rPr>
  </w:style>
  <w:style w:type="character" w:customStyle="1" w:styleId="WW8Num10z3">
    <w:name w:val="WW8Num10z3"/>
    <w:rsid w:val="00463231"/>
    <w:rPr>
      <w:rFonts w:ascii="Symbol" w:hAnsi="Symbol" w:cs="Symbol" w:hint="default"/>
    </w:rPr>
  </w:style>
  <w:style w:type="character" w:customStyle="1" w:styleId="WW8Num12z0">
    <w:name w:val="WW8Num12z0"/>
    <w:rsid w:val="00463231"/>
    <w:rPr>
      <w:rFonts w:ascii="Courier New" w:hAnsi="Courier New" w:cs="Symbol" w:hint="default"/>
      <w:color w:val="000000"/>
      <w:sz w:val="20"/>
      <w:szCs w:val="20"/>
    </w:rPr>
  </w:style>
  <w:style w:type="character" w:customStyle="1" w:styleId="WW8Num12z1">
    <w:name w:val="WW8Num12z1"/>
    <w:rsid w:val="00463231"/>
    <w:rPr>
      <w:rFonts w:ascii="Courier New" w:hAnsi="Courier New" w:cs="Courier New" w:hint="default"/>
    </w:rPr>
  </w:style>
  <w:style w:type="character" w:customStyle="1" w:styleId="WW8Num12z2">
    <w:name w:val="WW8Num12z2"/>
    <w:rsid w:val="00463231"/>
    <w:rPr>
      <w:rFonts w:ascii="Wingdings" w:hAnsi="Wingdings" w:cs="Wingdings" w:hint="default"/>
    </w:rPr>
  </w:style>
  <w:style w:type="character" w:customStyle="1" w:styleId="WW8Num12z3">
    <w:name w:val="WW8Num12z3"/>
    <w:rsid w:val="00463231"/>
    <w:rPr>
      <w:rFonts w:ascii="Symbol" w:hAnsi="Symbol" w:cs="Symbol" w:hint="default"/>
    </w:rPr>
  </w:style>
  <w:style w:type="character" w:customStyle="1" w:styleId="WW8Num13z0">
    <w:name w:val="WW8Num13z0"/>
    <w:rsid w:val="00463231"/>
    <w:rPr>
      <w:rFonts w:ascii="Courier New" w:hAnsi="Courier New" w:cs="Symbol" w:hint="default"/>
      <w:color w:val="000000"/>
      <w:sz w:val="20"/>
      <w:szCs w:val="20"/>
    </w:rPr>
  </w:style>
  <w:style w:type="character" w:customStyle="1" w:styleId="WW8Num13z1">
    <w:name w:val="WW8Num13z1"/>
    <w:rsid w:val="00463231"/>
    <w:rPr>
      <w:rFonts w:ascii="Courier New" w:hAnsi="Courier New" w:cs="Courier New" w:hint="default"/>
    </w:rPr>
  </w:style>
  <w:style w:type="character" w:customStyle="1" w:styleId="WW8Num13z2">
    <w:name w:val="WW8Num13z2"/>
    <w:rsid w:val="00463231"/>
    <w:rPr>
      <w:rFonts w:ascii="Wingdings" w:hAnsi="Wingdings" w:cs="Wingdings" w:hint="default"/>
    </w:rPr>
  </w:style>
  <w:style w:type="character" w:customStyle="1" w:styleId="WW8Num13z3">
    <w:name w:val="WW8Num13z3"/>
    <w:rsid w:val="00463231"/>
    <w:rPr>
      <w:rFonts w:ascii="Symbol" w:hAnsi="Symbol" w:cs="Symbol" w:hint="default"/>
    </w:rPr>
  </w:style>
  <w:style w:type="character" w:customStyle="1" w:styleId="WW8Num14z0">
    <w:name w:val="WW8Num14z0"/>
    <w:rsid w:val="00463231"/>
    <w:rPr>
      <w:rFonts w:ascii="Symbol" w:hAnsi="Symbol" w:cs="Symbol" w:hint="default"/>
    </w:rPr>
  </w:style>
  <w:style w:type="character" w:customStyle="1" w:styleId="WW8Num14z1">
    <w:name w:val="WW8Num14z1"/>
    <w:rsid w:val="00463231"/>
    <w:rPr>
      <w:rFonts w:ascii="Courier New" w:hAnsi="Courier New" w:cs="Courier New" w:hint="default"/>
    </w:rPr>
  </w:style>
  <w:style w:type="character" w:customStyle="1" w:styleId="WW8Num14z2">
    <w:name w:val="WW8Num14z2"/>
    <w:rsid w:val="00463231"/>
    <w:rPr>
      <w:rFonts w:ascii="Wingdings" w:hAnsi="Wingdings" w:cs="Wingdings" w:hint="default"/>
    </w:rPr>
  </w:style>
  <w:style w:type="character" w:customStyle="1" w:styleId="WW8Num15z0">
    <w:name w:val="WW8Num15z0"/>
    <w:rsid w:val="00463231"/>
    <w:rPr>
      <w:rFonts w:ascii="Symbol" w:hAnsi="Symbol" w:cs="Symbol" w:hint="default"/>
    </w:rPr>
  </w:style>
  <w:style w:type="character" w:customStyle="1" w:styleId="WW8Num15z1">
    <w:name w:val="WW8Num15z1"/>
    <w:rsid w:val="00463231"/>
    <w:rPr>
      <w:rFonts w:ascii="Courier New" w:hAnsi="Courier New" w:cs="Courier New" w:hint="default"/>
    </w:rPr>
  </w:style>
  <w:style w:type="character" w:customStyle="1" w:styleId="WW8Num15z2">
    <w:name w:val="WW8Num15z2"/>
    <w:rsid w:val="00463231"/>
    <w:rPr>
      <w:rFonts w:ascii="Wingdings" w:hAnsi="Wingdings" w:cs="Wingdings" w:hint="default"/>
    </w:rPr>
  </w:style>
  <w:style w:type="character" w:customStyle="1" w:styleId="WW8Num16z0">
    <w:name w:val="WW8Num16z0"/>
    <w:rsid w:val="00463231"/>
    <w:rPr>
      <w:rFonts w:ascii="Wingdings" w:hAnsi="Wingdings" w:cs="Wingdings" w:hint="default"/>
      <w:color w:val="000000"/>
      <w:sz w:val="20"/>
      <w:szCs w:val="20"/>
    </w:rPr>
  </w:style>
  <w:style w:type="character" w:customStyle="1" w:styleId="WW8Num16z1">
    <w:name w:val="WW8Num16z1"/>
    <w:rsid w:val="00463231"/>
    <w:rPr>
      <w:rFonts w:ascii="Courier New" w:hAnsi="Courier New" w:cs="Courier New" w:hint="default"/>
    </w:rPr>
  </w:style>
  <w:style w:type="character" w:customStyle="1" w:styleId="WW8Num16z3">
    <w:name w:val="WW8Num16z3"/>
    <w:rsid w:val="00463231"/>
    <w:rPr>
      <w:rFonts w:ascii="Symbol" w:hAnsi="Symbol" w:cs="Symbol" w:hint="default"/>
    </w:rPr>
  </w:style>
  <w:style w:type="character" w:customStyle="1" w:styleId="WW8Num17z0">
    <w:name w:val="WW8Num17z0"/>
    <w:rsid w:val="00463231"/>
    <w:rPr>
      <w:rFonts w:ascii="Symbol" w:hAnsi="Symbol" w:cs="Symbol" w:hint="default"/>
      <w:color w:val="000000"/>
      <w:sz w:val="20"/>
      <w:szCs w:val="20"/>
    </w:rPr>
  </w:style>
  <w:style w:type="character" w:customStyle="1" w:styleId="WW8Num17z1">
    <w:name w:val="WW8Num17z1"/>
    <w:rsid w:val="00463231"/>
    <w:rPr>
      <w:rFonts w:ascii="Courier New" w:hAnsi="Courier New" w:cs="Courier New" w:hint="default"/>
    </w:rPr>
  </w:style>
  <w:style w:type="character" w:customStyle="1" w:styleId="WW8Num17z2">
    <w:name w:val="WW8Num17z2"/>
    <w:rsid w:val="00463231"/>
    <w:rPr>
      <w:rFonts w:ascii="Wingdings" w:hAnsi="Wingdings" w:cs="Wingdings" w:hint="default"/>
    </w:rPr>
  </w:style>
  <w:style w:type="character" w:customStyle="1" w:styleId="WW8Num17z3">
    <w:name w:val="WW8Num17z3"/>
    <w:rsid w:val="00463231"/>
    <w:rPr>
      <w:rFonts w:ascii="Symbol" w:hAnsi="Symbol" w:cs="Symbol" w:hint="default"/>
    </w:rPr>
  </w:style>
  <w:style w:type="character" w:customStyle="1" w:styleId="WW8Num18z0">
    <w:name w:val="WW8Num18z0"/>
    <w:rsid w:val="00463231"/>
    <w:rPr>
      <w:rFonts w:ascii="Symbol" w:hAnsi="Symbol" w:cs="Symbol" w:hint="default"/>
    </w:rPr>
  </w:style>
  <w:style w:type="character" w:customStyle="1" w:styleId="WW8Num18z1">
    <w:name w:val="WW8Num18z1"/>
    <w:rsid w:val="00463231"/>
    <w:rPr>
      <w:rFonts w:ascii="Courier New" w:hAnsi="Courier New" w:cs="Courier New" w:hint="default"/>
    </w:rPr>
  </w:style>
  <w:style w:type="character" w:customStyle="1" w:styleId="WW8Num18z2">
    <w:name w:val="WW8Num18z2"/>
    <w:rsid w:val="00463231"/>
    <w:rPr>
      <w:rFonts w:ascii="Wingdings" w:hAnsi="Wingdings" w:cs="Wingdings" w:hint="default"/>
    </w:rPr>
  </w:style>
  <w:style w:type="character" w:customStyle="1" w:styleId="WW8Num19z0">
    <w:name w:val="WW8Num19z0"/>
    <w:rsid w:val="00463231"/>
    <w:rPr>
      <w:rFonts w:ascii="Symbol" w:hAnsi="Symbol" w:cs="Symbol" w:hint="default"/>
      <w:color w:val="000000"/>
      <w:sz w:val="20"/>
      <w:szCs w:val="20"/>
    </w:rPr>
  </w:style>
  <w:style w:type="character" w:customStyle="1" w:styleId="WW8Num19z1">
    <w:name w:val="WW8Num19z1"/>
    <w:rsid w:val="00463231"/>
    <w:rPr>
      <w:rFonts w:ascii="Courier New" w:hAnsi="Courier New" w:cs="Courier New" w:hint="default"/>
    </w:rPr>
  </w:style>
  <w:style w:type="character" w:customStyle="1" w:styleId="WW8Num19z2">
    <w:name w:val="WW8Num19z2"/>
    <w:rsid w:val="00463231"/>
    <w:rPr>
      <w:rFonts w:ascii="Wingdings" w:hAnsi="Wingdings" w:cs="Wingdings" w:hint="default"/>
    </w:rPr>
  </w:style>
  <w:style w:type="character" w:customStyle="1" w:styleId="WW8Num19z3">
    <w:name w:val="WW8Num19z3"/>
    <w:rsid w:val="00463231"/>
    <w:rPr>
      <w:rFonts w:ascii="Symbol" w:hAnsi="Symbol" w:cs="Symbol" w:hint="default"/>
    </w:rPr>
  </w:style>
  <w:style w:type="character" w:customStyle="1" w:styleId="WW8Num3z1">
    <w:name w:val="WW8Num3z1"/>
    <w:rsid w:val="00463231"/>
  </w:style>
  <w:style w:type="character" w:customStyle="1" w:styleId="WW8Num3z2">
    <w:name w:val="WW8Num3z2"/>
    <w:rsid w:val="00463231"/>
  </w:style>
  <w:style w:type="character" w:customStyle="1" w:styleId="WW8Num3z3">
    <w:name w:val="WW8Num3z3"/>
    <w:rsid w:val="00463231"/>
  </w:style>
  <w:style w:type="character" w:customStyle="1" w:styleId="WW8Num3z4">
    <w:name w:val="WW8Num3z4"/>
    <w:rsid w:val="00463231"/>
  </w:style>
  <w:style w:type="character" w:customStyle="1" w:styleId="WW8Num3z5">
    <w:name w:val="WW8Num3z5"/>
    <w:rsid w:val="00463231"/>
  </w:style>
  <w:style w:type="character" w:customStyle="1" w:styleId="WW8Num3z6">
    <w:name w:val="WW8Num3z6"/>
    <w:rsid w:val="00463231"/>
  </w:style>
  <w:style w:type="character" w:customStyle="1" w:styleId="WW8Num3z7">
    <w:name w:val="WW8Num3z7"/>
    <w:rsid w:val="00463231"/>
  </w:style>
  <w:style w:type="character" w:customStyle="1" w:styleId="WW8Num3z8">
    <w:name w:val="WW8Num3z8"/>
    <w:rsid w:val="00463231"/>
  </w:style>
  <w:style w:type="character" w:customStyle="1" w:styleId="WW-DefaultParagraphFont">
    <w:name w:val="WW-Default Paragraph Font"/>
    <w:rsid w:val="00463231"/>
  </w:style>
  <w:style w:type="character" w:customStyle="1" w:styleId="WW8Num2z1">
    <w:name w:val="WW8Num2z1"/>
    <w:rsid w:val="00463231"/>
    <w:rPr>
      <w:rFonts w:ascii="Courier New" w:hAnsi="Courier New" w:cs="Courier New" w:hint="default"/>
    </w:rPr>
  </w:style>
  <w:style w:type="character" w:customStyle="1" w:styleId="WW8Num2z2">
    <w:name w:val="WW8Num2z2"/>
    <w:rsid w:val="00463231"/>
    <w:rPr>
      <w:rFonts w:ascii="Wingdings" w:hAnsi="Wingdings" w:cs="Wingdings" w:hint="default"/>
    </w:rPr>
  </w:style>
  <w:style w:type="character" w:customStyle="1" w:styleId="WW8Num7z4">
    <w:name w:val="WW8Num7z4"/>
    <w:rsid w:val="00463231"/>
    <w:rPr>
      <w:rFonts w:ascii="Courier New" w:hAnsi="Courier New" w:cs="Courier New" w:hint="default"/>
    </w:rPr>
  </w:style>
  <w:style w:type="character" w:customStyle="1" w:styleId="WW8Num9z1">
    <w:name w:val="WW8Num9z1"/>
    <w:rsid w:val="00463231"/>
    <w:rPr>
      <w:rFonts w:ascii="Courier New" w:hAnsi="Courier New" w:cs="Times New Roman" w:hint="default"/>
    </w:rPr>
  </w:style>
  <w:style w:type="character" w:customStyle="1" w:styleId="WW8Num10z1">
    <w:name w:val="WW8Num10z1"/>
    <w:rsid w:val="00463231"/>
    <w:rPr>
      <w:rFonts w:ascii="Courier New" w:hAnsi="Courier New" w:cs="Courier New" w:hint="default"/>
    </w:rPr>
  </w:style>
  <w:style w:type="character" w:customStyle="1" w:styleId="WW-DefaultParagraphFont1">
    <w:name w:val="WW-Default Paragraph Font1"/>
    <w:rsid w:val="00463231"/>
  </w:style>
  <w:style w:type="character" w:customStyle="1" w:styleId="HeaderChar">
    <w:name w:val="Header Char"/>
    <w:uiPriority w:val="99"/>
    <w:rsid w:val="00463231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sid w:val="0046323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rsid w:val="00463231"/>
    <w:rPr>
      <w:rFonts w:ascii="Tahoma" w:eastAsia="Times New Roman" w:hAnsi="Tahoma" w:cs="Tahoma"/>
      <w:sz w:val="16"/>
      <w:szCs w:val="16"/>
    </w:rPr>
  </w:style>
  <w:style w:type="character" w:customStyle="1" w:styleId="CharChar">
    <w:name w:val="Char Char"/>
    <w:rsid w:val="00463231"/>
    <w:rPr>
      <w:rFonts w:ascii="Verdana" w:hAnsi="Verdana" w:cs="Verdana"/>
      <w:sz w:val="22"/>
      <w:lang w:val="en-US" w:bidi="ar-SA"/>
    </w:rPr>
  </w:style>
  <w:style w:type="character" w:customStyle="1" w:styleId="BodyTextChar">
    <w:name w:val="Body Text Char"/>
    <w:rsid w:val="00463231"/>
    <w:rPr>
      <w:rFonts w:ascii="Verdana" w:eastAsia="Times New Roman" w:hAnsi="Verdana" w:cs="Verdana"/>
      <w:sz w:val="22"/>
      <w:szCs w:val="24"/>
    </w:rPr>
  </w:style>
  <w:style w:type="character" w:customStyle="1" w:styleId="apple-converted-space">
    <w:name w:val="apple-converted-space"/>
    <w:basedOn w:val="WW-DefaultParagraphFont1"/>
    <w:rsid w:val="00463231"/>
  </w:style>
  <w:style w:type="character" w:styleId="Emphasis">
    <w:name w:val="Emphasis"/>
    <w:qFormat/>
    <w:rsid w:val="00463231"/>
    <w:rPr>
      <w:i/>
      <w:iCs/>
    </w:rPr>
  </w:style>
  <w:style w:type="character" w:styleId="Hyperlink">
    <w:name w:val="Hyperlink"/>
    <w:rsid w:val="00463231"/>
    <w:rPr>
      <w:color w:val="0563C1"/>
      <w:u w:val="single"/>
    </w:rPr>
  </w:style>
  <w:style w:type="character" w:customStyle="1" w:styleId="UnresolvedMention">
    <w:name w:val="Unresolved Mention"/>
    <w:rsid w:val="00463231"/>
    <w:rPr>
      <w:color w:val="808080"/>
      <w:shd w:val="clear" w:color="auto" w:fill="E6E6E6"/>
    </w:rPr>
  </w:style>
  <w:style w:type="character" w:customStyle="1" w:styleId="NumberingSymbols">
    <w:name w:val="Numbering Symbols"/>
    <w:rsid w:val="00463231"/>
  </w:style>
  <w:style w:type="paragraph" w:customStyle="1" w:styleId="Heading">
    <w:name w:val="Heading"/>
    <w:basedOn w:val="Normal"/>
    <w:next w:val="BodyText"/>
    <w:rsid w:val="00463231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rsid w:val="00463231"/>
    <w:pPr>
      <w:widowControl/>
      <w:autoSpaceDE/>
    </w:pPr>
    <w:rPr>
      <w:rFonts w:ascii="Verdana" w:hAnsi="Verdana" w:cs="Verdana"/>
      <w:sz w:val="22"/>
    </w:rPr>
  </w:style>
  <w:style w:type="paragraph" w:styleId="List">
    <w:name w:val="List"/>
    <w:basedOn w:val="BodyText"/>
    <w:rsid w:val="00463231"/>
    <w:rPr>
      <w:rFonts w:cs="Lohit Devanagari"/>
    </w:rPr>
  </w:style>
  <w:style w:type="paragraph" w:styleId="Caption">
    <w:name w:val="caption"/>
    <w:basedOn w:val="Normal"/>
    <w:qFormat/>
    <w:rsid w:val="00463231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463231"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qFormat/>
    <w:rsid w:val="00463231"/>
    <w:pPr>
      <w:ind w:left="720"/>
      <w:contextualSpacing/>
    </w:pPr>
  </w:style>
  <w:style w:type="paragraph" w:styleId="Header">
    <w:name w:val="header"/>
    <w:basedOn w:val="Normal"/>
    <w:uiPriority w:val="99"/>
    <w:rsid w:val="00463231"/>
  </w:style>
  <w:style w:type="paragraph" w:styleId="Footer">
    <w:name w:val="footer"/>
    <w:basedOn w:val="Normal"/>
    <w:rsid w:val="00463231"/>
  </w:style>
  <w:style w:type="paragraph" w:styleId="BalloonText">
    <w:name w:val="Balloon Text"/>
    <w:basedOn w:val="Normal"/>
    <w:rsid w:val="0046323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63231"/>
    <w:pPr>
      <w:suppressLineNumbers/>
    </w:pPr>
  </w:style>
  <w:style w:type="paragraph" w:customStyle="1" w:styleId="TableHeading">
    <w:name w:val="Table Heading"/>
    <w:basedOn w:val="TableContents"/>
    <w:rsid w:val="00463231"/>
    <w:pPr>
      <w:jc w:val="center"/>
    </w:pPr>
    <w:rPr>
      <w:b/>
      <w:bCs/>
    </w:rPr>
  </w:style>
  <w:style w:type="paragraph" w:styleId="ListBullet">
    <w:name w:val="List Bullet"/>
    <w:basedOn w:val="Normal"/>
    <w:rsid w:val="00463231"/>
    <w:pPr>
      <w:numPr>
        <w:numId w:val="2"/>
      </w:numPr>
      <w:contextualSpacing/>
    </w:pPr>
  </w:style>
  <w:style w:type="table" w:styleId="TableGrid">
    <w:name w:val="Table Grid"/>
    <w:basedOn w:val="TableNormal"/>
    <w:rsid w:val="009E2B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9E2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ind w:left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rsid w:val="009E2B61"/>
    <w:rPr>
      <w:rFonts w:ascii="Courier New" w:hAnsi="Courier New" w:cs="Courier New"/>
    </w:rPr>
  </w:style>
  <w:style w:type="character" w:customStyle="1" w:styleId="ListParagraphChar">
    <w:name w:val="List Paragraph Char"/>
    <w:link w:val="ListParagraph"/>
    <w:locked/>
    <w:rsid w:val="009E2B61"/>
    <w:rPr>
      <w:sz w:val="24"/>
      <w:szCs w:val="24"/>
      <w:lang w:eastAsia="zh-CN"/>
    </w:rPr>
  </w:style>
  <w:style w:type="character" w:customStyle="1" w:styleId="normalchar">
    <w:name w:val="normal__char"/>
    <w:uiPriority w:val="99"/>
    <w:rsid w:val="00C177BE"/>
    <w:rPr>
      <w:rFonts w:cs="Times New Roman"/>
    </w:rPr>
  </w:style>
  <w:style w:type="paragraph" w:customStyle="1" w:styleId="Normal10pt">
    <w:name w:val="Normal + 10 pt"/>
    <w:basedOn w:val="Normal"/>
    <w:uiPriority w:val="99"/>
    <w:rsid w:val="00C177BE"/>
    <w:pPr>
      <w:suppressAutoHyphens w:val="0"/>
      <w:autoSpaceDN w:val="0"/>
      <w:adjustRightInd w:val="0"/>
      <w:ind w:left="360" w:hanging="360"/>
    </w:pPr>
    <w:rPr>
      <w:rFonts w:ascii="Palatino Linotype" w:hAnsi="Palatino Linotype" w:cs="Palatino Linotype"/>
      <w:sz w:val="20"/>
      <w:szCs w:val="20"/>
      <w:lang w:eastAsia="en-US"/>
    </w:rPr>
  </w:style>
  <w:style w:type="paragraph" w:styleId="NoSpacing">
    <w:name w:val="No Spacing"/>
    <w:uiPriority w:val="1"/>
    <w:qFormat/>
    <w:rsid w:val="00C177BE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9bb9c755cdfe4b8587765a435ec01eb134f530e18705c4458440321091b5b5812091801164158590e4356014b4450530401195c1333471b1b111547595d0d5948011503504e1c180c571833471b1b0617455f580d555601514841481f0f2b561358191b15001043095e08541b140e445745455d5f08054c1b00100317130d5d5d551c120a120011474a411b1213471b1b11154358550c594b170110115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78DDE-6784-4D16-97F6-8C735FE7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Junnu</dc:creator>
  <cp:lastModifiedBy>PSSPL</cp:lastModifiedBy>
  <cp:revision>2</cp:revision>
  <cp:lastPrinted>1900-12-31T18:30:00Z</cp:lastPrinted>
  <dcterms:created xsi:type="dcterms:W3CDTF">2020-12-23T09:46:00Z</dcterms:created>
  <dcterms:modified xsi:type="dcterms:W3CDTF">2020-12-23T09:46:00Z</dcterms:modified>
</cp:coreProperties>
</file>