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7CA" w:rsidRDefault="00B668A0">
      <w:pPr>
        <w:spacing w:after="0"/>
        <w:jc w:val="center"/>
        <w:rPr>
          <w:rFonts w:ascii="Helvetica-BoldOblique" w:hAnsi="Helvetica-BoldOblique" w:cs="Helvetica-BoldOblique"/>
          <w:b/>
          <w:bCs/>
          <w:i/>
          <w:iCs/>
          <w:color w:val="002060"/>
          <w:sz w:val="24"/>
          <w:szCs w:val="24"/>
        </w:rPr>
      </w:pPr>
      <w:r>
        <w:rPr>
          <w:rFonts w:ascii="Helvetica-BoldOblique" w:hAnsi="Helvetica-BoldOblique" w:cs="Helvetica-BoldOblique"/>
          <w:b/>
          <w:bCs/>
          <w:i/>
          <w:iCs/>
          <w:sz w:val="28"/>
          <w:szCs w:val="28"/>
          <w:u w:val="single"/>
        </w:rPr>
        <w:t>CURRICULUM VITAE</w:t>
      </w:r>
    </w:p>
    <w:p w:rsidR="00A627CA" w:rsidRDefault="00B668A0">
      <w:pPr>
        <w:tabs>
          <w:tab w:val="left" w:pos="306"/>
        </w:tabs>
        <w:spacing w:after="0"/>
        <w:rPr>
          <w:rFonts w:cs="Helvetica-BoldOblique"/>
          <w:b/>
          <w:bCs/>
          <w:iCs/>
          <w:color w:val="984806"/>
          <w:sz w:val="28"/>
          <w:szCs w:val="28"/>
        </w:rPr>
      </w:pPr>
      <w:proofErr w:type="spellStart"/>
      <w:r>
        <w:rPr>
          <w:rFonts w:cs="Helvetica-BoldOblique"/>
          <w:b/>
          <w:bCs/>
          <w:iCs/>
          <w:color w:val="984806"/>
          <w:sz w:val="28"/>
          <w:szCs w:val="28"/>
        </w:rPr>
        <w:t>Suryamani</w:t>
      </w:r>
      <w:proofErr w:type="spellEnd"/>
      <w:r>
        <w:rPr>
          <w:rFonts w:cs="Helvetica-BoldOblique"/>
          <w:b/>
          <w:bCs/>
          <w:iCs/>
          <w:color w:val="984806"/>
          <w:sz w:val="28"/>
          <w:szCs w:val="28"/>
        </w:rPr>
        <w:t xml:space="preserve"> </w:t>
      </w:r>
      <w:proofErr w:type="spellStart"/>
      <w:r>
        <w:rPr>
          <w:rFonts w:cs="Helvetica-BoldOblique"/>
          <w:b/>
          <w:bCs/>
          <w:iCs/>
          <w:color w:val="984806"/>
          <w:sz w:val="28"/>
          <w:szCs w:val="28"/>
        </w:rPr>
        <w:t>Shukla</w:t>
      </w:r>
      <w:proofErr w:type="spellEnd"/>
    </w:p>
    <w:p w:rsidR="00A627CA" w:rsidRDefault="00B668A0">
      <w:pPr>
        <w:spacing w:after="0"/>
        <w:rPr>
          <w:rFonts w:cs="Helvetica-BoldOblique"/>
          <w:bCs/>
          <w:iCs/>
          <w:color w:val="002060"/>
          <w:sz w:val="28"/>
          <w:szCs w:val="28"/>
        </w:rPr>
      </w:pPr>
      <w:r>
        <w:rPr>
          <w:rFonts w:cs="Helvetica-BoldOblique"/>
          <w:bCs/>
          <w:iCs/>
          <w:color w:val="002060"/>
          <w:sz w:val="28"/>
          <w:szCs w:val="28"/>
        </w:rPr>
        <w:t>M: +91</w:t>
      </w:r>
      <w:r>
        <w:rPr>
          <w:rFonts w:cs="Helvetica-BoldOblique"/>
          <w:bCs/>
          <w:iCs/>
          <w:color w:val="002060"/>
          <w:sz w:val="28"/>
          <w:szCs w:val="28"/>
          <w:lang w:val="en-US"/>
        </w:rPr>
        <w:t xml:space="preserve">8510928364, </w:t>
      </w:r>
      <w:r>
        <w:rPr>
          <w:rFonts w:cs="Helvetica-BoldOblique"/>
          <w:bCs/>
          <w:iCs/>
          <w:color w:val="002060"/>
          <w:sz w:val="28"/>
          <w:szCs w:val="28"/>
        </w:rPr>
        <w:t>7405705677</w:t>
      </w:r>
    </w:p>
    <w:p w:rsidR="00A627CA" w:rsidRDefault="00B668A0">
      <w:pPr>
        <w:spacing w:after="0"/>
        <w:rPr>
          <w:rFonts w:cs="Helvetica-BoldOblique"/>
          <w:bCs/>
          <w:iCs/>
          <w:color w:val="002060"/>
          <w:sz w:val="28"/>
          <w:szCs w:val="28"/>
        </w:rPr>
      </w:pPr>
      <w:proofErr w:type="spellStart"/>
      <w:r>
        <w:rPr>
          <w:rFonts w:cs="Helvetica-BoldOblique"/>
          <w:bCs/>
          <w:iCs/>
          <w:color w:val="002060"/>
          <w:sz w:val="28"/>
          <w:szCs w:val="28"/>
        </w:rPr>
        <w:t>Noida</w:t>
      </w:r>
      <w:proofErr w:type="spellEnd"/>
    </w:p>
    <w:p w:rsidR="00A627CA" w:rsidRDefault="00B668A0">
      <w:pPr>
        <w:spacing w:after="0"/>
        <w:rPr>
          <w:rFonts w:cs="Helvetica-BoldOblique"/>
          <w:bCs/>
          <w:iCs/>
          <w:color w:val="002060"/>
          <w:sz w:val="28"/>
          <w:szCs w:val="28"/>
        </w:rPr>
      </w:pPr>
      <w:r>
        <w:rPr>
          <w:rFonts w:cs="Helvetica-BoldOblique"/>
          <w:bCs/>
          <w:iCs/>
          <w:color w:val="002060"/>
          <w:sz w:val="28"/>
          <w:szCs w:val="28"/>
        </w:rPr>
        <w:t>Cniconsultants.com</w:t>
      </w:r>
    </w:p>
    <w:p w:rsidR="00A627CA" w:rsidRDefault="00B668A0">
      <w:pPr>
        <w:spacing w:after="0"/>
        <w:rPr>
          <w:rFonts w:cs="Helvetica-BoldOblique"/>
          <w:bCs/>
          <w:iCs/>
          <w:color w:val="002060"/>
          <w:sz w:val="28"/>
          <w:szCs w:val="28"/>
        </w:rPr>
      </w:pPr>
      <w:proofErr w:type="spellStart"/>
      <w:r>
        <w:rPr>
          <w:rFonts w:cs="Helvetica-BoldOblique"/>
          <w:bCs/>
          <w:iCs/>
          <w:color w:val="002060"/>
          <w:sz w:val="28"/>
          <w:szCs w:val="28"/>
        </w:rPr>
        <w:t>Noida</w:t>
      </w:r>
      <w:proofErr w:type="spellEnd"/>
      <w:r>
        <w:rPr>
          <w:rFonts w:cs="Helvetica-BoldOblique"/>
          <w:bCs/>
          <w:iCs/>
          <w:color w:val="002060"/>
          <w:sz w:val="28"/>
          <w:szCs w:val="28"/>
        </w:rPr>
        <w:t>, Delhi NCR</w:t>
      </w:r>
    </w:p>
    <w:p w:rsidR="00A627CA" w:rsidRDefault="00B668A0">
      <w:pPr>
        <w:tabs>
          <w:tab w:val="left" w:pos="5996"/>
        </w:tabs>
        <w:spacing w:after="0" w:line="240" w:lineRule="auto"/>
        <w:rPr>
          <w:rFonts w:ascii="Helvetica-BoldOblique" w:hAnsi="Helvetica-BoldOblique" w:cs="Helvetica-BoldOblique"/>
          <w:bCs/>
          <w:iCs/>
          <w:color w:val="002060"/>
          <w:sz w:val="24"/>
          <w:szCs w:val="24"/>
        </w:rPr>
      </w:pPr>
      <w:r>
        <w:rPr>
          <w:rFonts w:cs="Helvetica-BoldOblique"/>
          <w:bCs/>
          <w:iCs/>
          <w:color w:val="002060"/>
          <w:sz w:val="28"/>
          <w:szCs w:val="28"/>
        </w:rPr>
        <w:t>E mail Id: suryamani573@gmail.com</w:t>
      </w:r>
      <w:bookmarkStart w:id="0" w:name="_GoBack"/>
      <w:bookmarkEnd w:id="0"/>
    </w:p>
    <w:p w:rsidR="00A627CA" w:rsidRDefault="00A627CA">
      <w:pPr>
        <w:pBdr>
          <w:bottom w:val="thinThickSmallGap" w:sz="24" w:space="0" w:color="auto"/>
        </w:pBdr>
        <w:spacing w:line="120" w:lineRule="auto"/>
        <w:rPr>
          <w:rFonts w:ascii="Verdana" w:hAnsi="Verdana"/>
          <w:b/>
          <w:lang w:val="de-DE"/>
        </w:rPr>
      </w:pPr>
    </w:p>
    <w:p w:rsidR="00A627CA" w:rsidRDefault="00A627CA">
      <w:pPr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4"/>
          <w:szCs w:val="24"/>
          <w:u w:val="single"/>
        </w:rPr>
      </w:pPr>
    </w:p>
    <w:p w:rsidR="00A627CA" w:rsidRDefault="00B668A0">
      <w:pPr>
        <w:spacing w:after="0" w:line="240" w:lineRule="auto"/>
        <w:jc w:val="center"/>
        <w:rPr>
          <w:rFonts w:cs="Helvetica-BoldOblique"/>
          <w:b/>
          <w:bCs/>
          <w:i/>
          <w:iCs/>
          <w:color w:val="000000"/>
          <w:sz w:val="32"/>
          <w:szCs w:val="32"/>
          <w:u w:val="single"/>
        </w:rPr>
      </w:pPr>
      <w:r>
        <w:rPr>
          <w:rFonts w:cs="Helvetica-BoldOblique"/>
          <w:b/>
          <w:bCs/>
          <w:i/>
          <w:iCs/>
          <w:color w:val="000000"/>
          <w:sz w:val="32"/>
          <w:szCs w:val="32"/>
          <w:u w:val="single"/>
        </w:rPr>
        <w:t xml:space="preserve">With More than </w:t>
      </w:r>
      <w:r w:rsidR="00EA009D">
        <w:rPr>
          <w:rFonts w:cs="Helvetica-BoldOblique"/>
          <w:b/>
          <w:bCs/>
          <w:i/>
          <w:iCs/>
          <w:color w:val="000000"/>
          <w:sz w:val="32"/>
          <w:szCs w:val="32"/>
          <w:u w:val="single"/>
          <w:lang w:val="en-US"/>
        </w:rPr>
        <w:t>6.11</w:t>
      </w:r>
      <w:r>
        <w:rPr>
          <w:rFonts w:cs="Helvetica-BoldOblique"/>
          <w:b/>
          <w:bCs/>
          <w:i/>
          <w:iCs/>
          <w:color w:val="000000"/>
          <w:sz w:val="32"/>
          <w:szCs w:val="32"/>
          <w:u w:val="single"/>
          <w:lang w:val="en-US"/>
        </w:rPr>
        <w:t xml:space="preserve"> years</w:t>
      </w:r>
      <w:r>
        <w:rPr>
          <w:rFonts w:cs="Helvetica-BoldOblique"/>
          <w:b/>
          <w:bCs/>
          <w:i/>
          <w:iCs/>
          <w:color w:val="000000"/>
          <w:sz w:val="32"/>
          <w:szCs w:val="32"/>
          <w:u w:val="single"/>
        </w:rPr>
        <w:t xml:space="preserve"> of rich experience in</w:t>
      </w:r>
      <w:r w:rsidR="00EA009D">
        <w:rPr>
          <w:rFonts w:cs="Helvetica-BoldOblique"/>
          <w:b/>
          <w:bCs/>
          <w:i/>
          <w:iCs/>
          <w:color w:val="000000"/>
          <w:sz w:val="32"/>
          <w:szCs w:val="32"/>
          <w:u w:val="single"/>
        </w:rPr>
        <w:t xml:space="preserve"> </w:t>
      </w:r>
      <w:r>
        <w:rPr>
          <w:rFonts w:cs="Helvetica-BoldOblique"/>
          <w:b/>
          <w:bCs/>
          <w:i/>
          <w:iCs/>
          <w:color w:val="000000"/>
          <w:sz w:val="32"/>
          <w:szCs w:val="32"/>
          <w:u w:val="single"/>
        </w:rPr>
        <w:t>IT Infrastructure</w:t>
      </w:r>
    </w:p>
    <w:p w:rsidR="00A627CA" w:rsidRDefault="00B668A0">
      <w:pPr>
        <w:pStyle w:val="Heading1"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Job Summary:</w:t>
      </w:r>
    </w:p>
    <w:p w:rsidR="00A627CA" w:rsidRDefault="00B668A0">
      <w:pPr>
        <w:pStyle w:val="Heading1"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 w:cs="Times New Roman"/>
          <w:b w:val="0"/>
          <w:color w:val="000000"/>
          <w:sz w:val="24"/>
          <w:szCs w:val="24"/>
          <w:lang w:val="en-US" w:eastAsia="zh-CN"/>
        </w:rPr>
        <w:t xml:space="preserve">A result oriented professional having </w:t>
      </w:r>
      <w:r>
        <w:rPr>
          <w:rFonts w:ascii="Calibri" w:hAnsi="Calibri" w:cs="Times New Roman"/>
          <w:b w:val="0"/>
          <w:color w:val="000000"/>
          <w:sz w:val="24"/>
          <w:szCs w:val="24"/>
          <w:lang w:val="en-US" w:eastAsia="zh-CN"/>
        </w:rPr>
        <w:t>More than 6</w:t>
      </w:r>
      <w:r w:rsidR="00EA009D">
        <w:rPr>
          <w:rFonts w:ascii="Calibri" w:hAnsi="Calibri" w:cs="Times New Roman"/>
          <w:b w:val="0"/>
          <w:color w:val="000000"/>
          <w:sz w:val="24"/>
          <w:szCs w:val="24"/>
          <w:lang w:val="en-US" w:eastAsia="zh-CN"/>
        </w:rPr>
        <w:t>.11</w:t>
      </w:r>
      <w:r>
        <w:rPr>
          <w:rFonts w:ascii="Calibri" w:hAnsi="Calibri" w:cs="Times New Roman"/>
          <w:b w:val="0"/>
          <w:color w:val="000000"/>
          <w:sz w:val="24"/>
          <w:szCs w:val="24"/>
          <w:lang w:val="en-US" w:eastAsia="zh-CN"/>
        </w:rPr>
        <w:t xml:space="preserve"> years of proven success in IT Infrastructure at manufacturing si</w:t>
      </w:r>
      <w:r w:rsidR="00EA009D">
        <w:rPr>
          <w:rFonts w:ascii="Calibri" w:hAnsi="Calibri" w:cs="Times New Roman"/>
          <w:b w:val="0"/>
          <w:color w:val="000000"/>
          <w:sz w:val="24"/>
          <w:szCs w:val="24"/>
          <w:lang w:val="en-US" w:eastAsia="zh-CN"/>
        </w:rPr>
        <w:t xml:space="preserve">tes. Presently working </w:t>
      </w:r>
      <w:r>
        <w:rPr>
          <w:rFonts w:ascii="Calibri" w:hAnsi="Calibri" w:cs="Times New Roman"/>
          <w:b w:val="0"/>
          <w:color w:val="000000"/>
          <w:sz w:val="24"/>
          <w:szCs w:val="24"/>
          <w:lang w:val="en-US" w:eastAsia="zh-CN"/>
        </w:rPr>
        <w:t xml:space="preserve">in </w:t>
      </w:r>
      <w:r w:rsidR="00EA009D">
        <w:rPr>
          <w:rFonts w:ascii="Calibri" w:hAnsi="Calibri" w:cs="Times New Roman"/>
          <w:b w:val="0"/>
          <w:color w:val="000000"/>
          <w:sz w:val="24"/>
          <w:szCs w:val="24"/>
          <w:lang w:val="en-US" w:eastAsia="zh-CN"/>
        </w:rPr>
        <w:t>CNI Consultants</w:t>
      </w:r>
      <w:r>
        <w:rPr>
          <w:rFonts w:ascii="Calibri" w:hAnsi="Calibri" w:cs="Times New Roman"/>
          <w:b w:val="0"/>
          <w:color w:val="000000"/>
          <w:sz w:val="24"/>
          <w:szCs w:val="24"/>
          <w:lang w:val="en-US" w:eastAsia="zh-CN"/>
        </w:rPr>
        <w:t xml:space="preserve"> as </w:t>
      </w:r>
      <w:proofErr w:type="gramStart"/>
      <w:r>
        <w:rPr>
          <w:rFonts w:ascii="Calibri" w:hAnsi="Calibri" w:cs="Times New Roman"/>
          <w:b w:val="0"/>
          <w:color w:val="000000"/>
          <w:sz w:val="24"/>
          <w:szCs w:val="24"/>
          <w:lang w:val="en-US" w:eastAsia="zh-CN"/>
        </w:rPr>
        <w:t>an</w:t>
      </w:r>
      <w:proofErr w:type="gramEnd"/>
      <w:r>
        <w:rPr>
          <w:rFonts w:ascii="Calibri" w:hAnsi="Calibri" w:cs="Times New Roman"/>
          <w:b w:val="0"/>
          <w:color w:val="000000"/>
          <w:sz w:val="24"/>
          <w:szCs w:val="24"/>
          <w:lang w:val="en-US" w:eastAsia="zh-CN"/>
        </w:rPr>
        <w:t xml:space="preserve"> </w:t>
      </w:r>
      <w:r w:rsidR="00EA009D">
        <w:rPr>
          <w:rFonts w:ascii="Calibri" w:hAnsi="Calibri" w:cs="Times New Roman"/>
          <w:b w:val="0"/>
          <w:color w:val="000000"/>
          <w:sz w:val="24"/>
          <w:szCs w:val="24"/>
          <w:lang w:val="en-US" w:eastAsia="zh-CN"/>
        </w:rPr>
        <w:t>TSE</w:t>
      </w:r>
      <w:r>
        <w:rPr>
          <w:rFonts w:ascii="Calibri" w:hAnsi="Calibri" w:cs="Times New Roman"/>
          <w:color w:val="000000"/>
          <w:sz w:val="24"/>
          <w:szCs w:val="24"/>
          <w:lang w:val="en-US" w:eastAsia="zh-CN"/>
        </w:rPr>
        <w:t xml:space="preserve">. </w:t>
      </w:r>
      <w:r>
        <w:rPr>
          <w:rFonts w:ascii="Calibri" w:hAnsi="Calibri" w:cs="Calibri"/>
          <w:b w:val="0"/>
          <w:bCs w:val="0"/>
          <w:color w:val="auto"/>
          <w:sz w:val="24"/>
          <w:szCs w:val="24"/>
        </w:rPr>
        <w:t>I am looking for an organization that lends me a supportive and operative learning environment wit</w:t>
      </w:r>
      <w:r>
        <w:rPr>
          <w:rFonts w:ascii="Calibri" w:hAnsi="Calibri" w:cs="Calibri"/>
          <w:b w:val="0"/>
          <w:bCs w:val="0"/>
          <w:color w:val="auto"/>
          <w:sz w:val="24"/>
          <w:szCs w:val="24"/>
        </w:rPr>
        <w:t>h ample chances to contribute and diversify my knowledge and skills, challenges me intellectually and offers me a good potential for future growth.</w:t>
      </w:r>
    </w:p>
    <w:p w:rsidR="00A627CA" w:rsidRDefault="00B668A0">
      <w:pPr>
        <w:spacing w:line="360" w:lineRule="auto"/>
        <w:jc w:val="both"/>
        <w:rPr>
          <w:rFonts w:eastAsia="SimSun" w:cs="Times New Roman"/>
          <w:color w:val="000000"/>
          <w:sz w:val="28"/>
          <w:szCs w:val="28"/>
          <w:lang w:val="en-US" w:eastAsia="zh-CN"/>
        </w:rPr>
      </w:pPr>
      <w:r>
        <w:rPr>
          <w:rStyle w:val="Heading1Char"/>
          <w:rFonts w:ascii="Calibri" w:hAnsi="Calibri"/>
          <w:color w:val="000000"/>
        </w:rPr>
        <w:t>Major Key Skills</w:t>
      </w:r>
      <w:r>
        <w:rPr>
          <w:b/>
          <w:bCs/>
          <w:color w:val="000000"/>
          <w:sz w:val="28"/>
          <w:szCs w:val="28"/>
        </w:rPr>
        <w:t>:</w:t>
      </w:r>
    </w:p>
    <w:tbl>
      <w:tblPr>
        <w:tblStyle w:val="TableGrid"/>
        <w:tblW w:w="9064" w:type="dxa"/>
        <w:tblLook w:val="04A0"/>
      </w:tblPr>
      <w:tblGrid>
        <w:gridCol w:w="3913"/>
        <w:gridCol w:w="5151"/>
      </w:tblGrid>
      <w:tr w:rsidR="00A627CA">
        <w:trPr>
          <w:trHeight w:val="432"/>
        </w:trPr>
        <w:tc>
          <w:tcPr>
            <w:tcW w:w="3913" w:type="dxa"/>
          </w:tcPr>
          <w:p w:rsidR="00A627CA" w:rsidRDefault="00B668A0">
            <w:pPr>
              <w:spacing w:line="360" w:lineRule="auto"/>
              <w:jc w:val="center"/>
              <w:rPr>
                <w:rFonts w:cs="Helvetica-BoldObliqu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cs="Helvetica-BoldOblique"/>
                <w:b/>
                <w:bCs/>
                <w:i/>
                <w:iCs/>
                <w:color w:val="000000"/>
                <w:sz w:val="28"/>
                <w:szCs w:val="28"/>
              </w:rPr>
              <w:t>Domain</w:t>
            </w:r>
          </w:p>
        </w:tc>
        <w:tc>
          <w:tcPr>
            <w:tcW w:w="5151" w:type="dxa"/>
          </w:tcPr>
          <w:p w:rsidR="00A627CA" w:rsidRDefault="00B668A0">
            <w:pPr>
              <w:tabs>
                <w:tab w:val="left" w:pos="2007"/>
              </w:tabs>
              <w:spacing w:line="360" w:lineRule="auto"/>
              <w:jc w:val="center"/>
              <w:rPr>
                <w:rFonts w:cs="Helvetica"/>
                <w:b/>
                <w:color w:val="000000"/>
                <w:sz w:val="28"/>
                <w:szCs w:val="28"/>
              </w:rPr>
            </w:pPr>
            <w:r>
              <w:rPr>
                <w:rFonts w:cs="Helvetica"/>
                <w:b/>
                <w:color w:val="000000"/>
                <w:sz w:val="28"/>
                <w:szCs w:val="28"/>
              </w:rPr>
              <w:t>Version</w:t>
            </w:r>
          </w:p>
        </w:tc>
      </w:tr>
      <w:tr w:rsidR="00A627CA">
        <w:trPr>
          <w:trHeight w:val="432"/>
        </w:trPr>
        <w:tc>
          <w:tcPr>
            <w:tcW w:w="3913" w:type="dxa"/>
          </w:tcPr>
          <w:p w:rsidR="00A627CA" w:rsidRDefault="00B668A0">
            <w:pPr>
              <w:spacing w:line="360" w:lineRule="auto"/>
              <w:jc w:val="both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 xml:space="preserve">VMware, </w:t>
            </w:r>
            <w:proofErr w:type="spellStart"/>
            <w:r>
              <w:rPr>
                <w:rFonts w:cs="Helvetica"/>
                <w:color w:val="000000"/>
                <w:sz w:val="24"/>
                <w:szCs w:val="24"/>
              </w:rPr>
              <w:t>vSphere</w:t>
            </w:r>
            <w:proofErr w:type="spellEnd"/>
            <w:r>
              <w:rPr>
                <w:rFonts w:cs="Helvetica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cs="Helvetica"/>
                <w:color w:val="000000"/>
                <w:sz w:val="24"/>
                <w:szCs w:val="24"/>
              </w:rPr>
              <w:t>vCenter</w:t>
            </w:r>
            <w:proofErr w:type="spellEnd"/>
          </w:p>
        </w:tc>
        <w:tc>
          <w:tcPr>
            <w:tcW w:w="5151" w:type="dxa"/>
          </w:tcPr>
          <w:p w:rsidR="00A627CA" w:rsidRDefault="00EA009D">
            <w:pPr>
              <w:spacing w:line="360" w:lineRule="auto"/>
              <w:jc w:val="both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VMware 5.1,5.5 and 6.6</w:t>
            </w:r>
          </w:p>
        </w:tc>
      </w:tr>
      <w:tr w:rsidR="00A627CA">
        <w:trPr>
          <w:trHeight w:val="415"/>
        </w:trPr>
        <w:tc>
          <w:tcPr>
            <w:tcW w:w="3913" w:type="dxa"/>
          </w:tcPr>
          <w:p w:rsidR="00A627CA" w:rsidRDefault="00B668A0">
            <w:pPr>
              <w:spacing w:line="360" w:lineRule="auto"/>
              <w:jc w:val="both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Linux</w:t>
            </w:r>
          </w:p>
        </w:tc>
        <w:tc>
          <w:tcPr>
            <w:tcW w:w="5151" w:type="dxa"/>
          </w:tcPr>
          <w:p w:rsidR="00A627CA" w:rsidRDefault="00B668A0" w:rsidP="00EA009D">
            <w:pPr>
              <w:spacing w:line="360" w:lineRule="auto"/>
              <w:jc w:val="both"/>
              <w:rPr>
                <w:rFonts w:cs="Helvetica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Helvetica"/>
                <w:color w:val="000000"/>
                <w:sz w:val="24"/>
                <w:szCs w:val="24"/>
              </w:rPr>
              <w:t>Suse</w:t>
            </w:r>
            <w:proofErr w:type="spellEnd"/>
            <w:r>
              <w:rPr>
                <w:rFonts w:cs="Helvetica"/>
                <w:color w:val="000000"/>
                <w:sz w:val="24"/>
                <w:szCs w:val="24"/>
              </w:rPr>
              <w:t xml:space="preserve">, </w:t>
            </w:r>
            <w:r>
              <w:rPr>
                <w:rFonts w:cs="Helvetica"/>
                <w:color w:val="000000"/>
                <w:sz w:val="24"/>
                <w:szCs w:val="24"/>
              </w:rPr>
              <w:t>Centos</w:t>
            </w:r>
          </w:p>
        </w:tc>
      </w:tr>
      <w:tr w:rsidR="00A627CA">
        <w:trPr>
          <w:trHeight w:val="432"/>
        </w:trPr>
        <w:tc>
          <w:tcPr>
            <w:tcW w:w="3913" w:type="dxa"/>
          </w:tcPr>
          <w:p w:rsidR="00A627CA" w:rsidRDefault="00B668A0">
            <w:pPr>
              <w:spacing w:line="360" w:lineRule="auto"/>
              <w:jc w:val="both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Windows server</w:t>
            </w:r>
            <w:r w:rsidR="00EA009D">
              <w:rPr>
                <w:rFonts w:cs="Helvetica"/>
                <w:color w:val="000000"/>
                <w:sz w:val="24"/>
                <w:szCs w:val="24"/>
              </w:rPr>
              <w:t xml:space="preserve"> &amp; Storage</w:t>
            </w:r>
          </w:p>
        </w:tc>
        <w:tc>
          <w:tcPr>
            <w:tcW w:w="5151" w:type="dxa"/>
          </w:tcPr>
          <w:p w:rsidR="00A627CA" w:rsidRDefault="00EA009D">
            <w:pPr>
              <w:spacing w:line="360" w:lineRule="auto"/>
              <w:jc w:val="both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2K3, 2K8- 2K16 and R2 series as well and Exchange Server</w:t>
            </w:r>
          </w:p>
          <w:p w:rsidR="00EA009D" w:rsidRDefault="00EA009D">
            <w:pPr>
              <w:spacing w:line="360" w:lineRule="auto"/>
              <w:jc w:val="both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SAN/NAS [</w:t>
            </w:r>
            <w:proofErr w:type="spellStart"/>
            <w:r>
              <w:rPr>
                <w:rFonts w:cs="Helvetica"/>
                <w:color w:val="000000"/>
                <w:sz w:val="24"/>
                <w:szCs w:val="24"/>
              </w:rPr>
              <w:t>Drobo</w:t>
            </w:r>
            <w:proofErr w:type="spellEnd"/>
            <w:r>
              <w:rPr>
                <w:rFonts w:cs="Helvetica"/>
                <w:color w:val="000000"/>
                <w:sz w:val="24"/>
                <w:szCs w:val="24"/>
              </w:rPr>
              <w:t xml:space="preserve">, Buffalo, QNAP, </w:t>
            </w:r>
            <w:proofErr w:type="spellStart"/>
            <w:r>
              <w:rPr>
                <w:rFonts w:cs="Helvetica"/>
                <w:color w:val="000000"/>
                <w:sz w:val="24"/>
                <w:szCs w:val="24"/>
              </w:rPr>
              <w:t>Synology</w:t>
            </w:r>
            <w:proofErr w:type="spellEnd"/>
            <w:r>
              <w:rPr>
                <w:rFonts w:cs="Helvetica"/>
                <w:color w:val="000000"/>
                <w:sz w:val="24"/>
                <w:szCs w:val="24"/>
              </w:rPr>
              <w:t xml:space="preserve"> and </w:t>
            </w:r>
            <w:r w:rsidR="00B355E9">
              <w:rPr>
                <w:rFonts w:cs="Helvetica"/>
                <w:color w:val="000000"/>
                <w:sz w:val="24"/>
                <w:szCs w:val="24"/>
              </w:rPr>
              <w:t>I</w:t>
            </w:r>
            <w:r>
              <w:rPr>
                <w:rFonts w:cs="Helvetica"/>
                <w:color w:val="000000"/>
                <w:sz w:val="24"/>
                <w:szCs w:val="24"/>
              </w:rPr>
              <w:t>DRAC etc]</w:t>
            </w:r>
          </w:p>
        </w:tc>
      </w:tr>
      <w:tr w:rsidR="00A627CA">
        <w:trPr>
          <w:trHeight w:val="432"/>
        </w:trPr>
        <w:tc>
          <w:tcPr>
            <w:tcW w:w="3913" w:type="dxa"/>
          </w:tcPr>
          <w:p w:rsidR="00A627CA" w:rsidRDefault="00B668A0">
            <w:pPr>
              <w:spacing w:line="360" w:lineRule="auto"/>
              <w:jc w:val="both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SAP</w:t>
            </w:r>
          </w:p>
        </w:tc>
        <w:tc>
          <w:tcPr>
            <w:tcW w:w="5151" w:type="dxa"/>
          </w:tcPr>
          <w:p w:rsidR="00A627CA" w:rsidRDefault="00EA009D">
            <w:pPr>
              <w:spacing w:line="360" w:lineRule="auto"/>
              <w:jc w:val="both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 xml:space="preserve">Basic knowledge of </w:t>
            </w:r>
            <w:r w:rsidR="00B668A0">
              <w:rPr>
                <w:rFonts w:cs="Helvetica"/>
                <w:color w:val="000000"/>
                <w:sz w:val="24"/>
                <w:szCs w:val="24"/>
              </w:rPr>
              <w:t>BASIS, MM</w:t>
            </w:r>
          </w:p>
        </w:tc>
      </w:tr>
      <w:tr w:rsidR="00A627CA">
        <w:trPr>
          <w:trHeight w:val="432"/>
        </w:trPr>
        <w:tc>
          <w:tcPr>
            <w:tcW w:w="3913" w:type="dxa"/>
          </w:tcPr>
          <w:p w:rsidR="00A627CA" w:rsidRDefault="00B668A0">
            <w:pPr>
              <w:spacing w:line="360" w:lineRule="auto"/>
              <w:jc w:val="both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Network Security</w:t>
            </w:r>
          </w:p>
        </w:tc>
        <w:tc>
          <w:tcPr>
            <w:tcW w:w="5151" w:type="dxa"/>
          </w:tcPr>
          <w:p w:rsidR="00A627CA" w:rsidRDefault="00EA009D">
            <w:pPr>
              <w:spacing w:line="360" w:lineRule="auto"/>
              <w:jc w:val="both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 xml:space="preserve">Dell </w:t>
            </w:r>
            <w:r w:rsidR="00B668A0">
              <w:rPr>
                <w:rFonts w:cs="Helvetica"/>
                <w:color w:val="000000"/>
                <w:sz w:val="24"/>
                <w:szCs w:val="24"/>
              </w:rPr>
              <w:t>switches, Firewall</w:t>
            </w:r>
            <w:r>
              <w:rPr>
                <w:rFonts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668A0">
              <w:rPr>
                <w:rFonts w:cs="Helvetica"/>
                <w:color w:val="000000"/>
                <w:sz w:val="24"/>
                <w:szCs w:val="24"/>
                <w:lang w:val="en-US"/>
              </w:rPr>
              <w:t>Watchguard</w:t>
            </w:r>
            <w:proofErr w:type="spellEnd"/>
            <w:r w:rsidR="00B668A0">
              <w:rPr>
                <w:rFonts w:cs="Helvetica"/>
                <w:color w:val="000000"/>
                <w:sz w:val="24"/>
                <w:szCs w:val="24"/>
                <w:lang w:val="en-US"/>
              </w:rPr>
              <w:t>,</w:t>
            </w:r>
            <w:r w:rsidR="00B668A0">
              <w:rPr>
                <w:rFonts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668A0">
              <w:rPr>
                <w:rFonts w:cs="Helvetica"/>
                <w:color w:val="000000"/>
                <w:sz w:val="24"/>
                <w:szCs w:val="24"/>
              </w:rPr>
              <w:t>Cyberoam</w:t>
            </w:r>
            <w:proofErr w:type="spellEnd"/>
            <w:r w:rsidR="00B668A0">
              <w:rPr>
                <w:rFonts w:cs="Helvetica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="00B668A0">
              <w:rPr>
                <w:rFonts w:cs="Helvetica"/>
                <w:color w:val="000000"/>
                <w:sz w:val="24"/>
                <w:szCs w:val="24"/>
              </w:rPr>
              <w:t>Fortigate</w:t>
            </w:r>
            <w:proofErr w:type="spellEnd"/>
          </w:p>
        </w:tc>
      </w:tr>
    </w:tbl>
    <w:p w:rsidR="00EA009D" w:rsidRDefault="00EA009D">
      <w:pPr>
        <w:pStyle w:val="Heading1"/>
        <w:rPr>
          <w:color w:val="000000"/>
        </w:rPr>
      </w:pPr>
    </w:p>
    <w:p w:rsidR="00EA009D" w:rsidRDefault="00EA009D">
      <w:pPr>
        <w:pStyle w:val="Heading1"/>
        <w:rPr>
          <w:color w:val="000000"/>
        </w:rPr>
      </w:pPr>
    </w:p>
    <w:p w:rsidR="00A627CA" w:rsidRDefault="00B668A0">
      <w:pPr>
        <w:pStyle w:val="Heading1"/>
        <w:rPr>
          <w:color w:val="000000"/>
        </w:rPr>
      </w:pPr>
      <w:r>
        <w:rPr>
          <w:color w:val="000000"/>
        </w:rPr>
        <w:t>Educational Qualification:</w:t>
      </w:r>
    </w:p>
    <w:p w:rsidR="00A627CA" w:rsidRDefault="00A627CA"/>
    <w:tbl>
      <w:tblPr>
        <w:tblW w:w="9479" w:type="dxa"/>
        <w:tblInd w:w="93" w:type="dxa"/>
        <w:tblLook w:val="04A0"/>
      </w:tblPr>
      <w:tblGrid>
        <w:gridCol w:w="832"/>
        <w:gridCol w:w="6662"/>
        <w:gridCol w:w="1985"/>
      </w:tblGrid>
      <w:tr w:rsidR="00A627CA">
        <w:trPr>
          <w:trHeight w:val="25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A627CA" w:rsidRDefault="00B668A0">
            <w:pPr>
              <w:rPr>
                <w:sz w:val="28"/>
                <w:szCs w:val="28"/>
                <w:lang w:eastAsia="en-IN"/>
              </w:rPr>
            </w:pPr>
            <w:proofErr w:type="spellStart"/>
            <w:r>
              <w:rPr>
                <w:sz w:val="28"/>
                <w:szCs w:val="28"/>
                <w:lang w:eastAsia="en-IN"/>
              </w:rPr>
              <w:t>Sl</w:t>
            </w:r>
            <w:proofErr w:type="spellEnd"/>
            <w:r>
              <w:rPr>
                <w:sz w:val="28"/>
                <w:szCs w:val="28"/>
                <w:lang w:eastAsia="en-IN"/>
              </w:rPr>
              <w:t xml:space="preserve"> No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center"/>
            <w:hideMark/>
          </w:tcPr>
          <w:p w:rsidR="00A627CA" w:rsidRDefault="00B668A0">
            <w:pPr>
              <w:rPr>
                <w:sz w:val="28"/>
                <w:szCs w:val="28"/>
                <w:lang w:eastAsia="en-IN"/>
              </w:rPr>
            </w:pPr>
            <w:r>
              <w:rPr>
                <w:sz w:val="28"/>
                <w:szCs w:val="28"/>
                <w:lang w:eastAsia="en-IN"/>
              </w:rPr>
              <w:t>Details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A627CA" w:rsidRDefault="00B668A0">
            <w:pPr>
              <w:rPr>
                <w:sz w:val="28"/>
                <w:szCs w:val="28"/>
                <w:lang w:eastAsia="en-IN"/>
              </w:rPr>
            </w:pPr>
            <w:r>
              <w:rPr>
                <w:sz w:val="28"/>
                <w:szCs w:val="28"/>
                <w:lang w:eastAsia="en-IN"/>
              </w:rPr>
              <w:t>Year of passing</w:t>
            </w:r>
          </w:p>
        </w:tc>
      </w:tr>
      <w:tr w:rsidR="00A627CA">
        <w:trPr>
          <w:trHeight w:val="251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7CA" w:rsidRDefault="00B668A0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cs="Helvetica-Bold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27CA" w:rsidRDefault="00B668A0">
            <w:p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CSE from UPTU, </w:t>
            </w:r>
            <w:proofErr w:type="spellStart"/>
            <w:r>
              <w:rPr>
                <w:color w:val="000000"/>
                <w:sz w:val="24"/>
                <w:szCs w:val="24"/>
              </w:rPr>
              <w:t>Lucknow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27CA" w:rsidRDefault="00B668A0">
            <w:pPr>
              <w:spacing w:after="0" w:line="360" w:lineRule="auto"/>
              <w:jc w:val="center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2012</w:t>
            </w:r>
          </w:p>
        </w:tc>
      </w:tr>
      <w:tr w:rsidR="00A627CA">
        <w:trPr>
          <w:trHeight w:val="251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27CA" w:rsidRDefault="00B668A0">
            <w:pPr>
              <w:spacing w:after="0" w:line="360" w:lineRule="auto"/>
              <w:jc w:val="center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27CA" w:rsidRDefault="00B668A0">
            <w:p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27CA" w:rsidRDefault="00B668A0">
            <w:pPr>
              <w:spacing w:after="0" w:line="360" w:lineRule="auto"/>
              <w:jc w:val="center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2006</w:t>
            </w:r>
          </w:p>
        </w:tc>
      </w:tr>
      <w:tr w:rsidR="00A627CA">
        <w:trPr>
          <w:trHeight w:val="251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7CA" w:rsidRDefault="00B668A0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27CA" w:rsidRDefault="00B668A0">
            <w:p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27CA" w:rsidRDefault="00B668A0">
            <w:pPr>
              <w:spacing w:after="0" w:line="360" w:lineRule="auto"/>
              <w:jc w:val="center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2004</w:t>
            </w:r>
          </w:p>
        </w:tc>
      </w:tr>
    </w:tbl>
    <w:p w:rsidR="00A627CA" w:rsidRDefault="00B668A0">
      <w:pPr>
        <w:pStyle w:val="Heading1"/>
        <w:rPr>
          <w:rFonts w:ascii="Calibri" w:hAnsi="Calibri" w:cs="Helvetica-Bold"/>
          <w:color w:val="000000"/>
        </w:rPr>
      </w:pPr>
      <w:r>
        <w:rPr>
          <w:rFonts w:ascii="Calibri" w:hAnsi="Calibri"/>
          <w:color w:val="000000"/>
        </w:rPr>
        <w:t>Work Experiences</w:t>
      </w:r>
      <w:r>
        <w:rPr>
          <w:rFonts w:ascii="Calibri" w:hAnsi="Calibri" w:cs="Helvetica-Bold"/>
          <w:color w:val="000000"/>
        </w:rPr>
        <w:t>:</w:t>
      </w:r>
    </w:p>
    <w:p w:rsidR="00A627CA" w:rsidRDefault="00A627CA"/>
    <w:tbl>
      <w:tblPr>
        <w:tblW w:w="9513" w:type="dxa"/>
        <w:tblInd w:w="93" w:type="dxa"/>
        <w:tblLook w:val="04A0"/>
      </w:tblPr>
      <w:tblGrid>
        <w:gridCol w:w="6293"/>
        <w:gridCol w:w="1388"/>
        <w:gridCol w:w="1832"/>
      </w:tblGrid>
      <w:tr w:rsidR="00A627CA">
        <w:trPr>
          <w:trHeight w:val="205"/>
        </w:trPr>
        <w:tc>
          <w:tcPr>
            <w:tcW w:w="6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A627CA" w:rsidRDefault="00B668A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eastAsia="en-IN"/>
              </w:rPr>
              <w:t xml:space="preserve">ORGANIZATION 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A627CA" w:rsidRDefault="00B668A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eastAsia="en-IN"/>
              </w:rPr>
              <w:t>FROM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:rsidR="00A627CA" w:rsidRDefault="00B668A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eastAsia="en-IN"/>
              </w:rPr>
              <w:t>TO</w:t>
            </w:r>
          </w:p>
        </w:tc>
      </w:tr>
      <w:tr w:rsidR="00A627CA">
        <w:trPr>
          <w:trHeight w:val="339"/>
        </w:trPr>
        <w:tc>
          <w:tcPr>
            <w:tcW w:w="6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7CA" w:rsidRDefault="00B668A0" w:rsidP="00EA009D">
            <w:pPr>
              <w:spacing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Presently working as a </w:t>
            </w:r>
            <w:r>
              <w:rPr>
                <w:b/>
                <w:color w:val="000000"/>
                <w:sz w:val="24"/>
                <w:szCs w:val="24"/>
              </w:rPr>
              <w:t xml:space="preserve">Technical </w:t>
            </w:r>
            <w:r w:rsidR="00EA009D">
              <w:rPr>
                <w:b/>
                <w:color w:val="000000"/>
                <w:sz w:val="24"/>
                <w:szCs w:val="24"/>
              </w:rPr>
              <w:t>Support E</w:t>
            </w:r>
            <w:r>
              <w:rPr>
                <w:b/>
                <w:color w:val="000000"/>
                <w:sz w:val="24"/>
                <w:szCs w:val="24"/>
              </w:rPr>
              <w:t>ngineer</w:t>
            </w:r>
            <w:r>
              <w:rPr>
                <w:color w:val="000000"/>
                <w:sz w:val="24"/>
                <w:szCs w:val="24"/>
              </w:rPr>
              <w:t xml:space="preserve"> in </w:t>
            </w:r>
            <w:r w:rsidR="00EA009D">
              <w:rPr>
                <w:b/>
                <w:color w:val="000000"/>
                <w:sz w:val="24"/>
                <w:szCs w:val="24"/>
              </w:rPr>
              <w:t>CNI C</w:t>
            </w:r>
            <w:r>
              <w:rPr>
                <w:b/>
                <w:color w:val="000000"/>
                <w:sz w:val="24"/>
                <w:szCs w:val="24"/>
              </w:rPr>
              <w:t>onsultants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7CA" w:rsidRDefault="00B668A0">
            <w:pPr>
              <w:spacing w:after="0" w:line="240" w:lineRule="auto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June, 2017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7CA" w:rsidRDefault="00B668A0">
            <w:pPr>
              <w:spacing w:after="0" w:line="240" w:lineRule="auto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Till date</w:t>
            </w:r>
          </w:p>
        </w:tc>
      </w:tr>
      <w:tr w:rsidR="00A627CA">
        <w:trPr>
          <w:trHeight w:val="339"/>
        </w:trPr>
        <w:tc>
          <w:tcPr>
            <w:tcW w:w="6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7CA" w:rsidRDefault="00B668A0">
            <w:pPr>
              <w:spacing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Worked as an</w:t>
            </w:r>
            <w:r w:rsidR="00EA009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IT Officer </w:t>
            </w:r>
            <w:r>
              <w:rPr>
                <w:color w:val="000000"/>
                <w:sz w:val="24"/>
                <w:szCs w:val="24"/>
              </w:rPr>
              <w:t>in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Shubhalakshmi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Polyesters Ltd.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7CA" w:rsidRDefault="00B668A0">
            <w:pPr>
              <w:spacing w:after="0" w:line="240" w:lineRule="auto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Oct,2016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7CA" w:rsidRDefault="00B668A0">
            <w:pPr>
              <w:spacing w:after="0" w:line="240" w:lineRule="auto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June, 2017</w:t>
            </w:r>
          </w:p>
        </w:tc>
      </w:tr>
      <w:tr w:rsidR="00A627CA">
        <w:trPr>
          <w:trHeight w:val="308"/>
        </w:trPr>
        <w:tc>
          <w:tcPr>
            <w:tcW w:w="6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7CA" w:rsidRDefault="00B668A0">
            <w:pPr>
              <w:tabs>
                <w:tab w:val="left" w:pos="360"/>
              </w:tabs>
              <w:spacing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Worked as an  IT Executive in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Sanathan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Textiles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Pvt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Ltd</w:t>
            </w:r>
          </w:p>
          <w:p w:rsidR="00A627CA" w:rsidRDefault="00A627CA">
            <w:pPr>
              <w:tabs>
                <w:tab w:val="left" w:pos="360"/>
              </w:tabs>
              <w:spacing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7CA" w:rsidRDefault="00B668A0">
            <w:pPr>
              <w:spacing w:after="0" w:line="240" w:lineRule="auto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Jan, 2013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7CA" w:rsidRDefault="00B668A0">
            <w:pPr>
              <w:spacing w:after="0" w:line="240" w:lineRule="auto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Sept, 2016</w:t>
            </w:r>
          </w:p>
        </w:tc>
      </w:tr>
    </w:tbl>
    <w:p w:rsidR="00A627CA" w:rsidRDefault="00A627CA">
      <w:pPr>
        <w:pStyle w:val="Heading1"/>
        <w:spacing w:line="240" w:lineRule="auto"/>
        <w:rPr>
          <w:color w:val="000000"/>
        </w:rPr>
      </w:pPr>
    </w:p>
    <w:p w:rsidR="00A627CA" w:rsidRDefault="00B668A0">
      <w:pPr>
        <w:pStyle w:val="Heading1"/>
        <w:spacing w:line="240" w:lineRule="auto"/>
        <w:rPr>
          <w:color w:val="000000"/>
          <w:lang w:val="en-US" w:eastAsia="zh-CN"/>
        </w:rPr>
      </w:pPr>
      <w:r>
        <w:rPr>
          <w:color w:val="000000"/>
        </w:rPr>
        <w:t>Roles &amp; Responsibilities:</w:t>
      </w:r>
    </w:p>
    <w:p w:rsidR="00A627CA" w:rsidRDefault="00A627CA">
      <w:pPr>
        <w:rPr>
          <w:lang w:val="en-US" w:eastAsia="zh-CN"/>
        </w:rPr>
      </w:pPr>
    </w:p>
    <w:p w:rsidR="00B355E9" w:rsidRDefault="00B355E9" w:rsidP="00EA009D">
      <w:pPr>
        <w:numPr>
          <w:ilvl w:val="0"/>
          <w:numId w:val="1"/>
        </w:numPr>
        <w:tabs>
          <w:tab w:val="left" w:pos="720"/>
          <w:tab w:val="left" w:pos="1350"/>
        </w:tabs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Presently working as a Remote support Engineer with supporting tools[ </w:t>
      </w:r>
      <w:proofErr w:type="spellStart"/>
      <w:r>
        <w:rPr>
          <w:rFonts w:cs="Calibri"/>
          <w:sz w:val="24"/>
          <w:szCs w:val="24"/>
        </w:rPr>
        <w:t>Labtech</w:t>
      </w:r>
      <w:proofErr w:type="spellEnd"/>
      <w:r>
        <w:rPr>
          <w:rFonts w:cs="Calibri"/>
          <w:sz w:val="24"/>
          <w:szCs w:val="24"/>
        </w:rPr>
        <w:t xml:space="preserve"> Automate and </w:t>
      </w:r>
      <w:proofErr w:type="spellStart"/>
      <w:r>
        <w:rPr>
          <w:rFonts w:cs="Calibri"/>
          <w:sz w:val="24"/>
          <w:szCs w:val="24"/>
        </w:rPr>
        <w:t>Connectwise</w:t>
      </w:r>
      <w:proofErr w:type="spellEnd"/>
      <w:r>
        <w:rPr>
          <w:rFonts w:cs="Calibri"/>
          <w:sz w:val="24"/>
          <w:szCs w:val="24"/>
        </w:rPr>
        <w:t xml:space="preserve"> Manage, </w:t>
      </w:r>
      <w:proofErr w:type="spellStart"/>
      <w:r>
        <w:rPr>
          <w:rFonts w:cs="Calibri"/>
          <w:sz w:val="24"/>
          <w:szCs w:val="24"/>
        </w:rPr>
        <w:t>Auvic</w:t>
      </w:r>
      <w:proofErr w:type="spellEnd"/>
      <w:r>
        <w:rPr>
          <w:rFonts w:cs="Calibri"/>
          <w:sz w:val="24"/>
          <w:szCs w:val="24"/>
        </w:rPr>
        <w:t>, ITSupport247,Acronis Cloud backup etc]</w:t>
      </w:r>
    </w:p>
    <w:p w:rsidR="00A627CA" w:rsidRPr="00EA009D" w:rsidRDefault="00B668A0" w:rsidP="00EA009D">
      <w:pPr>
        <w:numPr>
          <w:ilvl w:val="0"/>
          <w:numId w:val="1"/>
        </w:numPr>
        <w:tabs>
          <w:tab w:val="left" w:pos="720"/>
          <w:tab w:val="left" w:pos="1350"/>
        </w:tabs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 w:rsidRPr="00EA009D">
        <w:rPr>
          <w:rFonts w:cs="Calibri"/>
          <w:sz w:val="24"/>
          <w:szCs w:val="24"/>
        </w:rPr>
        <w:t>Installation &amp; Conf</w:t>
      </w:r>
      <w:r w:rsidR="00EA009D">
        <w:rPr>
          <w:rFonts w:cs="Calibri"/>
          <w:sz w:val="24"/>
          <w:szCs w:val="24"/>
        </w:rPr>
        <w:t xml:space="preserve">iguration of VMware </w:t>
      </w:r>
      <w:proofErr w:type="spellStart"/>
      <w:r w:rsidR="00EA009D">
        <w:rPr>
          <w:rFonts w:cs="Calibri"/>
          <w:sz w:val="24"/>
          <w:szCs w:val="24"/>
        </w:rPr>
        <w:t>ESXi</w:t>
      </w:r>
      <w:proofErr w:type="spellEnd"/>
      <w:r w:rsidR="00EA009D">
        <w:rPr>
          <w:rFonts w:cs="Calibri"/>
          <w:sz w:val="24"/>
          <w:szCs w:val="24"/>
        </w:rPr>
        <w:t xml:space="preserve"> Server.</w:t>
      </w:r>
    </w:p>
    <w:p w:rsidR="00A627CA" w:rsidRDefault="00B668A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 w:rsidRPr="00EA009D">
        <w:rPr>
          <w:rFonts w:cs="Calibri"/>
          <w:sz w:val="24"/>
          <w:szCs w:val="24"/>
        </w:rPr>
        <w:t xml:space="preserve">Installation &amp; configuration of different editions of Windows </w:t>
      </w:r>
      <w:r w:rsidRPr="00EA009D">
        <w:rPr>
          <w:rFonts w:cs="Calibri"/>
          <w:sz w:val="24"/>
          <w:szCs w:val="24"/>
        </w:rPr>
        <w:t>2003 Server, Windows Server2008 like Standard, Enterprise editions.</w:t>
      </w:r>
    </w:p>
    <w:p w:rsidR="00A627CA" w:rsidRDefault="00B668A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Creating and managing Virtual Machines and Templates. </w:t>
      </w:r>
    </w:p>
    <w:p w:rsidR="00A627CA" w:rsidRDefault="00B668A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Configuration of anti-virus firewall policy over the network</w:t>
      </w:r>
    </w:p>
    <w:p w:rsidR="00A627CA" w:rsidRDefault="00B668A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Deployment of Service Packs, Patches etc. to all the applicable Systems </w:t>
      </w:r>
      <w:r>
        <w:rPr>
          <w:rFonts w:cs="Calibri"/>
          <w:color w:val="000000"/>
          <w:sz w:val="24"/>
          <w:szCs w:val="24"/>
        </w:rPr>
        <w:t xml:space="preserve">as required </w:t>
      </w:r>
    </w:p>
    <w:p w:rsidR="00A627CA" w:rsidRDefault="00B668A0">
      <w:pPr>
        <w:tabs>
          <w:tab w:val="center" w:pos="4815"/>
        </w:tabs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            </w:t>
      </w:r>
      <w:proofErr w:type="gramStart"/>
      <w:r>
        <w:rPr>
          <w:rFonts w:cs="Calibri"/>
          <w:color w:val="000000"/>
          <w:sz w:val="24"/>
          <w:szCs w:val="24"/>
        </w:rPr>
        <w:t>Time-to-time.</w:t>
      </w:r>
      <w:proofErr w:type="gramEnd"/>
      <w:r>
        <w:rPr>
          <w:rFonts w:cs="Calibri"/>
          <w:color w:val="000000"/>
          <w:sz w:val="24"/>
          <w:szCs w:val="24"/>
        </w:rPr>
        <w:t xml:space="preserve">  </w:t>
      </w:r>
      <w:r>
        <w:rPr>
          <w:rFonts w:cs="Calibri"/>
          <w:color w:val="000000"/>
          <w:sz w:val="24"/>
          <w:szCs w:val="24"/>
        </w:rPr>
        <w:tab/>
      </w:r>
    </w:p>
    <w:p w:rsidR="00A627CA" w:rsidRDefault="00B668A0">
      <w:pPr>
        <w:pStyle w:val="Sectiondetails"/>
        <w:numPr>
          <w:ilvl w:val="0"/>
          <w:numId w:val="2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Installation and server configuration like AD, DNS, DHCP, file server, Terminal server.</w:t>
      </w:r>
    </w:p>
    <w:p w:rsidR="00A627CA" w:rsidRDefault="00B668A0">
      <w:pPr>
        <w:pStyle w:val="Sectiondetails"/>
        <w:numPr>
          <w:ilvl w:val="0"/>
          <w:numId w:val="2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Maintenance and Monitoring of VM ware data center </w:t>
      </w:r>
    </w:p>
    <w:p w:rsidR="00A627CA" w:rsidRPr="00B355E9" w:rsidRDefault="00B668A0" w:rsidP="00B355E9">
      <w:pPr>
        <w:pStyle w:val="Sectiondetails"/>
        <w:numPr>
          <w:ilvl w:val="0"/>
          <w:numId w:val="2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Monitoring in </w:t>
      </w:r>
      <w:proofErr w:type="spellStart"/>
      <w:r>
        <w:rPr>
          <w:rFonts w:cs="Arial"/>
          <w:sz w:val="24"/>
          <w:szCs w:val="24"/>
        </w:rPr>
        <w:t>Veeam</w:t>
      </w:r>
      <w:proofErr w:type="spellEnd"/>
      <w:r>
        <w:rPr>
          <w:rFonts w:cs="Arial"/>
          <w:sz w:val="24"/>
          <w:szCs w:val="24"/>
        </w:rPr>
        <w:t xml:space="preserve"> One and backup &amp; Replication Job</w:t>
      </w:r>
    </w:p>
    <w:p w:rsidR="00A627CA" w:rsidRDefault="00B668A0">
      <w:pPr>
        <w:pStyle w:val="Sectiondetails"/>
        <w:numPr>
          <w:ilvl w:val="0"/>
          <w:numId w:val="2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Monitoring and managing of Antivirus </w:t>
      </w:r>
      <w:proofErr w:type="spellStart"/>
      <w:r>
        <w:rPr>
          <w:rFonts w:cs="Arial"/>
          <w:sz w:val="24"/>
          <w:szCs w:val="24"/>
        </w:rPr>
        <w:t>Server,</w:t>
      </w:r>
      <w:r>
        <w:rPr>
          <w:sz w:val="24"/>
          <w:szCs w:val="24"/>
        </w:rPr>
        <w:t>Viewi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report of Virus Scan</w:t>
      </w:r>
    </w:p>
    <w:p w:rsidR="00A627CA" w:rsidRDefault="00B668A0">
      <w:pPr>
        <w:pStyle w:val="Sectiondetails"/>
        <w:numPr>
          <w:ilvl w:val="0"/>
          <w:numId w:val="2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User creation, management and authorization as per policy using active directory.</w:t>
      </w:r>
    </w:p>
    <w:p w:rsidR="00A627CA" w:rsidRDefault="00B668A0">
      <w:pPr>
        <w:pStyle w:val="Sectiondetails"/>
        <w:numPr>
          <w:ilvl w:val="0"/>
          <w:numId w:val="2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Troubleshooting </w:t>
      </w:r>
      <w:r w:rsidR="00B355E9">
        <w:rPr>
          <w:rFonts w:cs="Arial"/>
          <w:sz w:val="24"/>
          <w:szCs w:val="24"/>
        </w:rPr>
        <w:t xml:space="preserve">Exchange email </w:t>
      </w:r>
      <w:proofErr w:type="spellStart"/>
      <w:r w:rsidR="00B355E9">
        <w:rPr>
          <w:rFonts w:cs="Arial"/>
          <w:sz w:val="24"/>
          <w:szCs w:val="24"/>
        </w:rPr>
        <w:t>flow</w:t>
      </w:r>
      <w:proofErr w:type="gramStart"/>
      <w:r w:rsidR="00B355E9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>Web</w:t>
      </w:r>
      <w:proofErr w:type="spellEnd"/>
      <w:proofErr w:type="gramEnd"/>
      <w:r>
        <w:rPr>
          <w:rFonts w:cs="Arial"/>
          <w:sz w:val="24"/>
          <w:szCs w:val="24"/>
        </w:rPr>
        <w:t xml:space="preserve"> mail issues, MS outlook issues, RDP issues.</w:t>
      </w:r>
    </w:p>
    <w:p w:rsidR="00A627CA" w:rsidRDefault="00B668A0">
      <w:pPr>
        <w:pStyle w:val="Sectiondetails"/>
        <w:numPr>
          <w:ilvl w:val="0"/>
          <w:numId w:val="2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Handling and resolving the day to day issues of users in the company like application issues.</w:t>
      </w:r>
    </w:p>
    <w:p w:rsidR="00A627CA" w:rsidRDefault="00B668A0">
      <w:pPr>
        <w:pStyle w:val="Sectiondetails"/>
        <w:numPr>
          <w:ilvl w:val="0"/>
          <w:numId w:val="2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Troubleshooting </w:t>
      </w:r>
      <w:r w:rsidR="00B355E9">
        <w:rPr>
          <w:rFonts w:cs="Arial"/>
          <w:sz w:val="24"/>
          <w:szCs w:val="24"/>
        </w:rPr>
        <w:t xml:space="preserve">knowledge of </w:t>
      </w:r>
      <w:r>
        <w:rPr>
          <w:rFonts w:cs="Arial"/>
          <w:sz w:val="24"/>
          <w:szCs w:val="24"/>
        </w:rPr>
        <w:t xml:space="preserve">Barcode printer and Barcode scanner  </w:t>
      </w:r>
    </w:p>
    <w:p w:rsidR="00A627CA" w:rsidRDefault="00B668A0">
      <w:pPr>
        <w:pStyle w:val="Sectiondetails"/>
        <w:numPr>
          <w:ilvl w:val="0"/>
          <w:numId w:val="2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Troubleshooting</w:t>
      </w:r>
      <w:r w:rsidR="00B355E9">
        <w:rPr>
          <w:rFonts w:cs="Arial"/>
          <w:sz w:val="24"/>
          <w:szCs w:val="24"/>
        </w:rPr>
        <w:t xml:space="preserve"> knowledge of</w:t>
      </w:r>
      <w:r>
        <w:rPr>
          <w:rFonts w:cs="Arial"/>
          <w:sz w:val="24"/>
          <w:szCs w:val="24"/>
        </w:rPr>
        <w:t xml:space="preserve"> network connectivity in LAN/WAN environment </w:t>
      </w:r>
    </w:p>
    <w:p w:rsidR="00A627CA" w:rsidRDefault="00B668A0">
      <w:pPr>
        <w:pStyle w:val="Sectiondetails"/>
        <w:numPr>
          <w:ilvl w:val="0"/>
          <w:numId w:val="2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Escalating IT issues</w:t>
      </w:r>
      <w:r>
        <w:rPr>
          <w:rFonts w:cs="Arial"/>
          <w:sz w:val="24"/>
          <w:szCs w:val="24"/>
        </w:rPr>
        <w:t xml:space="preserve"> to the IT Manager where is necessary </w:t>
      </w:r>
    </w:p>
    <w:p w:rsidR="00A627CA" w:rsidRDefault="00B668A0">
      <w:pPr>
        <w:pStyle w:val="Sectiondetails"/>
        <w:numPr>
          <w:ilvl w:val="0"/>
          <w:numId w:val="2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Managing and regular update IT assets time to time when required.</w:t>
      </w:r>
    </w:p>
    <w:p w:rsidR="00A627CA" w:rsidRDefault="00B668A0">
      <w:pPr>
        <w:numPr>
          <w:ilvl w:val="0"/>
          <w:numId w:val="27"/>
        </w:numPr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Protection Server, Update latest antivirus de</w:t>
      </w:r>
      <w:r>
        <w:rPr>
          <w:rFonts w:cs="Calibri"/>
          <w:sz w:val="24"/>
          <w:szCs w:val="24"/>
        </w:rPr>
        <w:t>finitions to ensure virus free environment at Server and Client end.</w:t>
      </w:r>
    </w:p>
    <w:p w:rsidR="00A627CA" w:rsidRDefault="00B668A0">
      <w:pPr>
        <w:numPr>
          <w:ilvl w:val="0"/>
          <w:numId w:val="27"/>
        </w:numPr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Troubleshooting with Microsoft Outlook &amp; Outlook Express.</w:t>
      </w:r>
    </w:p>
    <w:p w:rsidR="00A627CA" w:rsidRDefault="00B668A0">
      <w:pPr>
        <w:numPr>
          <w:ilvl w:val="0"/>
          <w:numId w:val="28"/>
        </w:numPr>
        <w:suppressAutoHyphens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Configuration, Installation and Manage all Wi-Fi routers, barcode Bluetooth &amp;</w:t>
      </w:r>
      <w:proofErr w:type="spellStart"/>
      <w:r>
        <w:rPr>
          <w:rFonts w:cs="Calibri"/>
          <w:color w:val="000000"/>
          <w:sz w:val="24"/>
          <w:szCs w:val="24"/>
        </w:rPr>
        <w:t>usbScanners</w:t>
      </w:r>
      <w:proofErr w:type="spellEnd"/>
      <w:r>
        <w:rPr>
          <w:rFonts w:cs="Calibri"/>
          <w:color w:val="000000"/>
          <w:sz w:val="24"/>
          <w:szCs w:val="24"/>
        </w:rPr>
        <w:t xml:space="preserve">, Barcode printers, Network </w:t>
      </w:r>
      <w:r>
        <w:rPr>
          <w:rFonts w:cs="Calibri"/>
          <w:color w:val="000000"/>
          <w:sz w:val="24"/>
          <w:szCs w:val="24"/>
        </w:rPr>
        <w:t>printers.</w:t>
      </w:r>
    </w:p>
    <w:p w:rsidR="00A627CA" w:rsidRDefault="00B668A0">
      <w:pPr>
        <w:pStyle w:val="Heading1"/>
        <w:spacing w:line="360" w:lineRule="auto"/>
        <w:ind w:left="-54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Strengths:</w:t>
      </w:r>
    </w:p>
    <w:p w:rsidR="00A627CA" w:rsidRDefault="00B668A0">
      <w:pPr>
        <w:numPr>
          <w:ilvl w:val="0"/>
          <w:numId w:val="29"/>
        </w:numPr>
        <w:tabs>
          <w:tab w:val="left" w:pos="540"/>
        </w:tabs>
        <w:suppressAutoHyphens/>
        <w:spacing w:line="240" w:lineRule="auto"/>
        <w:rPr>
          <w:rFonts w:cs="Calibri"/>
        </w:rPr>
      </w:pPr>
      <w:r>
        <w:rPr>
          <w:rFonts w:cs="Calibri"/>
        </w:rPr>
        <w:t>Result Oriented Approach.</w:t>
      </w:r>
    </w:p>
    <w:p w:rsidR="00A627CA" w:rsidRDefault="00B668A0">
      <w:pPr>
        <w:numPr>
          <w:ilvl w:val="0"/>
          <w:numId w:val="29"/>
        </w:numPr>
        <w:tabs>
          <w:tab w:val="left" w:pos="540"/>
        </w:tabs>
        <w:suppressAutoHyphens/>
        <w:spacing w:line="240" w:lineRule="auto"/>
        <w:rPr>
          <w:rFonts w:cs="Calibri"/>
        </w:rPr>
      </w:pPr>
      <w:r>
        <w:rPr>
          <w:rFonts w:cs="Calibri"/>
        </w:rPr>
        <w:t>Hard Working and Ability to deliver results under stressed conditions</w:t>
      </w:r>
    </w:p>
    <w:p w:rsidR="00A627CA" w:rsidRDefault="00B668A0">
      <w:pPr>
        <w:numPr>
          <w:ilvl w:val="0"/>
          <w:numId w:val="29"/>
        </w:numPr>
        <w:tabs>
          <w:tab w:val="left" w:pos="540"/>
        </w:tabs>
        <w:suppressAutoHyphens/>
        <w:spacing w:line="240" w:lineRule="auto"/>
        <w:rPr>
          <w:rFonts w:cs="Calibri"/>
        </w:rPr>
      </w:pPr>
      <w:r>
        <w:rPr>
          <w:rFonts w:cs="Calibri"/>
        </w:rPr>
        <w:t>Punctuation</w:t>
      </w:r>
    </w:p>
    <w:p w:rsidR="00A627CA" w:rsidRDefault="00B668A0">
      <w:pPr>
        <w:tabs>
          <w:tab w:val="left" w:pos="7369"/>
        </w:tabs>
      </w:pPr>
      <w:r>
        <w:tab/>
      </w:r>
    </w:p>
    <w:p w:rsidR="00A627CA" w:rsidRDefault="00A627CA">
      <w:pPr>
        <w:spacing w:line="360" w:lineRule="auto"/>
        <w:rPr>
          <w:rFonts w:cs="Calibri"/>
          <w:b/>
          <w:sz w:val="2"/>
        </w:rPr>
      </w:pPr>
      <w:r w:rsidRPr="00A627CA">
        <w:rPr>
          <w:rFonts w:cs="Calibri"/>
          <w:sz w:val="24"/>
          <w:lang w:val="en-US"/>
        </w:rPr>
        <w:pict>
          <v:line id="1026" o:spid="_x0000_s1027" style="position:absolute;z-index:3;visibility:visible;mso-wrap-distance-left:0;mso-wrap-distance-right:0" from="-26.65pt,.6pt" to="459.3pt,.65pt" o:allowincell="f" strokeweight="1.25pt"/>
        </w:pict>
      </w:r>
      <w:r w:rsidR="00B668A0">
        <w:rPr>
          <w:rFonts w:cs="Calibri"/>
        </w:rPr>
        <w:t>.</w:t>
      </w:r>
    </w:p>
    <w:p w:rsidR="00A627CA" w:rsidRDefault="00A627CA">
      <w:pPr>
        <w:tabs>
          <w:tab w:val="left" w:pos="540"/>
          <w:tab w:val="left" w:pos="900"/>
        </w:tabs>
        <w:suppressAutoHyphens/>
        <w:spacing w:line="240" w:lineRule="auto"/>
        <w:ind w:left="720"/>
        <w:rPr>
          <w:rFonts w:cs="Calibri"/>
          <w:b/>
          <w:color w:val="008080"/>
        </w:rPr>
      </w:pPr>
      <w:r w:rsidRPr="00A627CA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6" type="#_x0000_t202" style="position:absolute;left:0;text-align:left;margin-left:232.1pt;margin-top:15.3pt;width:264.9pt;height:219.05pt;z-index:2;visibility:visible;mso-wrap-distance-left:0;mso-wrap-distance-right:0;mso-width-relative:margin;mso-height-relative:margin" strokeweight=".5pt">
            <v:textbox>
              <w:txbxContent>
                <w:p w:rsidR="00A627CA" w:rsidRDefault="00B668A0">
                  <w:pPr>
                    <w:pStyle w:val="Heading1"/>
                  </w:pPr>
                  <w:r>
                    <w:t>Personal Details</w:t>
                  </w:r>
                </w:p>
                <w:p w:rsidR="00A627CA" w:rsidRDefault="00B668A0">
                  <w:pPr>
                    <w:widowControl w:val="0"/>
                    <w:numPr>
                      <w:ilvl w:val="0"/>
                      <w:numId w:val="24"/>
                    </w:numPr>
                    <w:tabs>
                      <w:tab w:val="left" w:pos="270"/>
                    </w:tabs>
                    <w:autoSpaceDE w:val="0"/>
                    <w:autoSpaceDN w:val="0"/>
                    <w:adjustRightInd w:val="0"/>
                    <w:spacing w:after="60" w:line="240" w:lineRule="auto"/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Permanent Address : Village </w:t>
                  </w:r>
                  <w:proofErr w:type="spellStart"/>
                  <w:r>
                    <w:rPr>
                      <w:lang w:val="en-GB"/>
                    </w:rPr>
                    <w:t>Jafrapur</w:t>
                  </w:r>
                  <w:proofErr w:type="spellEnd"/>
                  <w:r>
                    <w:rPr>
                      <w:lang w:val="en-GB"/>
                    </w:rPr>
                    <w:t xml:space="preserve">, Post </w:t>
                  </w:r>
                  <w:proofErr w:type="spellStart"/>
                  <w:r>
                    <w:rPr>
                      <w:lang w:val="en-GB"/>
                    </w:rPr>
                    <w:t>Maksudan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lang w:val="en-GB"/>
                    </w:rPr>
                    <w:t>Teh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Lambhua</w:t>
                  </w:r>
                  <w:proofErr w:type="spellEnd"/>
                  <w:r>
                    <w:rPr>
                      <w:lang w:val="en-GB"/>
                    </w:rPr>
                    <w:t xml:space="preserve">, Dist- </w:t>
                  </w:r>
                  <w:proofErr w:type="spellStart"/>
                  <w:r>
                    <w:rPr>
                      <w:lang w:val="en-GB"/>
                    </w:rPr>
                    <w:t>Sultanpur</w:t>
                  </w:r>
                  <w:proofErr w:type="spellEnd"/>
                  <w:r>
                    <w:rPr>
                      <w:lang w:val="en-GB"/>
                    </w:rPr>
                    <w:t xml:space="preserve"> (UP)</w:t>
                  </w:r>
                </w:p>
                <w:p w:rsidR="00A627CA" w:rsidRDefault="00B668A0">
                  <w:pPr>
                    <w:widowControl w:val="0"/>
                    <w:tabs>
                      <w:tab w:val="left" w:pos="270"/>
                    </w:tabs>
                    <w:autoSpaceDE w:val="0"/>
                    <w:autoSpaceDN w:val="0"/>
                    <w:adjustRightInd w:val="0"/>
                    <w:spacing w:after="60" w:line="240" w:lineRule="auto"/>
                    <w:ind w:left="720"/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Pin 222302</w:t>
                  </w:r>
                </w:p>
                <w:p w:rsidR="00A627CA" w:rsidRDefault="00B668A0">
                  <w:pPr>
                    <w:widowControl w:val="0"/>
                    <w:numPr>
                      <w:ilvl w:val="0"/>
                      <w:numId w:val="24"/>
                    </w:numPr>
                    <w:tabs>
                      <w:tab w:val="left" w:pos="270"/>
                    </w:tabs>
                    <w:autoSpaceDE w:val="0"/>
                    <w:autoSpaceDN w:val="0"/>
                    <w:adjustRightInd w:val="0"/>
                    <w:spacing w:after="60" w:line="240" w:lineRule="auto"/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Present Address: </w:t>
                  </w:r>
                  <w:proofErr w:type="spellStart"/>
                  <w:r>
                    <w:rPr>
                      <w:lang w:val="en-GB"/>
                    </w:rPr>
                    <w:t>Noida</w:t>
                  </w:r>
                  <w:proofErr w:type="spellEnd"/>
                  <w:r>
                    <w:rPr>
                      <w:lang w:val="en-GB"/>
                    </w:rPr>
                    <w:t>, Delhi NCR</w:t>
                  </w:r>
                </w:p>
                <w:p w:rsidR="00A627CA" w:rsidRDefault="00B668A0">
                  <w:pPr>
                    <w:widowControl w:val="0"/>
                    <w:numPr>
                      <w:ilvl w:val="0"/>
                      <w:numId w:val="24"/>
                    </w:numPr>
                    <w:tabs>
                      <w:tab w:val="left" w:pos="270"/>
                    </w:tabs>
                    <w:autoSpaceDE w:val="0"/>
                    <w:autoSpaceDN w:val="0"/>
                    <w:adjustRightInd w:val="0"/>
                    <w:spacing w:after="60" w:line="240" w:lineRule="auto"/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Father’s Name          : </w:t>
                  </w:r>
                  <w:proofErr w:type="spellStart"/>
                  <w:r>
                    <w:rPr>
                      <w:lang w:val="en-GB"/>
                    </w:rPr>
                    <w:t>Shri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Ganesh</w:t>
                  </w:r>
                  <w:proofErr w:type="spellEnd"/>
                  <w:r>
                    <w:rPr>
                      <w:lang w:val="en-GB"/>
                    </w:rPr>
                    <w:t xml:space="preserve"> Prasad </w:t>
                  </w:r>
                  <w:proofErr w:type="spellStart"/>
                  <w:r>
                    <w:rPr>
                      <w:lang w:val="en-GB"/>
                    </w:rPr>
                    <w:t>shukla</w:t>
                  </w:r>
                  <w:proofErr w:type="spellEnd"/>
                </w:p>
                <w:p w:rsidR="00A627CA" w:rsidRDefault="00B668A0">
                  <w:pPr>
                    <w:widowControl w:val="0"/>
                    <w:numPr>
                      <w:ilvl w:val="0"/>
                      <w:numId w:val="24"/>
                    </w:numPr>
                    <w:tabs>
                      <w:tab w:val="left" w:pos="270"/>
                    </w:tabs>
                    <w:autoSpaceDE w:val="0"/>
                    <w:autoSpaceDN w:val="0"/>
                    <w:adjustRightInd w:val="0"/>
                    <w:spacing w:after="60" w:line="240" w:lineRule="auto"/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Date of Birth</w:t>
                  </w:r>
                  <w:r>
                    <w:rPr>
                      <w:lang w:val="en-GB"/>
                    </w:rPr>
                    <w:tab/>
                    <w:t xml:space="preserve">      : 12</w:t>
                  </w:r>
                  <w:r>
                    <w:rPr>
                      <w:vertAlign w:val="superscript"/>
                      <w:lang w:val="en-GB"/>
                    </w:rPr>
                    <w:t>th</w:t>
                  </w:r>
                  <w:r>
                    <w:rPr>
                      <w:lang w:val="en-GB"/>
                    </w:rPr>
                    <w:t xml:space="preserve"> May 1989</w:t>
                  </w:r>
                </w:p>
                <w:p w:rsidR="00A627CA" w:rsidRDefault="00B668A0">
                  <w:pPr>
                    <w:widowControl w:val="0"/>
                    <w:numPr>
                      <w:ilvl w:val="0"/>
                      <w:numId w:val="24"/>
                    </w:numPr>
                    <w:tabs>
                      <w:tab w:val="left" w:pos="27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Marital Status           : Unmarried</w:t>
                  </w:r>
                </w:p>
                <w:p w:rsidR="00A627CA" w:rsidRDefault="00B668A0">
                  <w:pPr>
                    <w:widowControl w:val="0"/>
                    <w:numPr>
                      <w:ilvl w:val="0"/>
                      <w:numId w:val="2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Hobbies                     : Playing </w:t>
                  </w:r>
                  <w:proofErr w:type="spellStart"/>
                  <w:r>
                    <w:rPr>
                      <w:lang w:val="en-GB"/>
                    </w:rPr>
                    <w:t>badminton,Cricket</w:t>
                  </w:r>
                  <w:proofErr w:type="spellEnd"/>
                </w:p>
                <w:p w:rsidR="00A627CA" w:rsidRDefault="00A627C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sz w:val="18"/>
                      <w:szCs w:val="18"/>
                      <w:lang w:val="en-GB"/>
                    </w:rPr>
                  </w:pPr>
                </w:p>
                <w:p w:rsidR="00A627CA" w:rsidRDefault="00A627CA">
                  <w:pPr>
                    <w:pStyle w:val="ListParagraph"/>
                  </w:pPr>
                </w:p>
              </w:txbxContent>
            </v:textbox>
          </v:shape>
        </w:pict>
      </w:r>
    </w:p>
    <w:p w:rsidR="00A627CA" w:rsidRDefault="00A627CA">
      <w:pPr>
        <w:pStyle w:val="ListParagraph"/>
        <w:spacing w:after="0" w:line="240" w:lineRule="auto"/>
        <w:ind w:left="1080"/>
        <w:jc w:val="both"/>
        <w:rPr>
          <w:rFonts w:eastAsia="SimSun" w:cs="Times New Roman"/>
          <w:color w:val="000000"/>
          <w:sz w:val="20"/>
          <w:szCs w:val="20"/>
          <w:lang w:val="en-US" w:eastAsia="zh-CN"/>
        </w:rPr>
      </w:pPr>
    </w:p>
    <w:p w:rsidR="00A627CA" w:rsidRDefault="00A627CA">
      <w:pPr>
        <w:pStyle w:val="ListParagraph"/>
        <w:spacing w:after="0" w:line="240" w:lineRule="auto"/>
        <w:ind w:left="1080"/>
        <w:jc w:val="both"/>
        <w:rPr>
          <w:rFonts w:eastAsia="SimSun" w:cs="Times New Roman"/>
          <w:color w:val="000000"/>
          <w:lang w:val="en-US" w:eastAsia="zh-CN"/>
        </w:rPr>
      </w:pPr>
    </w:p>
    <w:sectPr w:rsidR="00A627CA" w:rsidSect="00A627CA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Oblique">
    <w:altName w:val="Helvetica-BoldOblique"/>
    <w:charset w:val="00"/>
    <w:family w:val="auto"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-Bold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CDC7A5E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B765D48"/>
    <w:lvl w:ilvl="0" w:tplc="9FFAD2B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13ADEF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2A8F4E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F7EF772"/>
    <w:lvl w:ilvl="0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4541C06"/>
    <w:lvl w:ilvl="0" w:tplc="40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CE2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CF8781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390CB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1A80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A0CF3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D7C5D94"/>
    <w:lvl w:ilvl="0" w:tplc="40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8502E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2E549DF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2B675AC"/>
    <w:lvl w:ilvl="0" w:tplc="40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02CE8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AD2ECF8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34C10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198B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4F0D27E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9D41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B374E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7F09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C20F108"/>
    <w:lvl w:ilvl="0" w:tplc="40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0D01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D48732A"/>
    <w:lvl w:ilvl="0" w:tplc="4009000D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BA7CA06E"/>
    <w:lvl w:ilvl="0" w:tplc="40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E7C2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E23A51DE"/>
    <w:lvl w:ilvl="0" w:tplc="40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22"/>
  </w:num>
  <w:num w:numId="9">
    <w:abstractNumId w:val="5"/>
  </w:num>
  <w:num w:numId="10">
    <w:abstractNumId w:val="4"/>
  </w:num>
  <w:num w:numId="11">
    <w:abstractNumId w:val="19"/>
  </w:num>
  <w:num w:numId="12">
    <w:abstractNumId w:val="16"/>
  </w:num>
  <w:num w:numId="13">
    <w:abstractNumId w:val="21"/>
  </w:num>
  <w:num w:numId="14">
    <w:abstractNumId w:val="26"/>
  </w:num>
  <w:num w:numId="15">
    <w:abstractNumId w:val="23"/>
  </w:num>
  <w:num w:numId="16">
    <w:abstractNumId w:val="10"/>
  </w:num>
  <w:num w:numId="17">
    <w:abstractNumId w:val="28"/>
  </w:num>
  <w:num w:numId="18">
    <w:abstractNumId w:val="14"/>
  </w:num>
  <w:num w:numId="19">
    <w:abstractNumId w:val="11"/>
  </w:num>
  <w:num w:numId="20">
    <w:abstractNumId w:val="17"/>
  </w:num>
  <w:num w:numId="21">
    <w:abstractNumId w:val="25"/>
  </w:num>
  <w:num w:numId="22">
    <w:abstractNumId w:val="8"/>
  </w:num>
  <w:num w:numId="23">
    <w:abstractNumId w:val="20"/>
  </w:num>
  <w:num w:numId="24">
    <w:abstractNumId w:val="12"/>
  </w:num>
  <w:num w:numId="25">
    <w:abstractNumId w:val="15"/>
  </w:num>
  <w:num w:numId="26">
    <w:abstractNumId w:val="24"/>
  </w:num>
  <w:num w:numId="27">
    <w:abstractNumId w:val="9"/>
  </w:num>
  <w:num w:numId="28">
    <w:abstractNumId w:val="13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627CA"/>
    <w:rsid w:val="00A627CA"/>
    <w:rsid w:val="00B355E9"/>
    <w:rsid w:val="00B668A0"/>
    <w:rsid w:val="00EA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CA"/>
  </w:style>
  <w:style w:type="paragraph" w:styleId="Heading1">
    <w:name w:val="heading 1"/>
    <w:basedOn w:val="Normal"/>
    <w:next w:val="Normal"/>
    <w:link w:val="Heading1Char"/>
    <w:uiPriority w:val="9"/>
    <w:qFormat/>
    <w:rsid w:val="00A627CA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27CA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6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CA"/>
  </w:style>
  <w:style w:type="paragraph" w:styleId="Footer">
    <w:name w:val="footer"/>
    <w:basedOn w:val="Normal"/>
    <w:link w:val="FooterChar"/>
    <w:uiPriority w:val="99"/>
    <w:rsid w:val="00A6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CA"/>
  </w:style>
  <w:style w:type="character" w:customStyle="1" w:styleId="Heading1Char">
    <w:name w:val="Heading 1 Char"/>
    <w:basedOn w:val="DefaultParagraphFont"/>
    <w:link w:val="Heading1"/>
    <w:uiPriority w:val="9"/>
    <w:rsid w:val="00A627CA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A62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27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27CA"/>
    <w:rPr>
      <w:rFonts w:ascii="Cambria" w:eastAsia="SimSun" w:hAnsi="Cambria" w:cs="SimSun"/>
      <w:b/>
      <w:bCs/>
      <w:color w:val="4F81BD"/>
      <w:sz w:val="26"/>
      <w:szCs w:val="26"/>
    </w:rPr>
  </w:style>
  <w:style w:type="paragraph" w:customStyle="1" w:styleId="Sectiondetails">
    <w:name w:val="Section details"/>
    <w:basedOn w:val="Normal"/>
    <w:link w:val="SectiondetailsChar"/>
    <w:qFormat/>
    <w:rsid w:val="00A627CA"/>
    <w:pPr>
      <w:spacing w:after="0" w:line="240" w:lineRule="auto"/>
    </w:pPr>
    <w:rPr>
      <w:color w:val="0D0D0D"/>
      <w:lang w:val="en-US"/>
    </w:rPr>
  </w:style>
  <w:style w:type="character" w:customStyle="1" w:styleId="SectiondetailsChar">
    <w:name w:val="Section details Char"/>
    <w:basedOn w:val="DefaultParagraphFont"/>
    <w:link w:val="Sectiondetails"/>
    <w:rsid w:val="00A627CA"/>
    <w:rPr>
      <w:color w:val="0D0D0D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HeidelbergCement AG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Layek, Arun (Imlai) IND</dc:creator>
  <cp:lastModifiedBy>Surya</cp:lastModifiedBy>
  <cp:revision>66</cp:revision>
  <cp:lastPrinted>2016-07-29T08:33:00Z</cp:lastPrinted>
  <dcterms:created xsi:type="dcterms:W3CDTF">2019-01-14T13:43:00Z</dcterms:created>
  <dcterms:modified xsi:type="dcterms:W3CDTF">2019-12-01T15:40:00Z</dcterms:modified>
</cp:coreProperties>
</file>