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25" w:rsidRDefault="00E82E06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</w:t>
      </w:r>
    </w:p>
    <w:p w:rsidR="00BA5D25" w:rsidRDefault="00BA5D25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</w:p>
    <w:p w:rsidR="00BA5D25" w:rsidRDefault="00E82E06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4"/>
        </w:rPr>
        <w:t>VINODH</w:t>
      </w: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</w:t>
      </w:r>
      <w:r>
        <w:rPr>
          <w:rFonts w:ascii="Verdana" w:eastAsia="Verdana" w:hAnsi="Verdana" w:cs="Verdana"/>
          <w:sz w:val="20"/>
        </w:rPr>
        <w:t>Contact no: +91 -</w:t>
      </w:r>
      <w:r>
        <w:rPr>
          <w:rFonts w:ascii="Verdana" w:eastAsia="Verdana" w:hAnsi="Verdana" w:cs="Verdana"/>
          <w:b/>
          <w:sz w:val="20"/>
        </w:rPr>
        <w:t>9700158160</w:t>
      </w:r>
    </w:p>
    <w:p w:rsidR="00BA5D25" w:rsidRDefault="00E82E06">
      <w:pPr>
        <w:spacing w:after="0" w:line="276" w:lineRule="auto"/>
        <w:jc w:val="right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      Email id: vinodkumar.oracle4@gmail.com</w:t>
      </w:r>
    </w:p>
    <w:p w:rsidR="00BA5D25" w:rsidRDefault="00E82E06">
      <w:pPr>
        <w:tabs>
          <w:tab w:val="left" w:pos="1953"/>
        </w:tabs>
        <w:spacing w:after="0" w:line="276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</w:r>
    </w:p>
    <w:p w:rsidR="00BA5D25" w:rsidRDefault="00BA5D25">
      <w:pPr>
        <w:tabs>
          <w:tab w:val="left" w:pos="573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Next/>
        <w:numPr>
          <w:ilvl w:val="0"/>
          <w:numId w:val="1"/>
        </w:numPr>
        <w:tabs>
          <w:tab w:val="left" w:pos="0"/>
          <w:tab w:val="right" w:pos="9360"/>
        </w:tabs>
        <w:spacing w:after="0" w:line="240" w:lineRule="auto"/>
        <w:ind w:left="432" w:hanging="432"/>
        <w:rPr>
          <w:rFonts w:ascii="Verdana" w:eastAsia="Verdana" w:hAnsi="Verdana" w:cs="Verdana"/>
          <w:b/>
          <w:color w:val="365F91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Career Objective</w:t>
      </w:r>
    </w:p>
    <w:p w:rsidR="00BA5D25" w:rsidRDefault="00BA5D25">
      <w:pPr>
        <w:spacing w:after="0" w:line="276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numPr>
          <w:ilvl w:val="0"/>
          <w:numId w:val="2"/>
        </w:numPr>
        <w:tabs>
          <w:tab w:val="left" w:pos="720"/>
        </w:tabs>
        <w:spacing w:after="0" w:line="276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Looking Oracle Database Administrator position in a challenging IT career and to be part of a progressive and growth-oriented organization that gives me scope to enhance my knowledge and skills to scope up with the latest technological changes.</w:t>
      </w:r>
    </w:p>
    <w:p w:rsidR="00BA5D25" w:rsidRDefault="00BA5D25">
      <w:pPr>
        <w:spacing w:after="0" w:line="276" w:lineRule="auto"/>
        <w:ind w:left="720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Next/>
        <w:numPr>
          <w:ilvl w:val="0"/>
          <w:numId w:val="3"/>
        </w:numPr>
        <w:tabs>
          <w:tab w:val="left" w:pos="0"/>
          <w:tab w:val="right" w:pos="9360"/>
        </w:tabs>
        <w:spacing w:after="0" w:line="240" w:lineRule="auto"/>
        <w:ind w:left="432" w:hanging="432"/>
        <w:rPr>
          <w:rFonts w:ascii="Verdana" w:eastAsia="Verdana" w:hAnsi="Verdana" w:cs="Verdana"/>
          <w:b/>
          <w:color w:val="000000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Profession</w:t>
      </w: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al Summary</w:t>
      </w:r>
      <w:bookmarkStart w:id="0" w:name="_GoBack"/>
      <w:bookmarkEnd w:id="0"/>
    </w:p>
    <w:p w:rsidR="00BA5D25" w:rsidRDefault="00BA5D25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Having 4+ years of experience as Oracle DBA, responsible for handling various projects belongs to offshore and onshore. Working Experience on 24 x 7 Environments.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</w:t>
      </w:r>
      <w:r>
        <w:rPr>
          <w:rFonts w:ascii="Verdana" w:eastAsia="Verdana" w:hAnsi="Verdana" w:cs="Verdana"/>
          <w:sz w:val="20"/>
        </w:rPr>
        <w:t xml:space="preserve"> Good experience in Oracle Software Installations by using Graphical method. Experience in Oracle Database Creation through DBCA and Manual method.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Extensive knowledge in Database Architecture.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• Involved in User Management and Database Security such as </w:t>
      </w:r>
      <w:r>
        <w:rPr>
          <w:rFonts w:ascii="Verdana" w:eastAsia="Verdana" w:hAnsi="Verdana" w:cs="Verdana"/>
          <w:sz w:val="20"/>
        </w:rPr>
        <w:t xml:space="preserve">Creation of database users and by setting default table spaces and temporary table spaces, assigning quotas, </w:t>
      </w:r>
      <w:proofErr w:type="gramStart"/>
      <w:r>
        <w:rPr>
          <w:rFonts w:ascii="Verdana" w:eastAsia="Verdana" w:hAnsi="Verdana" w:cs="Verdana"/>
          <w:sz w:val="20"/>
        </w:rPr>
        <w:t>roles</w:t>
      </w:r>
      <w:proofErr w:type="gramEnd"/>
      <w:r>
        <w:rPr>
          <w:rFonts w:ascii="Verdana" w:eastAsia="Verdana" w:hAnsi="Verdana" w:cs="Verdana"/>
          <w:sz w:val="20"/>
        </w:rPr>
        <w:t>, privileges and profiles to users.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Created schema objects such as Table spaces, Tables, Indexes, Constraints, Views, Materialized Views, Sy</w:t>
      </w:r>
      <w:r>
        <w:rPr>
          <w:rFonts w:ascii="Verdana" w:eastAsia="Verdana" w:hAnsi="Verdana" w:cs="Verdana"/>
          <w:sz w:val="20"/>
        </w:rPr>
        <w:t>nonyms, Sequences, cursors and Triggers.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Experience in Schema refresh using Exports/Imports and Data pump.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Wide range of experience in RMAN backup / recovery scenarios. Having experience in Cloning of a database using Cold, Hot and RMAN.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• Having Good </w:t>
      </w:r>
      <w:r>
        <w:rPr>
          <w:rFonts w:ascii="Verdana" w:eastAsia="Verdana" w:hAnsi="Verdana" w:cs="Verdana"/>
          <w:sz w:val="20"/>
        </w:rPr>
        <w:t>experience in applying Patches to the database.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Experience on database Upgrade from Oracle 10g to Oracle 11g and oracle 11g to 12c on production environment.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• Identifying fragmented Indexes and Rebuilding Indexes. Identifying fragmented Tables and </w:t>
      </w:r>
      <w:proofErr w:type="spellStart"/>
      <w:r>
        <w:rPr>
          <w:rFonts w:ascii="Verdana" w:eastAsia="Verdana" w:hAnsi="Verdana" w:cs="Verdana"/>
          <w:sz w:val="20"/>
        </w:rPr>
        <w:t>perfo</w:t>
      </w:r>
      <w:r>
        <w:rPr>
          <w:rFonts w:ascii="Verdana" w:eastAsia="Verdana" w:hAnsi="Verdana" w:cs="Verdana"/>
          <w:sz w:val="20"/>
        </w:rPr>
        <w:t>ming</w:t>
      </w:r>
      <w:proofErr w:type="spellEnd"/>
      <w:r>
        <w:rPr>
          <w:rFonts w:ascii="Verdana" w:eastAsia="Verdana" w:hAnsi="Verdana" w:cs="Verdana"/>
          <w:sz w:val="20"/>
        </w:rPr>
        <w:t xml:space="preserve"> Reorg using </w:t>
      </w:r>
      <w:proofErr w:type="spellStart"/>
      <w:r>
        <w:rPr>
          <w:rFonts w:ascii="Verdana" w:eastAsia="Verdana" w:hAnsi="Verdana" w:cs="Verdana"/>
          <w:sz w:val="20"/>
        </w:rPr>
        <w:t>expdp</w:t>
      </w:r>
      <w:proofErr w:type="spellEnd"/>
      <w:r>
        <w:rPr>
          <w:rFonts w:ascii="Verdana" w:eastAsia="Verdana" w:hAnsi="Verdana" w:cs="Verdana"/>
          <w:sz w:val="20"/>
        </w:rPr>
        <w:t xml:space="preserve"> /</w:t>
      </w:r>
      <w:proofErr w:type="spellStart"/>
      <w:r>
        <w:rPr>
          <w:rFonts w:ascii="Verdana" w:eastAsia="Verdana" w:hAnsi="Verdana" w:cs="Verdana"/>
          <w:sz w:val="20"/>
        </w:rPr>
        <w:t>impdp</w:t>
      </w:r>
      <w:proofErr w:type="spellEnd"/>
      <w:r>
        <w:rPr>
          <w:rFonts w:ascii="Verdana" w:eastAsia="Verdana" w:hAnsi="Verdana" w:cs="Verdana"/>
          <w:sz w:val="20"/>
        </w:rPr>
        <w:t>, CTAS.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• </w:t>
      </w:r>
      <w:proofErr w:type="spellStart"/>
      <w:r>
        <w:rPr>
          <w:rFonts w:ascii="Verdana" w:eastAsia="Verdana" w:hAnsi="Verdana" w:cs="Verdana"/>
          <w:sz w:val="20"/>
        </w:rPr>
        <w:t>Analyzing</w:t>
      </w:r>
      <w:proofErr w:type="spellEnd"/>
      <w:r>
        <w:rPr>
          <w:rFonts w:ascii="Verdana" w:eastAsia="Verdana" w:hAnsi="Verdana" w:cs="Verdana"/>
          <w:sz w:val="20"/>
        </w:rPr>
        <w:t xml:space="preserve"> the AWR reports and comparing the same with ADDM recommendations and finding the SQL Queries which are affecting the performance.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Capable of troubleshooting the slowness of a Query using TKPROF and EXPLAIN</w:t>
      </w:r>
      <w:r>
        <w:rPr>
          <w:rFonts w:ascii="Verdana" w:eastAsia="Verdana" w:hAnsi="Verdana" w:cs="Verdana"/>
          <w:sz w:val="20"/>
        </w:rPr>
        <w:t xml:space="preserve"> PLAN utilities.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Knowledge in configuring the Real Application Clusters (RAC).Administrating RAC databases using SRVCTL and CRSCTL.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  <w:shd w:val="clear" w:color="auto" w:fill="000000"/>
        </w:rPr>
      </w:pPr>
      <w:r>
        <w:rPr>
          <w:rFonts w:ascii="Verdana" w:eastAsia="Verdana" w:hAnsi="Verdana" w:cs="Verdana"/>
          <w:sz w:val="20"/>
        </w:rPr>
        <w:t>• Experience in patching the RAC databases in Rollover manner.</w:t>
      </w:r>
    </w:p>
    <w:p w:rsidR="00BA5D25" w:rsidRDefault="00E82E06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• Expertise in configuring Active Data Guard (Physical Stan</w:t>
      </w:r>
      <w:r>
        <w:rPr>
          <w:rFonts w:ascii="Verdana" w:eastAsia="Verdana" w:hAnsi="Verdana" w:cs="Verdana"/>
          <w:sz w:val="20"/>
        </w:rPr>
        <w:t>dby Database) in different modes like Max Protection, Max Availability, and Max performance with real time apply.</w:t>
      </w:r>
    </w:p>
    <w:p w:rsidR="00BA5D25" w:rsidRDefault="00BA5D25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</w:p>
    <w:p w:rsidR="00BA5D25" w:rsidRDefault="00BA5D25">
      <w:pPr>
        <w:keepLines/>
        <w:spacing w:after="0" w:line="276" w:lineRule="auto"/>
        <w:ind w:right="29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Next/>
        <w:numPr>
          <w:ilvl w:val="0"/>
          <w:numId w:val="4"/>
        </w:numPr>
        <w:tabs>
          <w:tab w:val="left" w:pos="0"/>
        </w:tabs>
        <w:spacing w:after="0" w:line="240" w:lineRule="auto"/>
        <w:ind w:left="15"/>
        <w:rPr>
          <w:rFonts w:ascii="Verdana" w:eastAsia="Verdana" w:hAnsi="Verdana" w:cs="Verdana"/>
          <w:b/>
          <w:color w:val="365F91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Key Skills</w:t>
      </w:r>
    </w:p>
    <w:p w:rsidR="00BA5D25" w:rsidRDefault="00BA5D25">
      <w:pPr>
        <w:spacing w:after="120" w:line="240" w:lineRule="auto"/>
        <w:jc w:val="center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9"/>
        <w:gridCol w:w="2954"/>
        <w:gridCol w:w="2960"/>
      </w:tblGrid>
      <w:tr w:rsidR="00BA5D2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RMAN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Patching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Upgradation</w:t>
            </w:r>
            <w:proofErr w:type="spellEnd"/>
          </w:p>
        </w:tc>
      </w:tr>
      <w:tr w:rsidR="00BA5D2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Cloning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Exports &amp; Imports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Datapumps</w:t>
            </w:r>
            <w:proofErr w:type="spellEnd"/>
          </w:p>
        </w:tc>
      </w:tr>
      <w:tr w:rsidR="00BA5D2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>Data Guard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Performance Tuning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5D25" w:rsidRDefault="00E82E06">
            <w:pPr>
              <w:spacing w:after="12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RAC</w:t>
            </w:r>
          </w:p>
        </w:tc>
      </w:tr>
    </w:tbl>
    <w:p w:rsidR="00BA5D25" w:rsidRDefault="00E82E06">
      <w:pPr>
        <w:spacing w:after="0" w:line="276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br/>
      </w:r>
    </w:p>
    <w:p w:rsidR="00BA5D25" w:rsidRDefault="00BA5D25">
      <w:pPr>
        <w:spacing w:after="0" w:line="276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BA5D25" w:rsidRDefault="00E82E06">
      <w:pPr>
        <w:keepNext/>
        <w:numPr>
          <w:ilvl w:val="0"/>
          <w:numId w:val="5"/>
        </w:numPr>
        <w:tabs>
          <w:tab w:val="left" w:pos="0"/>
        </w:tabs>
        <w:spacing w:after="0" w:line="240" w:lineRule="auto"/>
        <w:ind w:left="15"/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Professional Experience</w:t>
      </w:r>
    </w:p>
    <w:p w:rsidR="00BA5D25" w:rsidRDefault="00BA5D25">
      <w:pPr>
        <w:spacing w:after="0" w:line="276" w:lineRule="auto"/>
        <w:ind w:left="432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numPr>
          <w:ilvl w:val="0"/>
          <w:numId w:val="6"/>
        </w:numPr>
        <w:tabs>
          <w:tab w:val="left" w:pos="720"/>
        </w:tabs>
        <w:spacing w:after="0" w:line="276" w:lineRule="auto"/>
        <w:ind w:left="720" w:right="29" w:hanging="288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Working With MICROLAND LIMITED as Oracle Database Administrator Since JUNE 2017 </w:t>
      </w:r>
      <w:proofErr w:type="gramStart"/>
      <w:r>
        <w:rPr>
          <w:rFonts w:ascii="Verdana" w:eastAsia="Verdana" w:hAnsi="Verdana" w:cs="Verdana"/>
          <w:sz w:val="20"/>
        </w:rPr>
        <w:t>To</w:t>
      </w:r>
      <w:proofErr w:type="gramEnd"/>
      <w:r>
        <w:rPr>
          <w:rFonts w:ascii="Verdana" w:eastAsia="Verdana" w:hAnsi="Verdana" w:cs="Verdana"/>
          <w:sz w:val="20"/>
        </w:rPr>
        <w:t xml:space="preserve"> till date in Bangalore.</w:t>
      </w:r>
    </w:p>
    <w:p w:rsidR="00BA5D25" w:rsidRDefault="00E82E06">
      <w:pPr>
        <w:keepNext/>
        <w:numPr>
          <w:ilvl w:val="0"/>
          <w:numId w:val="6"/>
        </w:numPr>
        <w:tabs>
          <w:tab w:val="left" w:pos="0"/>
        </w:tabs>
        <w:spacing w:after="0" w:line="240" w:lineRule="auto"/>
        <w:ind w:left="15"/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educational summary</w:t>
      </w:r>
    </w:p>
    <w:p w:rsidR="00BA5D25" w:rsidRDefault="00E82E06">
      <w:pPr>
        <w:numPr>
          <w:ilvl w:val="0"/>
          <w:numId w:val="6"/>
        </w:numPr>
        <w:spacing w:before="120" w:after="0" w:line="276" w:lineRule="auto"/>
        <w:ind w:left="828" w:hanging="288"/>
        <w:jc w:val="both"/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B.Tech</w:t>
      </w:r>
      <w:proofErr w:type="spellEnd"/>
      <w:r>
        <w:rPr>
          <w:rFonts w:ascii="Verdana" w:eastAsia="Verdana" w:hAnsi="Verdana" w:cs="Verdana"/>
          <w:sz w:val="20"/>
        </w:rPr>
        <w:t xml:space="preserve"> Computer Science from </w:t>
      </w:r>
      <w:r>
        <w:rPr>
          <w:rFonts w:ascii="Verdana" w:eastAsia="Verdana" w:hAnsi="Verdana" w:cs="Verdana"/>
          <w:b/>
          <w:sz w:val="20"/>
        </w:rPr>
        <w:t xml:space="preserve">JNTUA </w:t>
      </w:r>
      <w:r>
        <w:rPr>
          <w:rFonts w:ascii="Verdana" w:eastAsia="Verdana" w:hAnsi="Verdana" w:cs="Verdana"/>
          <w:sz w:val="20"/>
        </w:rPr>
        <w:t>in 2016.</w:t>
      </w:r>
    </w:p>
    <w:p w:rsidR="00BA5D25" w:rsidRDefault="00BA5D25">
      <w:pPr>
        <w:spacing w:before="120" w:after="0" w:line="276" w:lineRule="auto"/>
        <w:ind w:left="828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Next/>
        <w:numPr>
          <w:ilvl w:val="0"/>
          <w:numId w:val="7"/>
        </w:numPr>
        <w:tabs>
          <w:tab w:val="left" w:pos="0"/>
        </w:tabs>
        <w:spacing w:after="0" w:line="240" w:lineRule="auto"/>
        <w:ind w:left="15"/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Technical Skills</w:t>
      </w:r>
    </w:p>
    <w:p w:rsidR="00BA5D25" w:rsidRDefault="00BA5D25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BA5D25" w:rsidRDefault="00E82E0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828" w:hanging="288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Primary Skills  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:    Oracle DBA.</w:t>
      </w:r>
    </w:p>
    <w:p w:rsidR="00BA5D25" w:rsidRDefault="00E82E0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828" w:hanging="288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 System</w:t>
      </w:r>
      <w:r>
        <w:rPr>
          <w:rFonts w:ascii="Verdana" w:eastAsia="Verdana" w:hAnsi="Verdana" w:cs="Verdana"/>
          <w:sz w:val="20"/>
        </w:rPr>
        <w:tab/>
        <w:t xml:space="preserve">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:    Red Hat Linux, Solaris, HP, AIX.</w:t>
      </w:r>
    </w:p>
    <w:p w:rsidR="00BA5D25" w:rsidRDefault="00E82E0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828" w:hanging="288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Database                   </w:t>
      </w:r>
      <w:r>
        <w:rPr>
          <w:rFonts w:ascii="Verdana" w:eastAsia="Verdana" w:hAnsi="Verdana" w:cs="Verdana"/>
          <w:sz w:val="20"/>
        </w:rPr>
        <w:tab/>
        <w:t xml:space="preserve"> :    Oracle 10g, 11g &amp; RAC.</w:t>
      </w:r>
    </w:p>
    <w:p w:rsidR="00BA5D25" w:rsidRDefault="00E82E0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828" w:hanging="288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Utilities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:     DATAPUMP, RMAN, ASMCMD, DBCA, ASMCA.</w:t>
      </w:r>
    </w:p>
    <w:p w:rsidR="00BA5D25" w:rsidRDefault="00BA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Verdana" w:eastAsia="Verdana" w:hAnsi="Verdana" w:cs="Verdana"/>
          <w:sz w:val="20"/>
        </w:rPr>
      </w:pPr>
    </w:p>
    <w:p w:rsidR="00BA5D25" w:rsidRDefault="00E82E06">
      <w:pPr>
        <w:keepNext/>
        <w:numPr>
          <w:ilvl w:val="0"/>
          <w:numId w:val="9"/>
        </w:numPr>
        <w:tabs>
          <w:tab w:val="left" w:pos="0"/>
        </w:tabs>
        <w:spacing w:after="0" w:line="240" w:lineRule="auto"/>
        <w:ind w:left="15"/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color w:val="365F91"/>
          <w:spacing w:val="6"/>
          <w:position w:val="11"/>
          <w:sz w:val="20"/>
          <w:shd w:val="clear" w:color="auto" w:fill="E0E0E0"/>
        </w:rPr>
        <w:t>Projects and responsibilities</w:t>
      </w:r>
    </w:p>
    <w:p w:rsidR="00BA5D25" w:rsidRDefault="00BA5D25">
      <w:pPr>
        <w:spacing w:after="120" w:line="276" w:lineRule="auto"/>
        <w:rPr>
          <w:rFonts w:ascii="Verdana" w:eastAsia="Verdana" w:hAnsi="Verdana" w:cs="Verdana"/>
          <w:b/>
          <w:sz w:val="20"/>
          <w:u w:val="single"/>
        </w:rPr>
      </w:pPr>
    </w:p>
    <w:p w:rsidR="00BA5D25" w:rsidRDefault="00E82E06">
      <w:pPr>
        <w:spacing w:after="120" w:line="276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Project#1:</w:t>
      </w:r>
    </w:p>
    <w:p w:rsidR="00BA5D25" w:rsidRDefault="00E82E06">
      <w:pPr>
        <w:tabs>
          <w:tab w:val="left" w:pos="3060"/>
          <w:tab w:val="left" w:pos="3420"/>
        </w:tabs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Client              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Transport and Logistics</w:t>
      </w:r>
    </w:p>
    <w:p w:rsidR="00BA5D25" w:rsidRDefault="00E82E06">
      <w:pPr>
        <w:tabs>
          <w:tab w:val="left" w:pos="171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sz w:val="20"/>
        </w:rPr>
        <w:t>Position</w:t>
      </w:r>
      <w:r>
        <w:rPr>
          <w:rFonts w:ascii="Verdana" w:eastAsia="Verdana" w:hAnsi="Verdana" w:cs="Verdana"/>
          <w:sz w:val="20"/>
        </w:rPr>
        <w:tab/>
        <w:t xml:space="preserve">               </w:t>
      </w:r>
      <w:r>
        <w:rPr>
          <w:rFonts w:ascii="Verdana" w:eastAsia="Verdana" w:hAnsi="Verdana" w:cs="Verdana"/>
          <w:sz w:val="20"/>
        </w:rPr>
        <w:tab/>
        <w:t xml:space="preserve">        :  </w:t>
      </w:r>
      <w:r>
        <w:rPr>
          <w:rFonts w:ascii="Verdana" w:eastAsia="Verdana" w:hAnsi="Verdana" w:cs="Verdana"/>
          <w:sz w:val="20"/>
        </w:rPr>
        <w:tab/>
        <w:t xml:space="preserve">             Oracle</w:t>
      </w:r>
      <w:r>
        <w:rPr>
          <w:rFonts w:ascii="Verdana" w:eastAsia="Verdana" w:hAnsi="Verdana" w:cs="Verdana"/>
          <w:color w:val="000000"/>
          <w:sz w:val="20"/>
        </w:rPr>
        <w:t xml:space="preserve"> DBA</w:t>
      </w:r>
    </w:p>
    <w:p w:rsidR="00BA5D25" w:rsidRDefault="00E82E06">
      <w:pPr>
        <w:tabs>
          <w:tab w:val="left" w:pos="3060"/>
          <w:tab w:val="left" w:pos="342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Duration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 </w:t>
      </w:r>
      <w:r>
        <w:rPr>
          <w:rFonts w:ascii="Verdana" w:eastAsia="Verdana" w:hAnsi="Verdana" w:cs="Verdana"/>
          <w:sz w:val="20"/>
        </w:rPr>
        <w:tab/>
        <w:t>JUNE 2017 – Till date</w:t>
      </w:r>
    </w:p>
    <w:p w:rsidR="00BA5D25" w:rsidRDefault="00E82E06">
      <w:pPr>
        <w:tabs>
          <w:tab w:val="left" w:pos="3060"/>
          <w:tab w:val="left" w:pos="342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Environment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Oracle 10g, 11g &amp; RAC</w:t>
      </w:r>
    </w:p>
    <w:p w:rsidR="00BA5D25" w:rsidRDefault="00BA5D25">
      <w:pPr>
        <w:tabs>
          <w:tab w:val="left" w:pos="3060"/>
          <w:tab w:val="left" w:pos="3420"/>
        </w:tabs>
        <w:spacing w:after="0" w:line="276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BA5D25" w:rsidRDefault="00E82E06">
      <w:pPr>
        <w:keepNext/>
        <w:tabs>
          <w:tab w:val="left" w:pos="0"/>
        </w:tabs>
        <w:spacing w:after="0" w:line="276" w:lineRule="auto"/>
        <w:jc w:val="both"/>
        <w:rPr>
          <w:rFonts w:ascii="Verdana" w:eastAsia="Verdana" w:hAnsi="Verdana" w:cs="Verdana"/>
          <w:b/>
          <w:i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Responsibilities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b/>
          <w:i/>
          <w:sz w:val="20"/>
        </w:rPr>
        <w:t xml:space="preserve">   </w:t>
      </w:r>
    </w:p>
    <w:p w:rsidR="00BA5D25" w:rsidRDefault="00BA5D25">
      <w:pPr>
        <w:spacing w:after="0" w:line="276" w:lineRule="auto"/>
        <w:rPr>
          <w:rFonts w:ascii="Verdana" w:eastAsia="Verdana" w:hAnsi="Verdana" w:cs="Verdana"/>
          <w:sz w:val="20"/>
        </w:rPr>
      </w:pP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Creating </w:t>
      </w:r>
      <w:proofErr w:type="spellStart"/>
      <w:r>
        <w:rPr>
          <w:rFonts w:ascii="Verdana" w:eastAsia="Verdana" w:hAnsi="Verdana" w:cs="Verdana"/>
          <w:sz w:val="20"/>
        </w:rPr>
        <w:t>Tablespaces</w:t>
      </w:r>
      <w:proofErr w:type="spellEnd"/>
      <w:r>
        <w:rPr>
          <w:rFonts w:ascii="Verdana" w:eastAsia="Verdana" w:hAnsi="Verdana" w:cs="Verdana"/>
          <w:sz w:val="20"/>
        </w:rPr>
        <w:t xml:space="preserve"> and monitoring their </w:t>
      </w:r>
      <w:proofErr w:type="spellStart"/>
      <w:r>
        <w:rPr>
          <w:rFonts w:ascii="Verdana" w:eastAsia="Verdana" w:hAnsi="Verdana" w:cs="Verdana"/>
          <w:sz w:val="20"/>
        </w:rPr>
        <w:t>growthand</w:t>
      </w:r>
      <w:proofErr w:type="spellEnd"/>
      <w:r>
        <w:rPr>
          <w:rFonts w:ascii="Verdana" w:eastAsia="Verdana" w:hAnsi="Verdana" w:cs="Verdana"/>
          <w:sz w:val="20"/>
        </w:rPr>
        <w:t xml:space="preserve"> Resize or add </w:t>
      </w:r>
      <w:proofErr w:type="spellStart"/>
      <w:r>
        <w:rPr>
          <w:rFonts w:ascii="Verdana" w:eastAsia="Verdana" w:hAnsi="Verdana" w:cs="Verdana"/>
          <w:sz w:val="20"/>
        </w:rPr>
        <w:t>Datafiles</w:t>
      </w:r>
      <w:proofErr w:type="spellEnd"/>
      <w:r>
        <w:rPr>
          <w:rFonts w:ascii="Verdana" w:eastAsia="Verdana" w:hAnsi="Verdana" w:cs="Verdana"/>
          <w:sz w:val="20"/>
        </w:rPr>
        <w:t xml:space="preserve"> to </w:t>
      </w:r>
      <w:proofErr w:type="spellStart"/>
      <w:r>
        <w:rPr>
          <w:rFonts w:ascii="Verdana" w:eastAsia="Verdana" w:hAnsi="Verdana" w:cs="Verdana"/>
          <w:sz w:val="20"/>
        </w:rPr>
        <w:t>Tablespaces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BA5D25" w:rsidRDefault="00E82E06">
      <w:pPr>
        <w:numPr>
          <w:ilvl w:val="0"/>
          <w:numId w:val="10"/>
        </w:numPr>
        <w:tabs>
          <w:tab w:val="left" w:pos="360"/>
        </w:tabs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Creation of Database users and by setting the default table spaces, Assigning quotas, roles, privileges and profiles to users.</w:t>
      </w:r>
    </w:p>
    <w:p w:rsidR="00BA5D25" w:rsidRDefault="00E82E06">
      <w:pPr>
        <w:numPr>
          <w:ilvl w:val="0"/>
          <w:numId w:val="10"/>
        </w:numPr>
        <w:tabs>
          <w:tab w:val="left" w:pos="360"/>
        </w:tabs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Regular monitoring of Alert log file on day-to-day basis.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Creation of database on Linux box.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Creation of new </w:t>
      </w:r>
      <w:proofErr w:type="spellStart"/>
      <w:r>
        <w:rPr>
          <w:rFonts w:ascii="Verdana" w:eastAsia="Verdana" w:hAnsi="Verdana" w:cs="Verdana"/>
          <w:sz w:val="20"/>
        </w:rPr>
        <w:t>db</w:t>
      </w:r>
      <w:proofErr w:type="spellEnd"/>
      <w:r>
        <w:rPr>
          <w:rFonts w:ascii="Verdana" w:eastAsia="Verdana" w:hAnsi="Verdana" w:cs="Verdana"/>
          <w:sz w:val="20"/>
        </w:rPr>
        <w:t xml:space="preserve"> links and materia</w:t>
      </w:r>
      <w:r>
        <w:rPr>
          <w:rFonts w:ascii="Verdana" w:eastAsia="Verdana" w:hAnsi="Verdana" w:cs="Verdana"/>
          <w:sz w:val="20"/>
        </w:rPr>
        <w:t>lized views.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Trouble shooting mounts point utilization issue and implementing new script to resolve the issue permanently.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Clearing the mount </w:t>
      </w:r>
      <w:r>
        <w:rPr>
          <w:rFonts w:ascii="Verdana" w:eastAsia="Verdana" w:hAnsi="Verdana" w:cs="Verdana"/>
          <w:color w:val="000000"/>
          <w:sz w:val="20"/>
        </w:rPr>
        <w:t>point spaces if reaches greater than 90%.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Upgrading the database from 10g to11g.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Performing the refresh via export</w:t>
      </w:r>
      <w:r>
        <w:rPr>
          <w:rFonts w:ascii="Verdana" w:eastAsia="Verdana" w:hAnsi="Verdana" w:cs="Verdana"/>
          <w:sz w:val="20"/>
        </w:rPr>
        <w:t xml:space="preserve">/import and </w:t>
      </w:r>
      <w:proofErr w:type="spellStart"/>
      <w:r>
        <w:rPr>
          <w:rFonts w:ascii="Verdana" w:eastAsia="Verdana" w:hAnsi="Verdana" w:cs="Verdana"/>
          <w:sz w:val="20"/>
        </w:rPr>
        <w:t>rman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Killing the blocker sessions on approval. 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Cloning the database.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Implementation of Backup and Recovery Strategies using RMAN.</w:t>
      </w:r>
    </w:p>
    <w:p w:rsidR="00BA5D25" w:rsidRDefault="00E82E06">
      <w:pPr>
        <w:numPr>
          <w:ilvl w:val="0"/>
          <w:numId w:val="10"/>
        </w:numPr>
        <w:tabs>
          <w:tab w:val="left" w:pos="360"/>
        </w:tabs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Rebuilding the indexes to improve the performance.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Gathering statistics on schema and schema objects.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Changing t</w:t>
      </w:r>
      <w:r>
        <w:rPr>
          <w:rFonts w:ascii="Verdana" w:eastAsia="Verdana" w:hAnsi="Verdana" w:cs="Verdana"/>
          <w:sz w:val="20"/>
        </w:rPr>
        <w:t xml:space="preserve">he AWR snapshot interval time 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Maintaining physical standby database.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Creating and maintaining ASM Disk groups.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color w:val="333333"/>
          <w:sz w:val="20"/>
        </w:rPr>
      </w:pPr>
      <w:r>
        <w:rPr>
          <w:rFonts w:ascii="Verdana" w:eastAsia="Verdana" w:hAnsi="Verdana" w:cs="Verdana"/>
          <w:sz w:val="20"/>
        </w:rPr>
        <w:t>Monitoring connections in RAC database node wise.</w:t>
      </w:r>
    </w:p>
    <w:p w:rsidR="00BA5D25" w:rsidRDefault="00E82E06">
      <w:pPr>
        <w:numPr>
          <w:ilvl w:val="0"/>
          <w:numId w:val="10"/>
        </w:numPr>
        <w:spacing w:after="0" w:line="36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Monitoring the RAC database using SRVCTL commands.</w:t>
      </w:r>
    </w:p>
    <w:p w:rsidR="00BA5D25" w:rsidRDefault="00BA5D25">
      <w:pPr>
        <w:spacing w:after="0" w:line="276" w:lineRule="auto"/>
        <w:ind w:left="720"/>
        <w:rPr>
          <w:rFonts w:ascii="Verdana" w:eastAsia="Verdana" w:hAnsi="Verdana" w:cs="Verdana"/>
          <w:sz w:val="20"/>
        </w:rPr>
      </w:pPr>
    </w:p>
    <w:p w:rsidR="00BA5D25" w:rsidRDefault="00E82E06">
      <w:pPr>
        <w:tabs>
          <w:tab w:val="left" w:pos="58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:rsidR="00BA5D25" w:rsidRDefault="00E82E06">
      <w:pPr>
        <w:tabs>
          <w:tab w:val="left" w:pos="5805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SIGNATURE</w:t>
      </w:r>
    </w:p>
    <w:p w:rsidR="00BA5D25" w:rsidRDefault="00E82E06">
      <w:pPr>
        <w:tabs>
          <w:tab w:val="left" w:pos="5805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000000"/>
        </w:rPr>
      </w:pPr>
      <w:r>
        <w:rPr>
          <w:rFonts w:ascii="Times New Roman" w:eastAsia="Times New Roman" w:hAnsi="Times New Roman" w:cs="Times New Roman"/>
          <w:sz w:val="24"/>
          <w:shd w:val="clear" w:color="auto" w:fill="000000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Vi</w:t>
      </w:r>
      <w:r>
        <w:rPr>
          <w:rFonts w:ascii="Times New Roman" w:eastAsia="Times New Roman" w:hAnsi="Times New Roman" w:cs="Times New Roman"/>
          <w:sz w:val="24"/>
        </w:rPr>
        <w:t>nod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</w:t>
      </w:r>
    </w:p>
    <w:sectPr w:rsidR="00BA5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C6E5B"/>
    <w:multiLevelType w:val="multilevel"/>
    <w:tmpl w:val="E1D40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4333A0"/>
    <w:multiLevelType w:val="multilevel"/>
    <w:tmpl w:val="60B68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E53BF7"/>
    <w:multiLevelType w:val="multilevel"/>
    <w:tmpl w:val="4C140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7F39D4"/>
    <w:multiLevelType w:val="multilevel"/>
    <w:tmpl w:val="61962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832AFE"/>
    <w:multiLevelType w:val="multilevel"/>
    <w:tmpl w:val="006E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84397F"/>
    <w:multiLevelType w:val="multilevel"/>
    <w:tmpl w:val="F9F26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944A01"/>
    <w:multiLevelType w:val="multilevel"/>
    <w:tmpl w:val="994CA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E6787E"/>
    <w:multiLevelType w:val="multilevel"/>
    <w:tmpl w:val="778E1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300714"/>
    <w:multiLevelType w:val="multilevel"/>
    <w:tmpl w:val="51905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DD1032C"/>
    <w:multiLevelType w:val="multilevel"/>
    <w:tmpl w:val="BC688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5"/>
    <w:rsid w:val="00BA5D25"/>
    <w:rsid w:val="00E8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18652-0189-4943-93C1-2F24394C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 MIS</dc:creator>
  <cp:lastModifiedBy>Microsoft account</cp:lastModifiedBy>
  <cp:revision>2</cp:revision>
  <dcterms:created xsi:type="dcterms:W3CDTF">2021-11-02T07:41:00Z</dcterms:created>
  <dcterms:modified xsi:type="dcterms:W3CDTF">2021-11-02T07:41:00Z</dcterms:modified>
</cp:coreProperties>
</file>