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Courier New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noProof/>
          <w:sz w:val="30"/>
          <w:szCs w:val="30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4935071</wp:posOffset>
            </wp:positionH>
            <wp:positionV relativeFrom="paragraph">
              <wp:posOffset>282388</wp:posOffset>
            </wp:positionV>
            <wp:extent cx="1329204" cy="1156335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88433" name="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204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Courier New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Courier New"/>
          <w:b/>
          <w:sz w:val="30"/>
          <w:szCs w:val="30"/>
          <w:lang w:val="en-US" w:eastAsia="en-US" w:bidi="ar-SA"/>
        </w:rPr>
        <w:t>AASTHA CHAUHAN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Courier New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F-769/A Ganesh Nagar -II, Delhi-110092</w:t>
      </w: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ab/>
        <w:t xml:space="preserve">                                           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+91 9990346633</w:t>
      </w:r>
      <w:r w:rsidRPr="00B45F75">
        <w:rPr>
          <w:rFonts w:cs="Mangal"/>
          <w:noProof/>
        </w:rPr>
        <w:t xml:space="preserve"> 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Email: aasthachauhan3003@gmail.com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>OVERVIEW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contextualSpacing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 xml:space="preserve"> I am a result oriented and ambitious person and have most actively participated in </w:t>
      </w:r>
      <w:r w:rsidRPr="00B45F75">
        <w:rPr>
          <w:rFonts w:ascii="Calibri" w:eastAsia="Times New Roman" w:hAnsi="Calibri" w:cs="Arial"/>
          <w:b/>
          <w:bCs/>
          <w:sz w:val="30"/>
          <w:szCs w:val="30"/>
          <w:lang w:val="en-US" w:eastAsia="en-US" w:bidi="ar-SA"/>
        </w:rPr>
        <w:t xml:space="preserve">ICAN 2018 , INTERNATIONAL MEDIA CONFERENCE about India and changing aspects of News </w:t>
      </w: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 xml:space="preserve">as an event coordinator and </w:t>
      </w:r>
      <w:r w:rsidRPr="00B45F75">
        <w:rPr>
          <w:rFonts w:ascii="Calibri" w:eastAsia="Times New Roman" w:hAnsi="Calibri" w:cs="Arial"/>
          <w:b/>
          <w:bCs/>
          <w:sz w:val="30"/>
          <w:szCs w:val="30"/>
          <w:lang w:val="en-US" w:eastAsia="en-US" w:bidi="ar-SA"/>
        </w:rPr>
        <w:t xml:space="preserve">ALOHA 2018 </w:t>
      </w: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, Annual fest of college as a team member . Having  been a key part of projects has allowed me to develop the necessary skills required to plan and execute large scale events and to build key client and media relationships.</w:t>
      </w:r>
    </w:p>
    <w:p w:rsidR="00B45F75" w:rsidRPr="00B45F75" w:rsidP="00B45F75">
      <w:pPr>
        <w:contextualSpacing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 xml:space="preserve">Being passionate about art from the very formative years and having a certificate in </w:t>
      </w:r>
      <w:r w:rsidRPr="00B45F75">
        <w:rPr>
          <w:rFonts w:ascii="Calibri" w:eastAsia="Times New Roman" w:hAnsi="Calibri" w:cs="Arial"/>
          <w:b/>
          <w:bCs/>
          <w:sz w:val="30"/>
          <w:szCs w:val="30"/>
          <w:lang w:val="en-US" w:eastAsia="en-US" w:bidi="ar-SA"/>
        </w:rPr>
        <w:t>FINE ARTS from YMCA,</w:t>
      </w: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, instilled an attitude of creativity, compassion and patience in me. I am an avid reader and love reading texts that deal with spirituality and peace of mind.</w:t>
      </w:r>
    </w:p>
    <w:p w:rsidR="00B45F75" w:rsidRPr="00B45F75" w:rsidP="00B45F75">
      <w:pPr>
        <w:tabs>
          <w:tab w:val="left" w:pos="709"/>
        </w:tabs>
        <w:spacing w:before="100" w:beforeAutospacing="1" w:after="100" w:afterAutospacing="1"/>
        <w:ind w:left="360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</w:p>
    <w:p w:rsidR="00B45F75" w:rsidRPr="00B45F75" w:rsidP="00B45F75">
      <w:pPr>
        <w:tabs>
          <w:tab w:val="left" w:pos="2340"/>
        </w:tabs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>EDUCATIONAL QUALIFICATIONS</w:t>
      </w: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ab/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</w:p>
    <w:tbl>
      <w:tblPr>
        <w:tblW w:w="0" w:type="auto"/>
        <w:jc w:val="center"/>
        <w:tblLayout w:type="fixed"/>
        <w:tblLook w:val="04A0"/>
      </w:tblPr>
      <w:tblGrid>
        <w:gridCol w:w="3639"/>
        <w:gridCol w:w="2251"/>
        <w:gridCol w:w="1151"/>
        <w:gridCol w:w="1348"/>
      </w:tblGrid>
      <w:tr w:rsidTr="00564EA5">
        <w:tblPrEx>
          <w:tblW w:w="0" w:type="auto"/>
          <w:jc w:val="center"/>
          <w:tblLayout w:type="fixed"/>
          <w:tblLook w:val="04A0"/>
        </w:tblPrEx>
        <w:trPr>
          <w:trHeight w:val="251"/>
          <w:jc w:val="center"/>
        </w:trPr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:rsidR="00B45F75" w:rsidRPr="00B45F75" w:rsidP="00B45F75">
            <w:pPr>
              <w:spacing w:before="100" w:beforeAutospacing="1" w:after="100" w:afterAutospacing="1"/>
              <w:contextualSpacing/>
              <w:jc w:val="both"/>
              <w:rPr>
                <w:rFonts w:ascii="Calibri" w:eastAsia="Times New Roman" w:hAnsi="Calibri" w:cs="Arial"/>
                <w:b/>
                <w:bCs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bCs/>
                <w:sz w:val="30"/>
                <w:szCs w:val="30"/>
                <w:lang w:val="en-US" w:eastAsia="en-US" w:bidi="ar-SA"/>
              </w:rPr>
              <w:t>Board/University</w:t>
            </w: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:rsidR="00B45F75" w:rsidRPr="00B45F75" w:rsidP="00B45F75">
            <w:pPr>
              <w:spacing w:before="100" w:beforeAutospacing="1" w:after="100" w:afterAutospacing="1"/>
              <w:contextualSpacing/>
              <w:jc w:val="both"/>
              <w:rPr>
                <w:rFonts w:ascii="Calibri" w:eastAsia="Times New Roman" w:hAnsi="Calibri" w:cs="Arial"/>
                <w:b/>
                <w:bCs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bCs/>
                <w:sz w:val="30"/>
                <w:szCs w:val="30"/>
                <w:lang w:val="en-US" w:eastAsia="en-US" w:bidi="ar-SA"/>
              </w:rPr>
              <w:t>Degree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:rsidR="00B45F75" w:rsidRPr="00B45F75" w:rsidP="00B45F75">
            <w:pPr>
              <w:spacing w:before="100" w:beforeAutospacing="1" w:after="100" w:afterAutospacing="1"/>
              <w:contextualSpacing/>
              <w:jc w:val="both"/>
              <w:rPr>
                <w:rFonts w:ascii="Calibri" w:eastAsia="Times New Roman" w:hAnsi="Calibri" w:cs="Arial"/>
                <w:b/>
                <w:bCs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bCs/>
                <w:sz w:val="30"/>
                <w:szCs w:val="30"/>
                <w:lang w:val="en-US" w:eastAsia="en-US" w:bidi="ar-SA"/>
              </w:rPr>
              <w:t>Year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  <w:vAlign w:val="center"/>
            <w:hideMark/>
          </w:tcPr>
          <w:p w:rsidR="00B45F75" w:rsidRPr="00B45F75" w:rsidP="00B45F75">
            <w:pPr>
              <w:spacing w:before="100" w:beforeAutospacing="1" w:after="100" w:afterAutospacing="1"/>
              <w:contextualSpacing/>
              <w:jc w:val="both"/>
              <w:rPr>
                <w:rFonts w:ascii="Calibri" w:eastAsia="Times New Roman" w:hAnsi="Calibri" w:cs="Arial"/>
                <w:b/>
                <w:bCs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bCs/>
                <w:sz w:val="30"/>
                <w:szCs w:val="30"/>
                <w:lang w:val="en-US" w:eastAsia="en-US" w:bidi="ar-SA"/>
              </w:rPr>
              <w:t>Percentage (%)</w:t>
            </w:r>
          </w:p>
        </w:tc>
      </w:tr>
      <w:tr w:rsidTr="00564EA5">
        <w:tblPrEx>
          <w:tblW w:w="0" w:type="auto"/>
          <w:jc w:val="center"/>
          <w:tblLayout w:type="fixed"/>
          <w:tblLook w:val="04A0"/>
        </w:tblPrEx>
        <w:trPr>
          <w:trHeight w:val="251"/>
          <w:jc w:val="center"/>
        </w:trPr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 xml:space="preserve">Delhi Metropolitan Education , IP University </w:t>
            </w: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 xml:space="preserve">BA (H) JOURNALISM AND MASS COMMUNICATION 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  <w:t>2015-2018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</w:pPr>
            <w:r>
              <w:rPr>
                <w:rFonts w:ascii="Calibri" w:eastAsia="Times New Roman" w:hAnsi="Calibri"/>
                <w:sz w:val="30"/>
                <w:szCs w:val="27"/>
                <w:lang w:val="en-US" w:eastAsia="en-US"/>
              </w:rPr>
              <w:t>82.</w:t>
            </w:r>
            <w:r w:rsidRPr="00B45F75">
              <w:rPr>
                <w:rFonts w:ascii="Calibri" w:eastAsia="Times New Roman" w:hAnsi="Calibri" w:hint="cs"/>
                <w:sz w:val="30"/>
                <w:szCs w:val="27"/>
                <w:lang w:val="en-US" w:eastAsia="en-US"/>
              </w:rPr>
              <w:t>.</w:t>
            </w:r>
            <w:r w:rsidRPr="00B45F75">
              <w:rPr>
                <w:rFonts w:ascii="Calibri" w:eastAsia="Times New Roman" w:hAnsi="Calibri"/>
                <w:sz w:val="30"/>
                <w:szCs w:val="27"/>
                <w:lang w:eastAsia="en-US"/>
              </w:rPr>
              <w:t>6</w:t>
            </w:r>
            <w:r w:rsidRPr="00B45F75"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  <w:t xml:space="preserve">% </w:t>
            </w:r>
          </w:p>
        </w:tc>
      </w:tr>
      <w:tr w:rsidTr="00564EA5">
        <w:tblPrEx>
          <w:tblW w:w="0" w:type="auto"/>
          <w:jc w:val="center"/>
          <w:tblLayout w:type="fixed"/>
          <w:tblLook w:val="04A0"/>
        </w:tblPrEx>
        <w:trPr>
          <w:trHeight w:val="251"/>
          <w:jc w:val="center"/>
        </w:trPr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>Queen Mary</w:t>
            </w:r>
            <w:r w:rsidRPr="00B45F75">
              <w:rPr>
                <w:rFonts w:ascii="Calibri" w:eastAsia="Times New Roman" w:hAnsi="Calibri"/>
                <w:b/>
                <w:sz w:val="30"/>
                <w:szCs w:val="30"/>
                <w:lang w:eastAsia="en-US"/>
              </w:rPr>
              <w:t>’s</w:t>
            </w: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 xml:space="preserve"> School, Mayur Vihar Ph-1</w:t>
            </w: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>12</w:t>
            </w: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vertAlign w:val="superscript"/>
                <w:lang w:val="en-US" w:eastAsia="en-US" w:bidi="ar-SA"/>
              </w:rPr>
              <w:t>th</w:t>
            </w: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 xml:space="preserve"> 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  <w:t>2013-2014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sz w:val="30"/>
                <w:szCs w:val="30"/>
                <w:lang w:eastAsia="en-US" w:bidi="ar-SA"/>
              </w:rPr>
            </w:pPr>
            <w:r w:rsidRPr="00B45F75">
              <w:rPr>
                <w:rFonts w:ascii="Calibri" w:eastAsia="Times New Roman" w:hAnsi="Calibri" w:cs="Arial"/>
                <w:sz w:val="30"/>
                <w:szCs w:val="30"/>
                <w:lang w:eastAsia="en-US" w:bidi="ar-SA"/>
              </w:rPr>
              <w:t>67.6%</w:t>
            </w:r>
          </w:p>
        </w:tc>
      </w:tr>
      <w:tr w:rsidTr="00564EA5">
        <w:tblPrEx>
          <w:tblW w:w="0" w:type="auto"/>
          <w:jc w:val="center"/>
          <w:tblLayout w:type="fixed"/>
          <w:tblLook w:val="04A0"/>
        </w:tblPrEx>
        <w:trPr>
          <w:trHeight w:val="152"/>
          <w:jc w:val="center"/>
        </w:trPr>
        <w:tc>
          <w:tcPr>
            <w:tcW w:w="3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>Queen Mary</w:t>
            </w:r>
            <w:r w:rsidRPr="00B45F75">
              <w:rPr>
                <w:rFonts w:ascii="Calibri" w:eastAsia="Times New Roman" w:hAnsi="Calibri"/>
                <w:b/>
                <w:sz w:val="30"/>
                <w:szCs w:val="30"/>
                <w:lang w:eastAsia="en-US"/>
              </w:rPr>
              <w:t>’s</w:t>
            </w: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 xml:space="preserve"> School, Mayur Vihar Ph-1</w:t>
            </w:r>
          </w:p>
        </w:tc>
        <w:tc>
          <w:tcPr>
            <w:tcW w:w="2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>10</w:t>
            </w: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vertAlign w:val="superscript"/>
                <w:lang w:val="en-US" w:eastAsia="en-US" w:bidi="ar-SA"/>
              </w:rPr>
              <w:t>th</w:t>
            </w:r>
            <w:r w:rsidRPr="00B45F75">
              <w:rPr>
                <w:rFonts w:ascii="Calibri" w:eastAsia="Times New Roman" w:hAnsi="Calibri" w:cs="Arial"/>
                <w:b/>
                <w:sz w:val="30"/>
                <w:szCs w:val="30"/>
                <w:lang w:val="en-US" w:eastAsia="en-US" w:bidi="ar-SA"/>
              </w:rPr>
              <w:t xml:space="preserve"> 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  <w:t>2011-2012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5F75" w:rsidRPr="00B45F75" w:rsidP="00B45F75">
            <w:pPr>
              <w:spacing w:before="100" w:beforeAutospacing="1" w:after="100" w:afterAutospacing="1"/>
              <w:contextualSpacing/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</w:pPr>
            <w:r w:rsidRPr="00B45F75">
              <w:rPr>
                <w:rFonts w:ascii="Calibri" w:eastAsia="Times New Roman" w:hAnsi="Calibri" w:cs="Arial"/>
                <w:sz w:val="30"/>
                <w:szCs w:val="30"/>
                <w:lang w:val="en-US" w:eastAsia="en-US" w:bidi="ar-SA"/>
              </w:rPr>
              <w:t>76%</w:t>
            </w:r>
          </w:p>
        </w:tc>
      </w:tr>
    </w:tbl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>STRENGTHS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Calibri" w:eastAsia="Times New Roman" w:hAnsi="Calibri" w:cs="Times New Roman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Times New Roman"/>
          <w:sz w:val="30"/>
          <w:szCs w:val="30"/>
          <w:lang w:val="en-US" w:eastAsia="en-US" w:bidi="ar-SA"/>
        </w:rPr>
        <w:t xml:space="preserve">Ability to keep up to the deadlines. </w:t>
      </w:r>
    </w:p>
    <w:p w:rsidR="00B45F75" w:rsidRPr="00B45F75" w:rsidP="00B45F75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Calibri" w:eastAsia="Times New Roman" w:hAnsi="Calibri" w:cs="Times New Roman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Times New Roman"/>
          <w:sz w:val="30"/>
          <w:szCs w:val="30"/>
          <w:lang w:val="en-US" w:eastAsia="en-US" w:bidi="ar-SA"/>
        </w:rPr>
        <w:t>Time management and multitasking skills.</w:t>
      </w:r>
    </w:p>
    <w:p w:rsidR="00B45F75" w:rsidRPr="00B45F75" w:rsidP="00377AB2">
      <w:pPr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Calibri" w:eastAsia="Times New Roman" w:hAnsi="Calibri" w:cs="Times New Roman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Times New Roman"/>
          <w:sz w:val="30"/>
          <w:szCs w:val="30"/>
          <w:lang w:val="en-US" w:eastAsia="en-US" w:bidi="ar-SA"/>
        </w:rPr>
        <w:t>Creative flair of coming up with engaging ideas. .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 xml:space="preserve">PROFESSIONAL EXPERIENCES 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>The Telegraph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>Designation: Intern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 xml:space="preserve">Duration: </w:t>
      </w: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June 2016 -July 2016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 xml:space="preserve"> 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>The political and business daily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>Designation : Intern</w:t>
      </w:r>
    </w:p>
    <w:p w:rsidR="00B45F75" w:rsidRPr="00C029F7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 w:hint="cs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>Duration :</w:t>
      </w:r>
      <w:r w:rsidR="00377AB2">
        <w:rPr>
          <w:rFonts w:ascii="Calibri" w:eastAsia="Times New Roman" w:hAnsi="Calibri" w:cs="Arial"/>
          <w:bCs/>
          <w:sz w:val="30"/>
          <w:szCs w:val="30"/>
          <w:lang w:val="en-US" w:eastAsia="en-US" w:bidi="ar-SA"/>
        </w:rPr>
        <w:t xml:space="preserve"> 16</w:t>
      </w: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 xml:space="preserve"> </w:t>
      </w:r>
      <w:r w:rsidRPr="00377AB2" w:rsidR="00377AB2">
        <w:rPr>
          <w:rFonts w:ascii="Calibri" w:eastAsia="Times New Roman" w:hAnsi="Calibri" w:cs="Arial"/>
          <w:bCs/>
          <w:sz w:val="30"/>
          <w:szCs w:val="30"/>
          <w:lang w:val="en-US" w:eastAsia="en-US" w:bidi="ar-SA"/>
        </w:rPr>
        <w:t>J</w:t>
      </w:r>
      <w:r w:rsidRPr="00B45F75">
        <w:rPr>
          <w:rFonts w:ascii="Calibri" w:eastAsia="Times New Roman" w:hAnsi="Calibri" w:cs="Arial"/>
          <w:bCs/>
          <w:sz w:val="30"/>
          <w:szCs w:val="30"/>
          <w:lang w:val="en-US" w:eastAsia="en-US" w:bidi="ar-SA"/>
        </w:rPr>
        <w:t>uly 2016-</w:t>
      </w:r>
      <w:r w:rsidR="00377AB2">
        <w:rPr>
          <w:rFonts w:ascii="Calibri" w:eastAsia="Times New Roman" w:hAnsi="Calibri" w:cs="Arial"/>
          <w:bCs/>
          <w:sz w:val="30"/>
          <w:szCs w:val="30"/>
          <w:lang w:val="en-US" w:eastAsia="en-US" w:bidi="ar-SA"/>
        </w:rPr>
        <w:t xml:space="preserve"> 31</w:t>
      </w:r>
      <w:r w:rsidRPr="00377AB2" w:rsidR="00377AB2">
        <w:rPr>
          <w:rFonts w:ascii="Calibri" w:eastAsia="Times New Roman" w:hAnsi="Calibri" w:cs="Arial"/>
          <w:bCs/>
          <w:sz w:val="30"/>
          <w:szCs w:val="30"/>
          <w:vertAlign w:val="superscript"/>
          <w:lang w:val="en-US" w:eastAsia="en-US" w:bidi="ar-SA"/>
        </w:rPr>
        <w:t>st</w:t>
      </w:r>
      <w:r w:rsidR="00377AB2">
        <w:rPr>
          <w:rFonts w:ascii="Calibri" w:eastAsia="Times New Roman" w:hAnsi="Calibri" w:cs="Arial"/>
          <w:bCs/>
          <w:sz w:val="30"/>
          <w:szCs w:val="30"/>
          <w:lang w:val="en-US" w:eastAsia="en-US" w:bidi="ar-SA"/>
        </w:rPr>
        <w:t xml:space="preserve"> July</w:t>
      </w:r>
      <w:r w:rsidRPr="00B45F75">
        <w:rPr>
          <w:rFonts w:ascii="Calibri" w:eastAsia="Times New Roman" w:hAnsi="Calibri" w:cs="Arial"/>
          <w:bCs/>
          <w:sz w:val="30"/>
          <w:szCs w:val="30"/>
          <w:lang w:val="en-US" w:eastAsia="en-US" w:bidi="ar-SA"/>
        </w:rPr>
        <w:t xml:space="preserve"> 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Cs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 xml:space="preserve">Internship  responsibilities: </w:t>
      </w:r>
    </w:p>
    <w:p w:rsidR="00B45F75" w:rsidRPr="00211BA7" w:rsidP="00B45F75">
      <w:pPr>
        <w:numPr>
          <w:ilvl w:val="0"/>
          <w:numId w:val="2"/>
        </w:num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211BA7">
        <w:rPr>
          <w:rFonts w:ascii="Calibri" w:eastAsia="Times New Roman" w:hAnsi="Calibri" w:cs="Arial"/>
          <w:sz w:val="30"/>
          <w:szCs w:val="30"/>
          <w:lang w:val="en-US" w:eastAsia="en-US" w:bidi="ar-SA"/>
        </w:rPr>
        <w:t>In print media, I’ve worked as a feature story writer and assisted my coordinator, this helps me develop a strong rapport with senior journalists and influencers and identify news angles/ content creation opportunities to meet their needs</w:t>
      </w:r>
      <w:r w:rsidR="00211BA7">
        <w:rPr>
          <w:rFonts w:ascii="Calibri" w:eastAsia="Times New Roman" w:hAnsi="Calibri" w:hint="cs"/>
          <w:sz w:val="30"/>
          <w:szCs w:val="27"/>
          <w:cs/>
          <w:lang w:val="en-US" w:eastAsia="en-US"/>
        </w:rPr>
        <w:t>.</w:t>
      </w:r>
      <w:bookmarkStart w:id="0" w:name="_GoBack"/>
      <w:bookmarkEnd w:id="0"/>
    </w:p>
    <w:p w:rsidR="00B45F75" w:rsidRPr="00B45F75" w:rsidP="00B45F75">
      <w:pPr>
        <w:numPr>
          <w:ilvl w:val="0"/>
          <w:numId w:val="2"/>
        </w:num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Foster a strong professional relationship with clients and acts as a key client contact on day-to-day tasks</w:t>
      </w:r>
    </w:p>
    <w:p w:rsidR="00B45F75" w:rsidRPr="00B45F75" w:rsidP="00B45F75">
      <w:pPr>
        <w:numPr>
          <w:ilvl w:val="0"/>
          <w:numId w:val="2"/>
        </w:num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Manage media briefs  with  client expectations.</w:t>
      </w:r>
    </w:p>
    <w:p w:rsidR="00B45F75" w:rsidRPr="00B45F75" w:rsidP="00B45F75">
      <w:pPr>
        <w:tabs>
          <w:tab w:val="left" w:pos="709"/>
        </w:tabs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i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b/>
          <w:sz w:val="30"/>
          <w:szCs w:val="30"/>
          <w:lang w:val="en-US" w:eastAsia="en-US" w:bidi="ar-SA"/>
        </w:rPr>
        <w:t>PERSONAL DETAILS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Date of birth: March 30, 1997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 xml:space="preserve">Father’s Name : Krishan Kumar Chauhan 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Mother’s Name : Lt. Babita Chauhan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Nationality: Indian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  <w:r w:rsidRPr="00B45F75">
        <w:rPr>
          <w:rFonts w:ascii="Calibri" w:eastAsia="Times New Roman" w:hAnsi="Calibri" w:cs="Arial"/>
          <w:sz w:val="30"/>
          <w:szCs w:val="30"/>
          <w:lang w:val="en-US" w:eastAsia="en-US" w:bidi="ar-SA"/>
        </w:rPr>
        <w:t>Languages known: English and Hindi</w:t>
      </w:r>
    </w:p>
    <w:p w:rsidR="00B45F75" w:rsidRPr="00B45F75" w:rsidP="00B45F75">
      <w:pPr>
        <w:spacing w:before="100" w:beforeAutospacing="1" w:after="100" w:afterAutospacing="1"/>
        <w:contextualSpacing/>
        <w:jc w:val="both"/>
        <w:rPr>
          <w:rFonts w:ascii="Calibri" w:eastAsia="Times New Roman" w:hAnsi="Calibri" w:cs="Arial"/>
          <w:sz w:val="30"/>
          <w:szCs w:val="30"/>
          <w:lang w:val="en-US" w:eastAsia="en-US" w:bidi="ar-SA"/>
        </w:rPr>
      </w:pPr>
    </w:p>
    <w:p w:rsidR="00B45F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863B81">
      <w:pgSz w:w="11907" w:h="16839" w:code="9"/>
      <w:pgMar w:top="720" w:right="720" w:bottom="720" w:left="720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C8A2B91"/>
    <w:multiLevelType w:val="hybridMultilevel"/>
    <w:tmpl w:val="34D41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B50D9"/>
    <w:multiLevelType w:val="multilevel"/>
    <w:tmpl w:val="6BC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75"/>
    <w:rsid w:val="00211BA7"/>
    <w:rsid w:val="00377AB2"/>
    <w:rsid w:val="004009BB"/>
    <w:rsid w:val="007544C3"/>
    <w:rsid w:val="008E0133"/>
    <w:rsid w:val="00B45F75"/>
    <w:rsid w:val="00C029F7"/>
    <w:rsid w:val="00C72839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4432A98-2C79-3448-8EE6-826B13FF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e76a7de0a57f3f33bd3e9b187d1ecd4d134f530e18705c4458440321091b5b58120d170111475d580c4356014b4450530401195c1333471b1b111540585d095142011503504e1c180c571833471b1b0719455f5900555601514841481f0f2b561358191b15001043095e08541b140e445745455d5f08054c1b00100317130d5d5d551c120a120011474a411b1213471b1b1112445b540c52421b0e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aasthachauhan3003@gmail.com</dc:creator>
  <cp:lastModifiedBy>aasthachauhan3003@gmail.com</cp:lastModifiedBy>
  <cp:revision>2</cp:revision>
  <dcterms:created xsi:type="dcterms:W3CDTF">2019-05-20T10:36:00Z</dcterms:created>
  <dcterms:modified xsi:type="dcterms:W3CDTF">2019-05-20T10:36:00Z</dcterms:modified>
</cp:coreProperties>
</file>