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CF6" w:rsidRDefault="00893CF6" w:rsidP="00893CF6">
      <w:pPr>
        <w:rPr>
          <w:rFonts w:ascii="Verdana" w:hAnsi="Verdana" w:cs="Verdana"/>
          <w:sz w:val="15"/>
          <w:szCs w:val="15"/>
          <w:lang w:val="en-US"/>
        </w:rPr>
      </w:pPr>
    </w:p>
    <w:p w:rsidR="00893CF6" w:rsidRPr="00F3578F" w:rsidRDefault="00A77CCF" w:rsidP="00893CF6">
      <w:pPr>
        <w:pStyle w:val="BodyText"/>
        <w:spacing w:after="283"/>
        <w:jc w:val="center"/>
        <w:rPr>
          <w:rFonts w:asciiTheme="minorHAnsi" w:hAnsiTheme="minorHAnsi" w:cstheme="minorHAnsi"/>
          <w:sz w:val="36"/>
          <w:szCs w:val="36"/>
        </w:rPr>
      </w:pPr>
      <w:r>
        <w:rPr>
          <w:rFonts w:asciiTheme="minorHAnsi" w:hAnsiTheme="minorHAnsi" w:cstheme="minorHAnsi"/>
          <w:sz w:val="36"/>
          <w:szCs w:val="36"/>
        </w:rPr>
        <w:t>ANUMOL CHACKO</w:t>
      </w:r>
    </w:p>
    <w:p w:rsidR="002853A5" w:rsidRPr="00F3578F" w:rsidRDefault="00FF5D0F" w:rsidP="00893CF6">
      <w:pPr>
        <w:autoSpaceDE/>
        <w:autoSpaceDN/>
        <w:spacing w:line="160" w:lineRule="atLeast"/>
        <w:rPr>
          <w:rFonts w:ascii="Verdana" w:hAnsi="Verdana" w:cs="Verdana"/>
          <w:caps/>
          <w:spacing w:val="30"/>
          <w:sz w:val="22"/>
          <w:szCs w:val="22"/>
          <w:lang w:val="en-US"/>
        </w:rPr>
      </w:pPr>
      <w:r w:rsidRPr="00F3578F">
        <w:rPr>
          <w:rFonts w:ascii="Verdana" w:hAnsi="Verdana" w:cs="Verdana"/>
          <w:caps/>
          <w:spacing w:val="30"/>
          <w:sz w:val="22"/>
          <w:szCs w:val="22"/>
          <w:lang w:val="en-US"/>
        </w:rPr>
        <w:t>(+91) 9999277860</w:t>
      </w:r>
      <w:r w:rsidR="005D1443" w:rsidRPr="00F3578F">
        <w:rPr>
          <w:rFonts w:ascii="Verdana" w:hAnsi="Verdana" w:cs="Verdana"/>
          <w:caps/>
          <w:spacing w:val="30"/>
          <w:sz w:val="22"/>
          <w:szCs w:val="22"/>
          <w:lang w:val="en-US"/>
        </w:rPr>
        <w:t xml:space="preserve"> </w:t>
      </w:r>
      <w:r w:rsidR="00F3578F">
        <w:rPr>
          <w:rFonts w:ascii="Verdana" w:hAnsi="Verdana" w:cs="Verdana"/>
          <w:caps/>
          <w:spacing w:val="30"/>
          <w:sz w:val="22"/>
          <w:szCs w:val="22"/>
          <w:lang w:val="en-US"/>
        </w:rPr>
        <w:t xml:space="preserve">                          </w:t>
      </w:r>
      <w:r w:rsidRPr="00F3578F">
        <w:rPr>
          <w:rFonts w:ascii="Verdana" w:hAnsi="Verdana" w:cs="Verdana"/>
          <w:spacing w:val="30"/>
          <w:sz w:val="22"/>
          <w:szCs w:val="22"/>
          <w:lang w:val="en-US"/>
        </w:rPr>
        <w:t>anumol0408@gmail.com</w:t>
      </w:r>
    </w:p>
    <w:p w:rsidR="00F3578F" w:rsidRPr="00980B38" w:rsidRDefault="00F3578F" w:rsidP="00F3578F">
      <w:pPr>
        <w:pBdr>
          <w:bottom w:val="single" w:sz="8" w:space="1" w:color="808080"/>
        </w:pBdr>
        <w:autoSpaceDE/>
        <w:autoSpaceDN/>
        <w:spacing w:before="240" w:line="220" w:lineRule="atLeast"/>
        <w:rPr>
          <w:rFonts w:ascii="Verdana" w:hAnsi="Verdana" w:cs="Verdana"/>
          <w:b/>
          <w:sz w:val="24"/>
          <w:szCs w:val="24"/>
          <w:lang w:val="en-US"/>
        </w:rPr>
      </w:pPr>
      <w:r>
        <w:rPr>
          <w:rFonts w:ascii="Verdana" w:hAnsi="Verdana" w:cs="Verdana"/>
          <w:b/>
          <w:caps/>
          <w:spacing w:val="15"/>
          <w:sz w:val="24"/>
          <w:szCs w:val="24"/>
          <w:lang w:val="en-US"/>
        </w:rPr>
        <w:t>PROFILE</w:t>
      </w:r>
    </w:p>
    <w:p w:rsidR="00F3578F" w:rsidRPr="005D1443" w:rsidRDefault="00F3578F" w:rsidP="00F3578F">
      <w:pPr>
        <w:widowControl/>
        <w:overflowPunct/>
        <w:autoSpaceDE/>
        <w:autoSpaceDN/>
        <w:adjustRightInd/>
        <w:jc w:val="both"/>
        <w:rPr>
          <w:rFonts w:asciiTheme="minorHAnsi" w:hAnsiTheme="minorHAnsi"/>
          <w:sz w:val="24"/>
          <w:szCs w:val="24"/>
        </w:rPr>
      </w:pPr>
    </w:p>
    <w:p w:rsidR="005D1443" w:rsidRPr="00F3578F" w:rsidRDefault="005D1443" w:rsidP="00F3578F">
      <w:pPr>
        <w:pStyle w:val="BodyText"/>
        <w:spacing w:after="283"/>
        <w:rPr>
          <w:rFonts w:asciiTheme="minorHAnsi" w:hAnsiTheme="minorHAnsi" w:cstheme="minorHAnsi"/>
        </w:rPr>
      </w:pPr>
      <w:r>
        <w:rPr>
          <w:rFonts w:ascii="Verdana" w:hAnsi="Verdana"/>
          <w:color w:val="444444"/>
          <w:sz w:val="20"/>
          <w:szCs w:val="20"/>
        </w:rPr>
        <w:br/>
      </w:r>
      <w:r w:rsidRPr="00F3578F">
        <w:rPr>
          <w:rFonts w:asciiTheme="minorHAnsi" w:hAnsiTheme="minorHAnsi" w:cstheme="minorHAnsi"/>
          <w:shd w:val="clear" w:color="auto" w:fill="FFFFFF"/>
        </w:rPr>
        <w:t xml:space="preserve">A </w:t>
      </w:r>
      <w:r w:rsidR="00893CF6">
        <w:rPr>
          <w:rFonts w:asciiTheme="minorHAnsi" w:hAnsiTheme="minorHAnsi" w:cstheme="minorHAnsi"/>
          <w:shd w:val="clear" w:color="auto" w:fill="FFFFFF"/>
        </w:rPr>
        <w:t xml:space="preserve"> </w:t>
      </w:r>
      <w:r w:rsidRPr="00F3578F">
        <w:rPr>
          <w:rFonts w:asciiTheme="minorHAnsi" w:hAnsiTheme="minorHAnsi" w:cstheme="minorHAnsi"/>
          <w:shd w:val="clear" w:color="auto" w:fill="FFFFFF"/>
        </w:rPr>
        <w:t>strategic m</w:t>
      </w:r>
      <w:r w:rsidR="00F3578F">
        <w:rPr>
          <w:rFonts w:asciiTheme="minorHAnsi" w:hAnsiTheme="minorHAnsi" w:cstheme="minorHAnsi"/>
          <w:shd w:val="clear" w:color="auto" w:fill="FFFFFF"/>
        </w:rPr>
        <w:t>inded indivi</w:t>
      </w:r>
      <w:r w:rsidR="00BC0544">
        <w:rPr>
          <w:rFonts w:asciiTheme="minorHAnsi" w:hAnsiTheme="minorHAnsi" w:cstheme="minorHAnsi"/>
          <w:shd w:val="clear" w:color="auto" w:fill="FFFFFF"/>
        </w:rPr>
        <w:t xml:space="preserve">dual with </w:t>
      </w:r>
      <w:r w:rsidR="00F3578F">
        <w:rPr>
          <w:rFonts w:asciiTheme="minorHAnsi" w:hAnsiTheme="minorHAnsi" w:cstheme="minorHAnsi"/>
          <w:shd w:val="clear" w:color="auto" w:fill="FFFFFF"/>
        </w:rPr>
        <w:t>five</w:t>
      </w:r>
      <w:r w:rsidRPr="00F3578F">
        <w:rPr>
          <w:rFonts w:asciiTheme="minorHAnsi" w:hAnsiTheme="minorHAnsi" w:cstheme="minorHAnsi"/>
          <w:shd w:val="clear" w:color="auto" w:fill="FFFFFF"/>
        </w:rPr>
        <w:t xml:space="preserve"> years of experience</w:t>
      </w:r>
      <w:r w:rsidR="00893CF6">
        <w:rPr>
          <w:rFonts w:asciiTheme="minorHAnsi" w:hAnsiTheme="minorHAnsi" w:cstheme="minorHAnsi"/>
          <w:shd w:val="clear" w:color="auto" w:fill="FFFFFF"/>
        </w:rPr>
        <w:t xml:space="preserve"> in Service operations and Client servicing</w:t>
      </w:r>
      <w:r w:rsidRPr="00F3578F">
        <w:rPr>
          <w:rFonts w:asciiTheme="minorHAnsi" w:hAnsiTheme="minorHAnsi" w:cstheme="minorHAnsi"/>
          <w:shd w:val="clear" w:color="auto" w:fill="FFFFFF"/>
        </w:rPr>
        <w:t>. In depth knowledge of managing clients’ accounts and ensuring total satisfaction at all times. Hands on experience of ensuring service excellence of self and team. Conversant with strategic planning and implementing of core customer service plans.</w:t>
      </w:r>
    </w:p>
    <w:p w:rsidR="002853A5" w:rsidRPr="00980B38" w:rsidRDefault="00336330" w:rsidP="002853A5">
      <w:pPr>
        <w:pBdr>
          <w:bottom w:val="single" w:sz="8" w:space="1" w:color="808080"/>
        </w:pBdr>
        <w:autoSpaceDE/>
        <w:autoSpaceDN/>
        <w:spacing w:before="240" w:line="220" w:lineRule="atLeast"/>
        <w:rPr>
          <w:rFonts w:ascii="Verdana" w:hAnsi="Verdana" w:cs="Verdana"/>
          <w:b/>
          <w:sz w:val="24"/>
          <w:szCs w:val="24"/>
          <w:lang w:val="en-US"/>
        </w:rPr>
      </w:pPr>
      <w:r>
        <w:rPr>
          <w:rFonts w:ascii="Verdana" w:hAnsi="Verdana" w:cs="Verdana"/>
          <w:b/>
          <w:caps/>
          <w:spacing w:val="15"/>
          <w:sz w:val="24"/>
          <w:szCs w:val="24"/>
          <w:lang w:val="en-US"/>
        </w:rPr>
        <w:t>Core Competencies</w:t>
      </w:r>
    </w:p>
    <w:p w:rsidR="005D1443" w:rsidRPr="005D1443" w:rsidRDefault="005D1443" w:rsidP="00336330">
      <w:pPr>
        <w:widowControl/>
        <w:numPr>
          <w:ilvl w:val="0"/>
          <w:numId w:val="1"/>
        </w:numPr>
        <w:overflowPunct/>
        <w:autoSpaceDE/>
        <w:autoSpaceDN/>
        <w:adjustRightInd/>
        <w:jc w:val="both"/>
        <w:rPr>
          <w:rFonts w:asciiTheme="minorHAnsi" w:hAnsiTheme="minorHAnsi"/>
          <w:sz w:val="24"/>
          <w:szCs w:val="24"/>
        </w:rPr>
      </w:pPr>
      <w:r>
        <w:rPr>
          <w:rFonts w:asciiTheme="minorHAnsi" w:hAnsiTheme="minorHAnsi"/>
          <w:sz w:val="24"/>
          <w:szCs w:val="24"/>
          <w:shd w:val="clear" w:color="auto" w:fill="FFFFFF"/>
        </w:rPr>
        <w:t>Client Relationship Management</w:t>
      </w:r>
    </w:p>
    <w:p w:rsidR="005D1443" w:rsidRPr="005D1443" w:rsidRDefault="005D1443" w:rsidP="00336330">
      <w:pPr>
        <w:widowControl/>
        <w:numPr>
          <w:ilvl w:val="0"/>
          <w:numId w:val="1"/>
        </w:numPr>
        <w:overflowPunct/>
        <w:autoSpaceDE/>
        <w:autoSpaceDN/>
        <w:adjustRightInd/>
        <w:jc w:val="both"/>
        <w:rPr>
          <w:rFonts w:asciiTheme="minorHAnsi" w:hAnsiTheme="minorHAnsi"/>
          <w:sz w:val="24"/>
          <w:szCs w:val="24"/>
        </w:rPr>
      </w:pPr>
      <w:r>
        <w:rPr>
          <w:rFonts w:asciiTheme="minorHAnsi" w:hAnsiTheme="minorHAnsi"/>
          <w:sz w:val="24"/>
          <w:szCs w:val="24"/>
          <w:shd w:val="clear" w:color="auto" w:fill="FFFFFF"/>
        </w:rPr>
        <w:t>Client needs assessment</w:t>
      </w:r>
    </w:p>
    <w:p w:rsidR="005D1443" w:rsidRPr="005D1443" w:rsidRDefault="005D1443" w:rsidP="00336330">
      <w:pPr>
        <w:widowControl/>
        <w:numPr>
          <w:ilvl w:val="0"/>
          <w:numId w:val="1"/>
        </w:numPr>
        <w:overflowPunct/>
        <w:autoSpaceDE/>
        <w:autoSpaceDN/>
        <w:adjustRightInd/>
        <w:jc w:val="both"/>
        <w:rPr>
          <w:rFonts w:asciiTheme="minorHAnsi" w:hAnsiTheme="minorHAnsi"/>
          <w:sz w:val="24"/>
          <w:szCs w:val="24"/>
        </w:rPr>
      </w:pPr>
      <w:r>
        <w:rPr>
          <w:rFonts w:asciiTheme="minorHAnsi" w:hAnsiTheme="minorHAnsi"/>
          <w:sz w:val="24"/>
          <w:szCs w:val="24"/>
          <w:shd w:val="clear" w:color="auto" w:fill="FFFFFF"/>
        </w:rPr>
        <w:t>In-service Training</w:t>
      </w:r>
    </w:p>
    <w:p w:rsidR="005D1443" w:rsidRPr="005D1443" w:rsidRDefault="005D1443" w:rsidP="00336330">
      <w:pPr>
        <w:widowControl/>
        <w:numPr>
          <w:ilvl w:val="0"/>
          <w:numId w:val="1"/>
        </w:numPr>
        <w:overflowPunct/>
        <w:autoSpaceDE/>
        <w:autoSpaceDN/>
        <w:adjustRightInd/>
        <w:jc w:val="both"/>
        <w:rPr>
          <w:rFonts w:asciiTheme="minorHAnsi" w:hAnsiTheme="minorHAnsi"/>
          <w:sz w:val="24"/>
          <w:szCs w:val="24"/>
        </w:rPr>
      </w:pPr>
      <w:r>
        <w:rPr>
          <w:rFonts w:asciiTheme="minorHAnsi" w:hAnsiTheme="minorHAnsi"/>
          <w:sz w:val="24"/>
          <w:szCs w:val="24"/>
          <w:shd w:val="clear" w:color="auto" w:fill="FFFFFF"/>
        </w:rPr>
        <w:t>Strategic Planning</w:t>
      </w:r>
    </w:p>
    <w:p w:rsidR="005D1443" w:rsidRPr="005D1443" w:rsidRDefault="005D1443" w:rsidP="005D1443">
      <w:pPr>
        <w:widowControl/>
        <w:numPr>
          <w:ilvl w:val="0"/>
          <w:numId w:val="1"/>
        </w:numPr>
        <w:overflowPunct/>
        <w:autoSpaceDE/>
        <w:autoSpaceDN/>
        <w:adjustRightInd/>
        <w:jc w:val="both"/>
        <w:rPr>
          <w:rFonts w:asciiTheme="minorHAnsi" w:hAnsiTheme="minorHAnsi"/>
          <w:sz w:val="24"/>
          <w:szCs w:val="24"/>
        </w:rPr>
      </w:pPr>
      <w:r w:rsidRPr="002F21D8">
        <w:rPr>
          <w:rFonts w:asciiTheme="minorHAnsi" w:hAnsiTheme="minorHAnsi"/>
          <w:sz w:val="24"/>
          <w:szCs w:val="24"/>
          <w:shd w:val="clear" w:color="auto" w:fill="FFFFFF"/>
        </w:rPr>
        <w:t>Leadership, coaching and mentoring – Ability to motivate and train others</w:t>
      </w:r>
    </w:p>
    <w:p w:rsidR="00336330" w:rsidRPr="002F21D8" w:rsidRDefault="005D1443" w:rsidP="00336330">
      <w:pPr>
        <w:widowControl/>
        <w:numPr>
          <w:ilvl w:val="0"/>
          <w:numId w:val="1"/>
        </w:numPr>
        <w:overflowPunct/>
        <w:autoSpaceDE/>
        <w:autoSpaceDN/>
        <w:adjustRightInd/>
        <w:jc w:val="both"/>
        <w:rPr>
          <w:rFonts w:asciiTheme="minorHAnsi" w:hAnsiTheme="minorHAnsi"/>
          <w:sz w:val="24"/>
          <w:szCs w:val="24"/>
        </w:rPr>
      </w:pPr>
      <w:r>
        <w:rPr>
          <w:rFonts w:asciiTheme="minorHAnsi" w:hAnsiTheme="minorHAnsi"/>
          <w:sz w:val="24"/>
          <w:szCs w:val="24"/>
          <w:shd w:val="clear" w:color="auto" w:fill="FFFFFF"/>
        </w:rPr>
        <w:t>Organize</w:t>
      </w:r>
      <w:r w:rsidR="00336330" w:rsidRPr="002F21D8">
        <w:rPr>
          <w:rFonts w:asciiTheme="minorHAnsi" w:hAnsiTheme="minorHAnsi"/>
          <w:sz w:val="24"/>
          <w:szCs w:val="24"/>
          <w:shd w:val="clear" w:color="auto" w:fill="FFFFFF"/>
        </w:rPr>
        <w:t>, combined with multi-tasking ability</w:t>
      </w:r>
    </w:p>
    <w:p w:rsidR="00336330" w:rsidRPr="002F21D8" w:rsidRDefault="00336330" w:rsidP="00336330">
      <w:pPr>
        <w:widowControl/>
        <w:numPr>
          <w:ilvl w:val="0"/>
          <w:numId w:val="1"/>
        </w:numPr>
        <w:overflowPunct/>
        <w:autoSpaceDE/>
        <w:autoSpaceDN/>
        <w:adjustRightInd/>
        <w:jc w:val="both"/>
        <w:rPr>
          <w:rFonts w:asciiTheme="minorHAnsi" w:hAnsiTheme="minorHAnsi"/>
          <w:sz w:val="24"/>
          <w:szCs w:val="24"/>
        </w:rPr>
      </w:pPr>
      <w:r w:rsidRPr="002F21D8">
        <w:rPr>
          <w:rFonts w:asciiTheme="minorHAnsi" w:hAnsiTheme="minorHAnsi"/>
          <w:sz w:val="24"/>
          <w:szCs w:val="24"/>
        </w:rPr>
        <w:t>Proven expertise in providing account information to clients</w:t>
      </w:r>
    </w:p>
    <w:p w:rsidR="00336330" w:rsidRPr="002F21D8" w:rsidRDefault="00336330" w:rsidP="00336330">
      <w:pPr>
        <w:widowControl/>
        <w:numPr>
          <w:ilvl w:val="0"/>
          <w:numId w:val="1"/>
        </w:numPr>
        <w:overflowPunct/>
        <w:autoSpaceDE/>
        <w:autoSpaceDN/>
        <w:adjustRightInd/>
        <w:jc w:val="both"/>
        <w:rPr>
          <w:rStyle w:val="apple-converted-space"/>
          <w:rFonts w:asciiTheme="minorHAnsi" w:hAnsiTheme="minorHAnsi"/>
          <w:sz w:val="24"/>
          <w:szCs w:val="24"/>
        </w:rPr>
      </w:pPr>
      <w:r w:rsidRPr="002F21D8">
        <w:rPr>
          <w:rFonts w:asciiTheme="minorHAnsi" w:hAnsiTheme="minorHAnsi"/>
          <w:sz w:val="24"/>
          <w:szCs w:val="24"/>
        </w:rPr>
        <w:t>Amazing ability to process and examine client requests and transactions</w:t>
      </w:r>
      <w:r w:rsidRPr="002F21D8">
        <w:rPr>
          <w:rStyle w:val="apple-converted-space"/>
          <w:rFonts w:asciiTheme="minorHAnsi" w:hAnsiTheme="minorHAnsi"/>
          <w:sz w:val="24"/>
          <w:szCs w:val="24"/>
        </w:rPr>
        <w:t> </w:t>
      </w:r>
    </w:p>
    <w:p w:rsidR="00336330" w:rsidRPr="005D1443" w:rsidRDefault="00336330" w:rsidP="005D1443">
      <w:pPr>
        <w:widowControl/>
        <w:numPr>
          <w:ilvl w:val="0"/>
          <w:numId w:val="1"/>
        </w:numPr>
        <w:overflowPunct/>
        <w:autoSpaceDE/>
        <w:autoSpaceDN/>
        <w:adjustRightInd/>
        <w:jc w:val="both"/>
        <w:rPr>
          <w:rFonts w:asciiTheme="minorHAnsi" w:hAnsiTheme="minorHAnsi"/>
          <w:sz w:val="24"/>
          <w:szCs w:val="24"/>
        </w:rPr>
      </w:pPr>
      <w:r w:rsidRPr="002F21D8">
        <w:rPr>
          <w:rFonts w:asciiTheme="minorHAnsi" w:hAnsiTheme="minorHAnsi"/>
          <w:sz w:val="24"/>
          <w:szCs w:val="24"/>
        </w:rPr>
        <w:t>Ability to work independently with strong administrative and problem solving skills</w:t>
      </w:r>
      <w:r w:rsidRPr="002F21D8">
        <w:rPr>
          <w:rStyle w:val="apple-converted-space"/>
          <w:rFonts w:asciiTheme="minorHAnsi" w:hAnsiTheme="minorHAnsi"/>
          <w:sz w:val="24"/>
          <w:szCs w:val="24"/>
        </w:rPr>
        <w:t> </w:t>
      </w:r>
    </w:p>
    <w:p w:rsidR="00336330" w:rsidRPr="002F21D8" w:rsidRDefault="00336330" w:rsidP="00336330">
      <w:pPr>
        <w:widowControl/>
        <w:numPr>
          <w:ilvl w:val="0"/>
          <w:numId w:val="1"/>
        </w:numPr>
        <w:overflowPunct/>
        <w:autoSpaceDE/>
        <w:autoSpaceDN/>
        <w:adjustRightInd/>
        <w:jc w:val="both"/>
        <w:rPr>
          <w:rFonts w:asciiTheme="minorHAnsi" w:hAnsiTheme="minorHAnsi"/>
          <w:sz w:val="24"/>
          <w:szCs w:val="24"/>
        </w:rPr>
      </w:pPr>
      <w:r w:rsidRPr="002F21D8">
        <w:rPr>
          <w:rFonts w:asciiTheme="minorHAnsi" w:hAnsiTheme="minorHAnsi"/>
          <w:sz w:val="24"/>
          <w:szCs w:val="24"/>
        </w:rPr>
        <w:t xml:space="preserve">Possess excellent oral and written communication skills </w:t>
      </w:r>
    </w:p>
    <w:p w:rsidR="00336330" w:rsidRDefault="00336330" w:rsidP="00336330">
      <w:pPr>
        <w:pStyle w:val="BodyText"/>
        <w:spacing w:after="283"/>
        <w:ind w:left="360"/>
        <w:rPr>
          <w:rFonts w:ascii="Verdana" w:hAnsi="Verdana"/>
          <w:sz w:val="20"/>
          <w:szCs w:val="20"/>
        </w:rPr>
      </w:pPr>
    </w:p>
    <w:p w:rsidR="001E06A3" w:rsidRDefault="001E06A3" w:rsidP="002853A5">
      <w:pPr>
        <w:pBdr>
          <w:bottom w:val="single" w:sz="8" w:space="1" w:color="808080"/>
        </w:pBdr>
        <w:autoSpaceDE/>
        <w:autoSpaceDN/>
        <w:spacing w:before="240" w:line="220" w:lineRule="atLeast"/>
        <w:rPr>
          <w:rFonts w:ascii="Verdana" w:hAnsi="Verdana"/>
          <w:kern w:val="0"/>
          <w:lang w:val="en-US"/>
        </w:rPr>
      </w:pPr>
    </w:p>
    <w:p w:rsidR="002853A5" w:rsidRPr="00980B38" w:rsidRDefault="002853A5" w:rsidP="002853A5">
      <w:pPr>
        <w:pBdr>
          <w:bottom w:val="single" w:sz="8" w:space="1" w:color="808080"/>
        </w:pBdr>
        <w:autoSpaceDE/>
        <w:autoSpaceDN/>
        <w:spacing w:before="240" w:line="220" w:lineRule="atLeast"/>
        <w:rPr>
          <w:rFonts w:ascii="Verdana" w:hAnsi="Verdana" w:cs="Verdana"/>
          <w:b/>
          <w:sz w:val="24"/>
          <w:szCs w:val="24"/>
          <w:lang w:val="en-US"/>
        </w:rPr>
      </w:pPr>
      <w:r w:rsidRPr="00980B38">
        <w:rPr>
          <w:rFonts w:ascii="Verdana" w:hAnsi="Verdana" w:cs="Verdana"/>
          <w:b/>
          <w:caps/>
          <w:spacing w:val="15"/>
          <w:sz w:val="24"/>
          <w:szCs w:val="24"/>
          <w:lang w:val="en-US"/>
        </w:rPr>
        <w:t>Professional experience</w:t>
      </w:r>
    </w:p>
    <w:p w:rsidR="0039138B" w:rsidRPr="0039138B" w:rsidRDefault="0039138B" w:rsidP="0039138B">
      <w:pPr>
        <w:suppressAutoHyphens/>
        <w:overflowPunct/>
        <w:autoSpaceDE/>
        <w:autoSpaceDN/>
        <w:adjustRightInd/>
        <w:spacing w:after="283"/>
        <w:rPr>
          <w:rFonts w:ascii="Verdana" w:hAnsi="Verdana"/>
          <w:b/>
          <w:kern w:val="0"/>
          <w:sz w:val="24"/>
          <w:szCs w:val="24"/>
          <w:u w:val="single"/>
          <w:lang w:val="en-US"/>
        </w:rPr>
      </w:pPr>
    </w:p>
    <w:p w:rsidR="0039138B" w:rsidRDefault="002F21D8" w:rsidP="0039138B">
      <w:pPr>
        <w:numPr>
          <w:ilvl w:val="0"/>
          <w:numId w:val="1"/>
        </w:numPr>
        <w:suppressAutoHyphens/>
        <w:overflowPunct/>
        <w:autoSpaceDE/>
        <w:autoSpaceDN/>
        <w:adjustRightInd/>
        <w:spacing w:after="283"/>
        <w:ind w:left="360"/>
        <w:rPr>
          <w:rFonts w:ascii="Verdana" w:hAnsi="Verdana"/>
          <w:b/>
          <w:kern w:val="0"/>
          <w:sz w:val="24"/>
          <w:szCs w:val="24"/>
          <w:u w:val="single"/>
          <w:lang w:val="en-US"/>
        </w:rPr>
      </w:pPr>
      <w:r>
        <w:rPr>
          <w:rFonts w:ascii="Verdana" w:hAnsi="Verdana"/>
          <w:b/>
          <w:kern w:val="0"/>
          <w:sz w:val="24"/>
          <w:szCs w:val="24"/>
          <w:u w:val="single"/>
          <w:lang w:val="en-US"/>
        </w:rPr>
        <w:t>January</w:t>
      </w:r>
      <w:r w:rsidR="0039138B" w:rsidRPr="0039138B">
        <w:rPr>
          <w:rFonts w:ascii="Verdana" w:hAnsi="Verdana"/>
          <w:b/>
          <w:kern w:val="0"/>
          <w:sz w:val="24"/>
          <w:szCs w:val="24"/>
          <w:u w:val="single"/>
          <w:lang w:val="en-US"/>
        </w:rPr>
        <w:t xml:space="preserve"> 201</w:t>
      </w:r>
      <w:r w:rsidR="00FF5D0F">
        <w:rPr>
          <w:rFonts w:ascii="Verdana" w:hAnsi="Verdana"/>
          <w:b/>
          <w:kern w:val="0"/>
          <w:sz w:val="24"/>
          <w:szCs w:val="24"/>
          <w:u w:val="single"/>
          <w:lang w:val="en-US"/>
        </w:rPr>
        <w:t>2</w:t>
      </w:r>
      <w:r w:rsidR="005F0CE6">
        <w:rPr>
          <w:rFonts w:ascii="Verdana" w:hAnsi="Verdana"/>
          <w:b/>
          <w:kern w:val="0"/>
          <w:sz w:val="24"/>
          <w:szCs w:val="24"/>
          <w:u w:val="single"/>
          <w:lang w:val="en-US"/>
        </w:rPr>
        <w:t xml:space="preserve"> – Decemeber 2015</w:t>
      </w:r>
    </w:p>
    <w:p w:rsidR="002F21D8" w:rsidRPr="002F21D8" w:rsidRDefault="002F21D8" w:rsidP="002F21D8">
      <w:pPr>
        <w:suppressAutoHyphens/>
        <w:overflowPunct/>
        <w:autoSpaceDE/>
        <w:autoSpaceDN/>
        <w:adjustRightInd/>
        <w:spacing w:after="283"/>
        <w:ind w:left="360"/>
        <w:rPr>
          <w:rFonts w:ascii="Verdana" w:hAnsi="Verdana"/>
          <w:b/>
          <w:kern w:val="0"/>
          <w:sz w:val="24"/>
          <w:szCs w:val="24"/>
          <w:u w:val="single"/>
          <w:lang w:val="en-US"/>
        </w:rPr>
      </w:pPr>
      <w:r w:rsidRPr="002F21D8">
        <w:rPr>
          <w:rFonts w:asciiTheme="minorHAnsi" w:hAnsiTheme="minorHAnsi"/>
          <w:b/>
          <w:i/>
          <w:kern w:val="0"/>
          <w:sz w:val="28"/>
          <w:szCs w:val="28"/>
          <w:lang w:val="en-US"/>
        </w:rPr>
        <w:t>HelpingDoc Pvt. Ltd</w:t>
      </w:r>
    </w:p>
    <w:p w:rsidR="002F21D8" w:rsidRPr="00D3284D" w:rsidRDefault="00FF5D0F" w:rsidP="00D3284D">
      <w:pPr>
        <w:suppressAutoHyphens/>
        <w:overflowPunct/>
        <w:autoSpaceDE/>
        <w:autoSpaceDN/>
        <w:adjustRightInd/>
        <w:spacing w:after="283"/>
        <w:ind w:left="360"/>
        <w:rPr>
          <w:rFonts w:asciiTheme="minorHAnsi" w:hAnsiTheme="minorHAnsi"/>
          <w:sz w:val="24"/>
          <w:szCs w:val="24"/>
        </w:rPr>
      </w:pPr>
      <w:r w:rsidRPr="002F21D8">
        <w:rPr>
          <w:rFonts w:asciiTheme="minorHAnsi" w:hAnsiTheme="minorHAnsi"/>
          <w:sz w:val="24"/>
          <w:szCs w:val="24"/>
        </w:rPr>
        <w:t>Mana</w:t>
      </w:r>
      <w:r w:rsidR="00D3284D">
        <w:rPr>
          <w:rFonts w:asciiTheme="minorHAnsi" w:hAnsiTheme="minorHAnsi"/>
          <w:sz w:val="24"/>
          <w:szCs w:val="24"/>
        </w:rPr>
        <w:t>ger – Communications &amp; Relation</w:t>
      </w:r>
    </w:p>
    <w:p w:rsidR="002F21D8" w:rsidRPr="002F21D8" w:rsidRDefault="002F21D8" w:rsidP="00F3578F">
      <w:pPr>
        <w:overflowPunct/>
        <w:jc w:val="both"/>
        <w:rPr>
          <w:rFonts w:asciiTheme="minorHAnsi" w:hAnsiTheme="minorHAnsi"/>
          <w:sz w:val="24"/>
          <w:szCs w:val="24"/>
        </w:rPr>
      </w:pPr>
    </w:p>
    <w:p w:rsidR="002F21D8" w:rsidRDefault="00F3578F" w:rsidP="002F21D8">
      <w:pPr>
        <w:numPr>
          <w:ilvl w:val="0"/>
          <w:numId w:val="3"/>
        </w:numPr>
        <w:overflowPunct/>
        <w:jc w:val="both"/>
        <w:rPr>
          <w:rFonts w:asciiTheme="minorHAnsi" w:hAnsiTheme="minorHAnsi"/>
          <w:sz w:val="24"/>
          <w:szCs w:val="24"/>
        </w:rPr>
      </w:pPr>
      <w:r>
        <w:rPr>
          <w:rFonts w:asciiTheme="minorHAnsi" w:hAnsiTheme="minorHAnsi"/>
          <w:sz w:val="24"/>
          <w:szCs w:val="24"/>
        </w:rPr>
        <w:t>Managing C</w:t>
      </w:r>
      <w:r w:rsidR="002F21D8" w:rsidRPr="002F21D8">
        <w:rPr>
          <w:rFonts w:asciiTheme="minorHAnsi" w:hAnsiTheme="minorHAnsi"/>
          <w:sz w:val="24"/>
          <w:szCs w:val="24"/>
        </w:rPr>
        <w:t xml:space="preserve">lient  and </w:t>
      </w:r>
      <w:r>
        <w:rPr>
          <w:rFonts w:asciiTheme="minorHAnsi" w:hAnsiTheme="minorHAnsi"/>
          <w:sz w:val="24"/>
          <w:szCs w:val="24"/>
        </w:rPr>
        <w:t>Customer R</w:t>
      </w:r>
      <w:r w:rsidR="002F21D8" w:rsidRPr="002F21D8">
        <w:rPr>
          <w:rFonts w:asciiTheme="minorHAnsi" w:hAnsiTheme="minorHAnsi"/>
          <w:sz w:val="24"/>
          <w:szCs w:val="24"/>
        </w:rPr>
        <w:t>elationships</w:t>
      </w:r>
    </w:p>
    <w:p w:rsidR="00F3578F" w:rsidRPr="002F21D8" w:rsidRDefault="00F3578F" w:rsidP="002F21D8">
      <w:pPr>
        <w:numPr>
          <w:ilvl w:val="0"/>
          <w:numId w:val="3"/>
        </w:numPr>
        <w:overflowPunct/>
        <w:jc w:val="both"/>
        <w:rPr>
          <w:rFonts w:asciiTheme="minorHAnsi" w:hAnsiTheme="minorHAnsi"/>
          <w:sz w:val="24"/>
          <w:szCs w:val="24"/>
        </w:rPr>
      </w:pPr>
      <w:r>
        <w:rPr>
          <w:rFonts w:asciiTheme="minorHAnsi" w:hAnsiTheme="minorHAnsi"/>
          <w:sz w:val="24"/>
          <w:szCs w:val="24"/>
        </w:rPr>
        <w:t>Chief M</w:t>
      </w:r>
      <w:r w:rsidRPr="002F21D8">
        <w:rPr>
          <w:rFonts w:asciiTheme="minorHAnsi" w:hAnsiTheme="minorHAnsi"/>
          <w:sz w:val="24"/>
          <w:szCs w:val="24"/>
        </w:rPr>
        <w:t>entor &amp;</w:t>
      </w:r>
      <w:r>
        <w:rPr>
          <w:rFonts w:asciiTheme="minorHAnsi" w:hAnsiTheme="minorHAnsi"/>
          <w:sz w:val="24"/>
          <w:szCs w:val="24"/>
        </w:rPr>
        <w:t xml:space="preserve"> Quality controller</w:t>
      </w:r>
    </w:p>
    <w:p w:rsidR="002F21D8" w:rsidRPr="002F21D8" w:rsidRDefault="00F3578F" w:rsidP="002F21D8">
      <w:pPr>
        <w:numPr>
          <w:ilvl w:val="0"/>
          <w:numId w:val="3"/>
        </w:numPr>
        <w:overflowPunct/>
        <w:jc w:val="both"/>
        <w:rPr>
          <w:rFonts w:asciiTheme="minorHAnsi" w:hAnsiTheme="minorHAnsi"/>
          <w:sz w:val="24"/>
          <w:szCs w:val="24"/>
        </w:rPr>
      </w:pPr>
      <w:r>
        <w:rPr>
          <w:rFonts w:asciiTheme="minorHAnsi" w:hAnsiTheme="minorHAnsi"/>
          <w:sz w:val="24"/>
          <w:szCs w:val="24"/>
        </w:rPr>
        <w:t>Ensuring C</w:t>
      </w:r>
      <w:r w:rsidR="002F21D8" w:rsidRPr="002F21D8">
        <w:rPr>
          <w:rFonts w:asciiTheme="minorHAnsi" w:hAnsiTheme="minorHAnsi"/>
          <w:sz w:val="24"/>
          <w:szCs w:val="24"/>
        </w:rPr>
        <w:t>lient</w:t>
      </w:r>
      <w:r>
        <w:rPr>
          <w:rFonts w:asciiTheme="minorHAnsi" w:hAnsiTheme="minorHAnsi"/>
          <w:sz w:val="24"/>
          <w:szCs w:val="24"/>
        </w:rPr>
        <w:t xml:space="preserve">’s objectives are </w:t>
      </w:r>
      <w:r w:rsidR="002F21D8" w:rsidRPr="002F21D8">
        <w:rPr>
          <w:rFonts w:asciiTheme="minorHAnsi" w:hAnsiTheme="minorHAnsi"/>
          <w:sz w:val="24"/>
          <w:szCs w:val="24"/>
        </w:rPr>
        <w:t xml:space="preserve"> met on time</w:t>
      </w:r>
    </w:p>
    <w:p w:rsidR="002F21D8" w:rsidRPr="002F21D8" w:rsidRDefault="00F3578F" w:rsidP="002F21D8">
      <w:pPr>
        <w:numPr>
          <w:ilvl w:val="0"/>
          <w:numId w:val="3"/>
        </w:numPr>
        <w:overflowPunct/>
        <w:jc w:val="both"/>
        <w:rPr>
          <w:rFonts w:asciiTheme="minorHAnsi" w:hAnsiTheme="minorHAnsi"/>
          <w:sz w:val="24"/>
          <w:szCs w:val="24"/>
        </w:rPr>
      </w:pPr>
      <w:r>
        <w:rPr>
          <w:rFonts w:asciiTheme="minorHAnsi" w:hAnsiTheme="minorHAnsi"/>
          <w:sz w:val="24"/>
          <w:szCs w:val="24"/>
        </w:rPr>
        <w:t>Providing service satisfaction to C</w:t>
      </w:r>
      <w:r w:rsidR="002F21D8" w:rsidRPr="002F21D8">
        <w:rPr>
          <w:rFonts w:asciiTheme="minorHAnsi" w:hAnsiTheme="minorHAnsi"/>
          <w:sz w:val="24"/>
          <w:szCs w:val="24"/>
        </w:rPr>
        <w:t>lients by responding to all client queries</w:t>
      </w:r>
      <w:r>
        <w:rPr>
          <w:rFonts w:asciiTheme="minorHAnsi" w:hAnsiTheme="minorHAnsi"/>
          <w:sz w:val="24"/>
          <w:szCs w:val="24"/>
        </w:rPr>
        <w:t xml:space="preserve"> timely</w:t>
      </w:r>
    </w:p>
    <w:p w:rsidR="002F21D8" w:rsidRPr="002F21D8" w:rsidRDefault="00F3578F" w:rsidP="002F21D8">
      <w:pPr>
        <w:widowControl/>
        <w:numPr>
          <w:ilvl w:val="0"/>
          <w:numId w:val="3"/>
        </w:numPr>
        <w:overflowPunct/>
        <w:autoSpaceDE/>
        <w:autoSpaceDN/>
        <w:adjustRightInd/>
        <w:jc w:val="both"/>
        <w:rPr>
          <w:rFonts w:asciiTheme="minorHAnsi" w:hAnsiTheme="minorHAnsi"/>
          <w:sz w:val="24"/>
          <w:szCs w:val="24"/>
        </w:rPr>
      </w:pPr>
      <w:r>
        <w:rPr>
          <w:rFonts w:asciiTheme="minorHAnsi" w:hAnsiTheme="minorHAnsi"/>
          <w:sz w:val="24"/>
          <w:szCs w:val="24"/>
        </w:rPr>
        <w:lastRenderedPageBreak/>
        <w:t xml:space="preserve">Communicating </w:t>
      </w:r>
      <w:r w:rsidR="002F21D8" w:rsidRPr="002F21D8">
        <w:rPr>
          <w:rFonts w:asciiTheme="minorHAnsi" w:hAnsiTheme="minorHAnsi"/>
          <w:sz w:val="24"/>
          <w:szCs w:val="24"/>
        </w:rPr>
        <w:t>with Sales representatives regarding clients business</w:t>
      </w:r>
    </w:p>
    <w:p w:rsidR="002F21D8" w:rsidRDefault="002F21D8" w:rsidP="002F21D8">
      <w:pPr>
        <w:widowControl/>
        <w:numPr>
          <w:ilvl w:val="0"/>
          <w:numId w:val="3"/>
        </w:numPr>
        <w:overflowPunct/>
        <w:autoSpaceDE/>
        <w:autoSpaceDN/>
        <w:adjustRightInd/>
        <w:jc w:val="both"/>
        <w:rPr>
          <w:rFonts w:asciiTheme="minorHAnsi" w:hAnsiTheme="minorHAnsi"/>
          <w:sz w:val="24"/>
          <w:szCs w:val="24"/>
        </w:rPr>
      </w:pPr>
      <w:r w:rsidRPr="002F21D8">
        <w:rPr>
          <w:rFonts w:asciiTheme="minorHAnsi" w:hAnsiTheme="minorHAnsi"/>
          <w:sz w:val="24"/>
          <w:szCs w:val="24"/>
        </w:rPr>
        <w:t>Providing strategic guidance to clients and team members, serving as a senior level client contact</w:t>
      </w:r>
    </w:p>
    <w:p w:rsidR="00F3578F" w:rsidRDefault="00F3578F" w:rsidP="00F3578F">
      <w:pPr>
        <w:widowControl/>
        <w:numPr>
          <w:ilvl w:val="0"/>
          <w:numId w:val="3"/>
        </w:numPr>
        <w:overflowPunct/>
        <w:autoSpaceDE/>
        <w:autoSpaceDN/>
        <w:adjustRightInd/>
        <w:jc w:val="both"/>
        <w:rPr>
          <w:rFonts w:asciiTheme="minorHAnsi" w:hAnsiTheme="minorHAnsi"/>
          <w:sz w:val="24"/>
          <w:szCs w:val="24"/>
        </w:rPr>
      </w:pPr>
      <w:r w:rsidRPr="00F3578F">
        <w:rPr>
          <w:rFonts w:asciiTheme="minorHAnsi" w:hAnsiTheme="minorHAnsi"/>
          <w:sz w:val="24"/>
          <w:szCs w:val="24"/>
        </w:rPr>
        <w:t>Assessing  and win new business developments with the doctors</w:t>
      </w:r>
    </w:p>
    <w:p w:rsidR="00E57B72" w:rsidRDefault="00E57B72" w:rsidP="00F3578F">
      <w:pPr>
        <w:widowControl/>
        <w:numPr>
          <w:ilvl w:val="0"/>
          <w:numId w:val="3"/>
        </w:numPr>
        <w:overflowPunct/>
        <w:autoSpaceDE/>
        <w:autoSpaceDN/>
        <w:adjustRightInd/>
        <w:jc w:val="both"/>
        <w:rPr>
          <w:rFonts w:asciiTheme="minorHAnsi" w:hAnsiTheme="minorHAnsi"/>
          <w:sz w:val="24"/>
          <w:szCs w:val="24"/>
        </w:rPr>
      </w:pPr>
      <w:r>
        <w:rPr>
          <w:rFonts w:asciiTheme="minorHAnsi" w:hAnsiTheme="minorHAnsi"/>
          <w:sz w:val="24"/>
          <w:szCs w:val="24"/>
        </w:rPr>
        <w:t xml:space="preserve">Providing in-service </w:t>
      </w:r>
      <w:r w:rsidR="00893CF6">
        <w:rPr>
          <w:rFonts w:asciiTheme="minorHAnsi" w:hAnsiTheme="minorHAnsi"/>
          <w:sz w:val="24"/>
          <w:szCs w:val="24"/>
        </w:rPr>
        <w:t>training, workshops</w:t>
      </w:r>
      <w:r>
        <w:rPr>
          <w:rFonts w:asciiTheme="minorHAnsi" w:hAnsiTheme="minorHAnsi"/>
          <w:sz w:val="24"/>
          <w:szCs w:val="24"/>
        </w:rPr>
        <w:t>, and presentations to Medical Practionars</w:t>
      </w:r>
    </w:p>
    <w:p w:rsidR="00E57B72" w:rsidRDefault="00E57B72" w:rsidP="00F3578F">
      <w:pPr>
        <w:widowControl/>
        <w:numPr>
          <w:ilvl w:val="0"/>
          <w:numId w:val="3"/>
        </w:numPr>
        <w:overflowPunct/>
        <w:autoSpaceDE/>
        <w:autoSpaceDN/>
        <w:adjustRightInd/>
        <w:jc w:val="both"/>
        <w:rPr>
          <w:rFonts w:asciiTheme="minorHAnsi" w:hAnsiTheme="minorHAnsi"/>
          <w:sz w:val="24"/>
          <w:szCs w:val="24"/>
        </w:rPr>
      </w:pPr>
      <w:r>
        <w:rPr>
          <w:rFonts w:asciiTheme="minorHAnsi" w:hAnsiTheme="minorHAnsi"/>
          <w:sz w:val="24"/>
          <w:szCs w:val="24"/>
        </w:rPr>
        <w:t>Maintain</w:t>
      </w:r>
      <w:r w:rsidR="00893CF6">
        <w:rPr>
          <w:rFonts w:asciiTheme="minorHAnsi" w:hAnsiTheme="minorHAnsi"/>
          <w:sz w:val="24"/>
          <w:szCs w:val="24"/>
        </w:rPr>
        <w:t>in</w:t>
      </w:r>
      <w:r>
        <w:rPr>
          <w:rFonts w:asciiTheme="minorHAnsi" w:hAnsiTheme="minorHAnsi"/>
          <w:sz w:val="24"/>
          <w:szCs w:val="24"/>
        </w:rPr>
        <w:t>g detailed database of prospects and customers</w:t>
      </w:r>
    </w:p>
    <w:p w:rsidR="00E57B72" w:rsidRPr="00F3578F" w:rsidRDefault="00E57B72" w:rsidP="00F3578F">
      <w:pPr>
        <w:widowControl/>
        <w:numPr>
          <w:ilvl w:val="0"/>
          <w:numId w:val="3"/>
        </w:numPr>
        <w:overflowPunct/>
        <w:autoSpaceDE/>
        <w:autoSpaceDN/>
        <w:adjustRightInd/>
        <w:jc w:val="both"/>
        <w:rPr>
          <w:rFonts w:asciiTheme="minorHAnsi" w:hAnsiTheme="minorHAnsi"/>
          <w:sz w:val="24"/>
          <w:szCs w:val="24"/>
        </w:rPr>
      </w:pPr>
      <w:r>
        <w:rPr>
          <w:rFonts w:asciiTheme="minorHAnsi" w:hAnsiTheme="minorHAnsi"/>
          <w:sz w:val="24"/>
          <w:szCs w:val="24"/>
        </w:rPr>
        <w:t xml:space="preserve">Attract and retain loyal clients by building reputation of integrity, knowledge and accountability </w:t>
      </w:r>
    </w:p>
    <w:p w:rsidR="002F21D8" w:rsidRPr="00D3284D" w:rsidRDefault="002F21D8" w:rsidP="00D3284D">
      <w:pPr>
        <w:widowControl/>
        <w:numPr>
          <w:ilvl w:val="0"/>
          <w:numId w:val="3"/>
        </w:numPr>
        <w:overflowPunct/>
        <w:autoSpaceDE/>
        <w:autoSpaceDN/>
        <w:adjustRightInd/>
        <w:jc w:val="both"/>
        <w:rPr>
          <w:rFonts w:asciiTheme="minorHAnsi" w:hAnsiTheme="minorHAnsi"/>
          <w:sz w:val="24"/>
          <w:szCs w:val="24"/>
        </w:rPr>
      </w:pPr>
      <w:r w:rsidRPr="002F21D8">
        <w:rPr>
          <w:rFonts w:asciiTheme="minorHAnsi" w:hAnsiTheme="minorHAnsi"/>
          <w:sz w:val="24"/>
          <w:szCs w:val="24"/>
        </w:rPr>
        <w:t>Managing resources and team members while keeping programs on track and ensuring program deadlines are met while handling multiple tasks</w:t>
      </w:r>
    </w:p>
    <w:p w:rsidR="00FF5D0F" w:rsidRPr="002F21D8" w:rsidRDefault="00FF5D0F" w:rsidP="00FF5D0F">
      <w:pPr>
        <w:widowControl/>
        <w:numPr>
          <w:ilvl w:val="0"/>
          <w:numId w:val="3"/>
        </w:numPr>
        <w:overflowPunct/>
        <w:autoSpaceDE/>
        <w:autoSpaceDN/>
        <w:adjustRightInd/>
        <w:jc w:val="both"/>
        <w:rPr>
          <w:rFonts w:asciiTheme="minorHAnsi" w:hAnsiTheme="minorHAnsi"/>
          <w:sz w:val="24"/>
          <w:szCs w:val="24"/>
        </w:rPr>
      </w:pPr>
      <w:r w:rsidRPr="002F21D8">
        <w:rPr>
          <w:rFonts w:asciiTheme="minorHAnsi" w:hAnsiTheme="minorHAnsi"/>
          <w:sz w:val="24"/>
          <w:szCs w:val="24"/>
        </w:rPr>
        <w:t>Instilling  supervision and motivation to team members in order to ensure they receive the guidance and training necessary for their overall and individual growth and success</w:t>
      </w:r>
    </w:p>
    <w:p w:rsidR="00F3578F" w:rsidRDefault="00F3578F" w:rsidP="00F3578F">
      <w:pPr>
        <w:widowControl/>
        <w:numPr>
          <w:ilvl w:val="0"/>
          <w:numId w:val="3"/>
        </w:numPr>
        <w:overflowPunct/>
        <w:autoSpaceDE/>
        <w:autoSpaceDN/>
        <w:adjustRightInd/>
        <w:jc w:val="both"/>
        <w:rPr>
          <w:rFonts w:asciiTheme="minorHAnsi" w:hAnsiTheme="minorHAnsi"/>
          <w:sz w:val="24"/>
          <w:szCs w:val="24"/>
        </w:rPr>
      </w:pPr>
      <w:r w:rsidRPr="00F3578F">
        <w:rPr>
          <w:rFonts w:asciiTheme="minorHAnsi" w:hAnsiTheme="minorHAnsi"/>
          <w:sz w:val="24"/>
          <w:szCs w:val="24"/>
        </w:rPr>
        <w:t>Editing/Proof reading blogs for Website and handling social media platforms like Facebook, Google+</w:t>
      </w:r>
    </w:p>
    <w:p w:rsidR="00F3578F" w:rsidRPr="00F3578F" w:rsidRDefault="00F3578F" w:rsidP="00F3578F">
      <w:pPr>
        <w:widowControl/>
        <w:numPr>
          <w:ilvl w:val="0"/>
          <w:numId w:val="3"/>
        </w:numPr>
        <w:overflowPunct/>
        <w:autoSpaceDE/>
        <w:autoSpaceDN/>
        <w:adjustRightInd/>
        <w:jc w:val="both"/>
        <w:rPr>
          <w:rFonts w:asciiTheme="minorHAnsi" w:hAnsiTheme="minorHAnsi"/>
          <w:sz w:val="24"/>
          <w:szCs w:val="24"/>
        </w:rPr>
      </w:pPr>
      <w:r>
        <w:rPr>
          <w:rFonts w:asciiTheme="minorHAnsi" w:hAnsiTheme="minorHAnsi"/>
          <w:color w:val="000000"/>
          <w:sz w:val="24"/>
          <w:szCs w:val="24"/>
        </w:rPr>
        <w:t xml:space="preserve">HR activities - </w:t>
      </w:r>
      <w:r w:rsidRPr="002F21D8">
        <w:rPr>
          <w:rFonts w:asciiTheme="minorHAnsi" w:hAnsiTheme="minorHAnsi"/>
          <w:color w:val="000000"/>
          <w:sz w:val="24"/>
          <w:szCs w:val="24"/>
        </w:rPr>
        <w:t>Hiring resources for the company</w:t>
      </w:r>
      <w:r>
        <w:rPr>
          <w:rFonts w:asciiTheme="minorHAnsi" w:hAnsiTheme="minorHAnsi"/>
          <w:color w:val="000000"/>
          <w:sz w:val="24"/>
          <w:szCs w:val="24"/>
        </w:rPr>
        <w:t>, Interviewing the candidates</w:t>
      </w:r>
    </w:p>
    <w:p w:rsidR="00F3578F" w:rsidRPr="00F3578F" w:rsidRDefault="00F3578F" w:rsidP="00F3578F">
      <w:pPr>
        <w:numPr>
          <w:ilvl w:val="0"/>
          <w:numId w:val="3"/>
        </w:numPr>
        <w:overflowPunct/>
        <w:jc w:val="both"/>
        <w:rPr>
          <w:rFonts w:asciiTheme="minorHAnsi" w:hAnsiTheme="minorHAnsi"/>
          <w:sz w:val="24"/>
          <w:szCs w:val="24"/>
        </w:rPr>
      </w:pPr>
      <w:r w:rsidRPr="002F21D8">
        <w:rPr>
          <w:rFonts w:asciiTheme="minorHAnsi" w:hAnsiTheme="minorHAnsi"/>
          <w:sz w:val="24"/>
          <w:szCs w:val="24"/>
        </w:rPr>
        <w:t>Man</w:t>
      </w:r>
      <w:r>
        <w:rPr>
          <w:rFonts w:asciiTheme="minorHAnsi" w:hAnsiTheme="minorHAnsi"/>
          <w:sz w:val="24"/>
          <w:szCs w:val="24"/>
        </w:rPr>
        <w:t xml:space="preserve">aging </w:t>
      </w:r>
      <w:r w:rsidRPr="002F21D8">
        <w:rPr>
          <w:rFonts w:asciiTheme="minorHAnsi" w:hAnsiTheme="minorHAnsi"/>
          <w:sz w:val="24"/>
          <w:szCs w:val="24"/>
        </w:rPr>
        <w:t>admin tasks</w:t>
      </w:r>
    </w:p>
    <w:p w:rsidR="00FF5D0F" w:rsidRPr="002F21D8" w:rsidRDefault="00FF5D0F" w:rsidP="00F3578F">
      <w:pPr>
        <w:widowControl/>
        <w:overflowPunct/>
        <w:autoSpaceDE/>
        <w:autoSpaceDN/>
        <w:adjustRightInd/>
        <w:ind w:left="360"/>
        <w:jc w:val="both"/>
        <w:rPr>
          <w:rFonts w:asciiTheme="minorHAnsi" w:hAnsiTheme="minorHAnsi"/>
          <w:color w:val="000000"/>
          <w:sz w:val="24"/>
          <w:szCs w:val="24"/>
        </w:rPr>
      </w:pPr>
    </w:p>
    <w:p w:rsidR="0000524A" w:rsidRDefault="0000524A" w:rsidP="00E02C91">
      <w:pPr>
        <w:pStyle w:val="BodyText"/>
        <w:spacing w:after="283"/>
        <w:rPr>
          <w:rFonts w:ascii="Verdana" w:hAnsi="Verdana"/>
          <w:b/>
          <w:u w:val="single"/>
        </w:rPr>
      </w:pPr>
    </w:p>
    <w:p w:rsidR="0000524A" w:rsidRDefault="00FF5D0F" w:rsidP="0000524A">
      <w:pPr>
        <w:pStyle w:val="BodyText"/>
        <w:numPr>
          <w:ilvl w:val="0"/>
          <w:numId w:val="1"/>
        </w:numPr>
        <w:spacing w:after="283"/>
        <w:ind w:left="360"/>
        <w:rPr>
          <w:rFonts w:ascii="Verdana" w:hAnsi="Verdana"/>
          <w:b/>
          <w:u w:val="single"/>
        </w:rPr>
      </w:pPr>
      <w:r>
        <w:rPr>
          <w:rFonts w:ascii="Verdana" w:hAnsi="Verdana"/>
          <w:b/>
          <w:u w:val="single"/>
        </w:rPr>
        <w:t>Feb</w:t>
      </w:r>
      <w:r w:rsidR="0000524A" w:rsidRPr="00236C0E">
        <w:rPr>
          <w:rFonts w:ascii="Verdana" w:hAnsi="Verdana"/>
          <w:b/>
          <w:u w:val="single"/>
        </w:rPr>
        <w:t xml:space="preserve"> 20</w:t>
      </w:r>
      <w:r>
        <w:rPr>
          <w:rFonts w:ascii="Verdana" w:hAnsi="Verdana"/>
          <w:b/>
          <w:u w:val="single"/>
        </w:rPr>
        <w:t>11</w:t>
      </w:r>
      <w:r w:rsidR="0000524A">
        <w:rPr>
          <w:rFonts w:ascii="Verdana" w:hAnsi="Verdana"/>
          <w:b/>
          <w:u w:val="single"/>
        </w:rPr>
        <w:t xml:space="preserve">– </w:t>
      </w:r>
      <w:r>
        <w:rPr>
          <w:rFonts w:ascii="Verdana" w:hAnsi="Verdana"/>
          <w:b/>
          <w:u w:val="single"/>
        </w:rPr>
        <w:t>April</w:t>
      </w:r>
      <w:r w:rsidR="00354AA5">
        <w:rPr>
          <w:rFonts w:ascii="Verdana" w:hAnsi="Verdana"/>
          <w:b/>
          <w:u w:val="single"/>
        </w:rPr>
        <w:t xml:space="preserve"> 201</w:t>
      </w:r>
      <w:r>
        <w:rPr>
          <w:rFonts w:ascii="Verdana" w:hAnsi="Verdana"/>
          <w:b/>
          <w:u w:val="single"/>
        </w:rPr>
        <w:t>1</w:t>
      </w:r>
    </w:p>
    <w:p w:rsidR="00FF5D0F" w:rsidRPr="0065538C" w:rsidRDefault="00FF5D0F" w:rsidP="00FF5D0F">
      <w:pPr>
        <w:pStyle w:val="BodyText"/>
        <w:spacing w:after="283"/>
        <w:ind w:left="360"/>
        <w:rPr>
          <w:rFonts w:asciiTheme="minorHAnsi" w:hAnsiTheme="minorHAnsi"/>
          <w:b/>
          <w:i/>
          <w:sz w:val="28"/>
          <w:szCs w:val="28"/>
          <w:lang w:val="fr-FR"/>
        </w:rPr>
      </w:pPr>
      <w:r w:rsidRPr="0065538C">
        <w:rPr>
          <w:rFonts w:asciiTheme="minorHAnsi" w:hAnsiTheme="minorHAnsi"/>
          <w:b/>
          <w:i/>
          <w:sz w:val="28"/>
          <w:szCs w:val="28"/>
          <w:lang w:val="fr-FR"/>
        </w:rPr>
        <w:t>NDTV 24*7</w:t>
      </w:r>
    </w:p>
    <w:p w:rsidR="0000524A" w:rsidRPr="0065538C" w:rsidRDefault="00FF5D0F" w:rsidP="00FF5D0F">
      <w:pPr>
        <w:pStyle w:val="BodyText"/>
        <w:spacing w:after="283"/>
        <w:ind w:left="360"/>
        <w:rPr>
          <w:rFonts w:asciiTheme="minorHAnsi" w:hAnsiTheme="minorHAnsi"/>
          <w:lang w:val="fr-FR"/>
        </w:rPr>
      </w:pPr>
      <w:r w:rsidRPr="0065538C">
        <w:rPr>
          <w:rFonts w:asciiTheme="minorHAnsi" w:hAnsiTheme="minorHAnsi"/>
          <w:lang w:val="fr-FR"/>
        </w:rPr>
        <w:t>Researcher</w:t>
      </w:r>
      <w:r w:rsidR="00F3578F">
        <w:rPr>
          <w:rFonts w:asciiTheme="minorHAnsi" w:hAnsiTheme="minorHAnsi"/>
          <w:lang w:val="fr-FR"/>
        </w:rPr>
        <w:t xml:space="preserve"> </w:t>
      </w:r>
      <w:r w:rsidRPr="0065538C">
        <w:rPr>
          <w:rFonts w:asciiTheme="minorHAnsi" w:hAnsiTheme="minorHAnsi"/>
          <w:lang w:val="fr-FR"/>
        </w:rPr>
        <w:t>&amp; PR Executive</w:t>
      </w:r>
      <w:r w:rsidRPr="0065538C">
        <w:rPr>
          <w:rFonts w:asciiTheme="minorHAnsi" w:hAnsiTheme="minorHAnsi"/>
          <w:lang w:val="fr-FR"/>
        </w:rPr>
        <w:tab/>
      </w:r>
    </w:p>
    <w:p w:rsidR="00FF5D0F" w:rsidRPr="00B2654A" w:rsidRDefault="00FF5D0F" w:rsidP="00FF5D0F">
      <w:pPr>
        <w:keepNext/>
        <w:jc w:val="both"/>
        <w:outlineLvl w:val="0"/>
        <w:rPr>
          <w:b/>
          <w:bCs/>
          <w:sz w:val="22"/>
          <w:szCs w:val="22"/>
          <w:lang w:val="af-ZA"/>
        </w:rPr>
      </w:pPr>
    </w:p>
    <w:p w:rsidR="00FF5D0F" w:rsidRPr="00D3284D" w:rsidRDefault="00FF5D0F" w:rsidP="00FF5D0F">
      <w:pPr>
        <w:pStyle w:val="ListParagraph"/>
        <w:numPr>
          <w:ilvl w:val="0"/>
          <w:numId w:val="4"/>
        </w:numPr>
        <w:contextualSpacing/>
        <w:jc w:val="both"/>
        <w:rPr>
          <w:rFonts w:asciiTheme="minorHAnsi" w:hAnsiTheme="minorHAnsi"/>
          <w:i/>
        </w:rPr>
      </w:pPr>
      <w:r w:rsidRPr="00D3284D">
        <w:rPr>
          <w:rFonts w:asciiTheme="minorHAnsi" w:hAnsiTheme="minorHAnsi"/>
        </w:rPr>
        <w:t xml:space="preserve">Researching and generating target audience for programmes aired on </w:t>
      </w:r>
      <w:r w:rsidRPr="00D3284D">
        <w:rPr>
          <w:rFonts w:asciiTheme="minorHAnsi" w:hAnsiTheme="minorHAnsi"/>
          <w:i/>
        </w:rPr>
        <w:t xml:space="preserve">NDTV 24*7, NDTV India, and NDTV Profit. </w:t>
      </w:r>
    </w:p>
    <w:p w:rsidR="00FF5D0F" w:rsidRPr="00D3284D" w:rsidRDefault="00FF5D0F" w:rsidP="00FF5D0F">
      <w:pPr>
        <w:pStyle w:val="ListParagraph"/>
        <w:numPr>
          <w:ilvl w:val="0"/>
          <w:numId w:val="4"/>
        </w:numPr>
        <w:contextualSpacing/>
        <w:jc w:val="both"/>
        <w:rPr>
          <w:rFonts w:asciiTheme="minorHAnsi" w:hAnsiTheme="minorHAnsi"/>
          <w:i/>
        </w:rPr>
      </w:pPr>
      <w:r w:rsidRPr="00D3284D">
        <w:rPr>
          <w:rFonts w:asciiTheme="minorHAnsi" w:hAnsiTheme="minorHAnsi"/>
        </w:rPr>
        <w:t>Programmes</w:t>
      </w:r>
      <w:r w:rsidRPr="00D3284D">
        <w:rPr>
          <w:rFonts w:asciiTheme="minorHAnsi" w:hAnsiTheme="minorHAnsi"/>
          <w:b/>
        </w:rPr>
        <w:t xml:space="preserve">: </w:t>
      </w:r>
      <w:r w:rsidRPr="00D3284D">
        <w:rPr>
          <w:rFonts w:asciiTheme="minorHAnsi" w:hAnsiTheme="minorHAnsi"/>
          <w:i/>
        </w:rPr>
        <w:t>We The People', 'Big Fight', 'Left Right and Center', 'Hum Log', 'Muqabla' etc.</w:t>
      </w:r>
    </w:p>
    <w:p w:rsidR="001E06A3" w:rsidRPr="003615D3" w:rsidRDefault="001E06A3" w:rsidP="001E06A3">
      <w:pPr>
        <w:pStyle w:val="BodyText"/>
        <w:tabs>
          <w:tab w:val="left" w:pos="720"/>
        </w:tabs>
        <w:spacing w:after="283"/>
        <w:ind w:left="720"/>
        <w:rPr>
          <w:rFonts w:ascii="Verdana" w:hAnsi="Verdana"/>
          <w:sz w:val="20"/>
          <w:szCs w:val="20"/>
        </w:rPr>
      </w:pPr>
    </w:p>
    <w:p w:rsidR="002853A5" w:rsidRDefault="00FF5D0F" w:rsidP="002853A5">
      <w:pPr>
        <w:pStyle w:val="BodyText"/>
        <w:numPr>
          <w:ilvl w:val="0"/>
          <w:numId w:val="1"/>
        </w:numPr>
        <w:spacing w:after="283"/>
        <w:ind w:left="360"/>
        <w:rPr>
          <w:rFonts w:ascii="Verdana" w:hAnsi="Verdana"/>
          <w:b/>
          <w:u w:val="single"/>
        </w:rPr>
      </w:pPr>
      <w:r>
        <w:rPr>
          <w:rFonts w:ascii="Verdana" w:hAnsi="Verdana"/>
          <w:b/>
          <w:u w:val="single"/>
        </w:rPr>
        <w:t>Jan 2010– May 2010</w:t>
      </w:r>
    </w:p>
    <w:p w:rsidR="00FF5D0F" w:rsidRPr="0065538C" w:rsidRDefault="002F21D8" w:rsidP="002853A5">
      <w:pPr>
        <w:pStyle w:val="BodyText"/>
        <w:tabs>
          <w:tab w:val="left" w:pos="720"/>
        </w:tabs>
        <w:spacing w:after="283"/>
        <w:ind w:left="720"/>
        <w:rPr>
          <w:rFonts w:asciiTheme="minorHAnsi" w:hAnsiTheme="minorHAnsi"/>
          <w:b/>
          <w:i/>
          <w:sz w:val="28"/>
          <w:szCs w:val="28"/>
          <w:lang w:val="fr-FR"/>
        </w:rPr>
      </w:pPr>
      <w:r w:rsidRPr="0065538C">
        <w:rPr>
          <w:rFonts w:asciiTheme="minorHAnsi" w:hAnsiTheme="minorHAnsi"/>
          <w:b/>
          <w:i/>
          <w:sz w:val="28"/>
          <w:szCs w:val="28"/>
          <w:lang w:val="fr-FR"/>
        </w:rPr>
        <w:t>Pravah (NGO)</w:t>
      </w:r>
    </w:p>
    <w:p w:rsidR="003030D5" w:rsidRPr="0065538C" w:rsidRDefault="005D1443" w:rsidP="002853A5">
      <w:pPr>
        <w:pStyle w:val="BodyText"/>
        <w:tabs>
          <w:tab w:val="left" w:pos="720"/>
        </w:tabs>
        <w:spacing w:after="283"/>
        <w:ind w:left="720"/>
        <w:rPr>
          <w:rFonts w:asciiTheme="minorHAnsi" w:hAnsiTheme="minorHAnsi"/>
          <w:u w:val="single"/>
        </w:rPr>
      </w:pPr>
      <w:r>
        <w:rPr>
          <w:rFonts w:asciiTheme="minorHAnsi" w:hAnsiTheme="minorHAnsi"/>
          <w:lang w:val="fr-FR"/>
        </w:rPr>
        <w:t xml:space="preserve">Associate </w:t>
      </w:r>
      <w:r w:rsidR="00FF5D0F" w:rsidRPr="0065538C">
        <w:rPr>
          <w:rFonts w:asciiTheme="minorHAnsi" w:hAnsiTheme="minorHAnsi"/>
          <w:lang w:val="fr-FR"/>
        </w:rPr>
        <w:t>Coordinator</w:t>
      </w:r>
    </w:p>
    <w:p w:rsidR="00FF5D0F" w:rsidRPr="00D3284D" w:rsidRDefault="00FF5D0F" w:rsidP="00FF5D0F">
      <w:pPr>
        <w:numPr>
          <w:ilvl w:val="0"/>
          <w:numId w:val="5"/>
        </w:numPr>
        <w:tabs>
          <w:tab w:val="left" w:pos="720"/>
        </w:tabs>
        <w:overflowPunct/>
        <w:jc w:val="both"/>
        <w:rPr>
          <w:rFonts w:asciiTheme="minorHAnsi" w:hAnsiTheme="minorHAnsi"/>
          <w:sz w:val="24"/>
          <w:szCs w:val="24"/>
        </w:rPr>
      </w:pPr>
      <w:r w:rsidRPr="00D3284D">
        <w:rPr>
          <w:rFonts w:asciiTheme="minorHAnsi" w:hAnsiTheme="minorHAnsi"/>
          <w:sz w:val="24"/>
          <w:szCs w:val="24"/>
        </w:rPr>
        <w:t xml:space="preserve">Mobilize youth participation &amp; execute efficient systems for smooth running of the Event/Workshop </w:t>
      </w:r>
    </w:p>
    <w:p w:rsidR="00FF5D0F" w:rsidRPr="00D3284D" w:rsidRDefault="00FF5D0F" w:rsidP="00FF5D0F">
      <w:pPr>
        <w:numPr>
          <w:ilvl w:val="0"/>
          <w:numId w:val="5"/>
        </w:numPr>
        <w:tabs>
          <w:tab w:val="left" w:pos="720"/>
        </w:tabs>
        <w:overflowPunct/>
        <w:jc w:val="both"/>
        <w:rPr>
          <w:rFonts w:asciiTheme="minorHAnsi" w:hAnsiTheme="minorHAnsi"/>
          <w:sz w:val="24"/>
          <w:szCs w:val="24"/>
        </w:rPr>
      </w:pPr>
      <w:r w:rsidRPr="00D3284D">
        <w:rPr>
          <w:rFonts w:asciiTheme="minorHAnsi" w:hAnsiTheme="minorHAnsi"/>
          <w:sz w:val="24"/>
          <w:szCs w:val="24"/>
        </w:rPr>
        <w:t>Lend support in designing, organizing and executing the Event/Workshop, processes including workshops, volunteer, placements, events etc</w:t>
      </w:r>
    </w:p>
    <w:p w:rsidR="00FF5D0F" w:rsidRPr="00D3284D" w:rsidRDefault="00FF5D0F" w:rsidP="00FF5D0F">
      <w:pPr>
        <w:numPr>
          <w:ilvl w:val="0"/>
          <w:numId w:val="5"/>
        </w:numPr>
        <w:tabs>
          <w:tab w:val="left" w:pos="720"/>
        </w:tabs>
        <w:overflowPunct/>
        <w:jc w:val="both"/>
        <w:rPr>
          <w:rFonts w:asciiTheme="minorHAnsi" w:hAnsiTheme="minorHAnsi"/>
          <w:sz w:val="24"/>
          <w:szCs w:val="24"/>
        </w:rPr>
      </w:pPr>
      <w:r w:rsidRPr="00D3284D">
        <w:rPr>
          <w:rFonts w:asciiTheme="minorHAnsi" w:hAnsiTheme="minorHAnsi"/>
          <w:sz w:val="24"/>
          <w:szCs w:val="24"/>
        </w:rPr>
        <w:t xml:space="preserve">Create and maintain appropriate databases </w:t>
      </w:r>
    </w:p>
    <w:p w:rsidR="00FF5D0F" w:rsidRPr="00D3284D" w:rsidRDefault="00FF5D0F" w:rsidP="00FF5D0F">
      <w:pPr>
        <w:numPr>
          <w:ilvl w:val="0"/>
          <w:numId w:val="5"/>
        </w:numPr>
        <w:tabs>
          <w:tab w:val="left" w:pos="720"/>
        </w:tabs>
        <w:overflowPunct/>
        <w:jc w:val="both"/>
        <w:rPr>
          <w:rFonts w:asciiTheme="minorHAnsi" w:hAnsiTheme="minorHAnsi"/>
          <w:sz w:val="24"/>
          <w:szCs w:val="24"/>
        </w:rPr>
      </w:pPr>
      <w:r w:rsidRPr="00D3284D">
        <w:rPr>
          <w:rFonts w:asciiTheme="minorHAnsi" w:hAnsiTheme="minorHAnsi"/>
          <w:sz w:val="24"/>
          <w:szCs w:val="24"/>
        </w:rPr>
        <w:lastRenderedPageBreak/>
        <w:t>Ensure review, documentation and circulation of information related to respective Event/Workshop</w:t>
      </w:r>
    </w:p>
    <w:p w:rsidR="00FF5D0F" w:rsidRPr="00D3284D" w:rsidRDefault="00FF5D0F" w:rsidP="00FF5D0F">
      <w:pPr>
        <w:numPr>
          <w:ilvl w:val="0"/>
          <w:numId w:val="5"/>
        </w:numPr>
        <w:tabs>
          <w:tab w:val="left" w:pos="720"/>
        </w:tabs>
        <w:overflowPunct/>
        <w:jc w:val="both"/>
        <w:rPr>
          <w:rFonts w:asciiTheme="minorHAnsi" w:hAnsiTheme="minorHAnsi"/>
          <w:sz w:val="24"/>
          <w:szCs w:val="24"/>
        </w:rPr>
      </w:pPr>
      <w:r w:rsidRPr="00D3284D">
        <w:rPr>
          <w:rFonts w:asciiTheme="minorHAnsi" w:hAnsiTheme="minorHAnsi"/>
          <w:sz w:val="24"/>
          <w:szCs w:val="24"/>
        </w:rPr>
        <w:t>Work closely with the Event/Workshop Coordinator to set up and execute operational systems relevant to your Event/Workshop</w:t>
      </w:r>
    </w:p>
    <w:p w:rsidR="001E06A3" w:rsidRPr="003615D3" w:rsidRDefault="001E06A3" w:rsidP="001E06A3">
      <w:pPr>
        <w:pStyle w:val="BodyText"/>
        <w:tabs>
          <w:tab w:val="left" w:pos="720"/>
        </w:tabs>
        <w:spacing w:after="283"/>
        <w:rPr>
          <w:rFonts w:ascii="Verdana" w:hAnsi="Verdana"/>
          <w:sz w:val="20"/>
          <w:szCs w:val="20"/>
        </w:rPr>
      </w:pPr>
    </w:p>
    <w:p w:rsidR="002853A5" w:rsidRPr="00236C0E" w:rsidRDefault="00FF5D0F" w:rsidP="002853A5">
      <w:pPr>
        <w:pStyle w:val="BodyText"/>
        <w:numPr>
          <w:ilvl w:val="0"/>
          <w:numId w:val="1"/>
        </w:numPr>
        <w:spacing w:after="283"/>
        <w:ind w:left="360"/>
        <w:rPr>
          <w:rFonts w:ascii="Verdana" w:hAnsi="Verdana"/>
          <w:b/>
          <w:u w:val="single"/>
        </w:rPr>
      </w:pPr>
      <w:r>
        <w:rPr>
          <w:rFonts w:ascii="Verdana" w:hAnsi="Verdana"/>
          <w:b/>
          <w:u w:val="single"/>
        </w:rPr>
        <w:t xml:space="preserve">June 2009 </w:t>
      </w:r>
      <w:r w:rsidR="002853A5" w:rsidRPr="00236C0E">
        <w:rPr>
          <w:rFonts w:ascii="Verdana" w:hAnsi="Verdana"/>
          <w:b/>
          <w:u w:val="single"/>
        </w:rPr>
        <w:t xml:space="preserve">- </w:t>
      </w:r>
      <w:r w:rsidR="0065538C">
        <w:rPr>
          <w:rFonts w:ascii="Verdana" w:hAnsi="Verdana"/>
          <w:b/>
          <w:u w:val="single"/>
        </w:rPr>
        <w:t>October</w:t>
      </w:r>
      <w:r w:rsidR="002853A5">
        <w:rPr>
          <w:rFonts w:ascii="Verdana" w:hAnsi="Verdana"/>
          <w:b/>
          <w:u w:val="single"/>
        </w:rPr>
        <w:t xml:space="preserve"> 2009</w:t>
      </w:r>
    </w:p>
    <w:p w:rsidR="0065538C" w:rsidRPr="0065538C" w:rsidRDefault="0065538C" w:rsidP="00FF5D0F">
      <w:pPr>
        <w:pStyle w:val="BodyText"/>
        <w:tabs>
          <w:tab w:val="left" w:pos="720"/>
        </w:tabs>
        <w:spacing w:after="283"/>
        <w:ind w:left="720"/>
        <w:rPr>
          <w:rFonts w:asciiTheme="minorHAnsi" w:hAnsiTheme="minorHAnsi"/>
          <w:b/>
          <w:i/>
          <w:sz w:val="28"/>
          <w:szCs w:val="28"/>
          <w:lang w:val="af-ZA"/>
        </w:rPr>
      </w:pPr>
      <w:r w:rsidRPr="0065538C">
        <w:rPr>
          <w:rFonts w:asciiTheme="minorHAnsi" w:hAnsiTheme="minorHAnsi"/>
          <w:b/>
          <w:i/>
          <w:sz w:val="28"/>
          <w:szCs w:val="28"/>
          <w:lang w:val="af-ZA"/>
        </w:rPr>
        <w:t>Accenture Services Pvt. Ltd</w:t>
      </w:r>
    </w:p>
    <w:p w:rsidR="003615D3" w:rsidRPr="0065538C" w:rsidRDefault="00FF5D0F" w:rsidP="00FF5D0F">
      <w:pPr>
        <w:pStyle w:val="BodyText"/>
        <w:tabs>
          <w:tab w:val="left" w:pos="720"/>
        </w:tabs>
        <w:spacing w:after="283"/>
        <w:ind w:left="720"/>
        <w:rPr>
          <w:rFonts w:asciiTheme="minorHAnsi" w:hAnsiTheme="minorHAnsi"/>
          <w:lang w:val="af-ZA"/>
        </w:rPr>
      </w:pPr>
      <w:r w:rsidRPr="0065538C">
        <w:rPr>
          <w:rFonts w:asciiTheme="minorHAnsi" w:hAnsiTheme="minorHAnsi"/>
          <w:lang w:val="af-ZA"/>
        </w:rPr>
        <w:t xml:space="preserve">Service Desk </w:t>
      </w:r>
    </w:p>
    <w:p w:rsidR="00FF5D0F" w:rsidRPr="00D3284D" w:rsidRDefault="00F3578F" w:rsidP="00FF5D0F">
      <w:pPr>
        <w:numPr>
          <w:ilvl w:val="0"/>
          <w:numId w:val="6"/>
        </w:numPr>
        <w:tabs>
          <w:tab w:val="left" w:pos="720"/>
        </w:tabs>
        <w:overflowPunct/>
        <w:jc w:val="both"/>
        <w:rPr>
          <w:rFonts w:asciiTheme="minorHAnsi" w:hAnsiTheme="minorHAnsi"/>
          <w:sz w:val="24"/>
          <w:szCs w:val="24"/>
        </w:rPr>
      </w:pPr>
      <w:r>
        <w:rPr>
          <w:rFonts w:asciiTheme="minorHAnsi" w:hAnsiTheme="minorHAnsi"/>
          <w:sz w:val="24"/>
          <w:szCs w:val="24"/>
        </w:rPr>
        <w:t>Provide</w:t>
      </w:r>
      <w:r w:rsidR="00FF5D0F" w:rsidRPr="00D3284D">
        <w:rPr>
          <w:rFonts w:asciiTheme="minorHAnsi" w:hAnsiTheme="minorHAnsi"/>
          <w:sz w:val="24"/>
          <w:szCs w:val="24"/>
        </w:rPr>
        <w:t xml:space="preserve"> first line investigation and diagnosis for incidents </w:t>
      </w:r>
    </w:p>
    <w:p w:rsidR="00FF5D0F" w:rsidRPr="00D3284D" w:rsidRDefault="00E57B72" w:rsidP="00FF5D0F">
      <w:pPr>
        <w:numPr>
          <w:ilvl w:val="0"/>
          <w:numId w:val="6"/>
        </w:numPr>
        <w:tabs>
          <w:tab w:val="left" w:pos="720"/>
        </w:tabs>
        <w:overflowPunct/>
        <w:jc w:val="both"/>
        <w:rPr>
          <w:rFonts w:asciiTheme="minorHAnsi" w:hAnsiTheme="minorHAnsi"/>
          <w:sz w:val="24"/>
          <w:szCs w:val="24"/>
        </w:rPr>
      </w:pPr>
      <w:r>
        <w:rPr>
          <w:rFonts w:asciiTheme="minorHAnsi" w:hAnsiTheme="minorHAnsi"/>
          <w:sz w:val="24"/>
          <w:szCs w:val="24"/>
        </w:rPr>
        <w:t>Resolve and close</w:t>
      </w:r>
      <w:r w:rsidR="00FF5D0F" w:rsidRPr="00D3284D">
        <w:rPr>
          <w:rFonts w:asciiTheme="minorHAnsi" w:hAnsiTheme="minorHAnsi"/>
          <w:sz w:val="24"/>
          <w:szCs w:val="24"/>
        </w:rPr>
        <w:t xml:space="preserve"> incidents/service requests as per help desk procedures &amp; allocated timelines </w:t>
      </w:r>
    </w:p>
    <w:p w:rsidR="00FF5D0F" w:rsidRPr="00D3284D" w:rsidRDefault="00E57B72" w:rsidP="00FF5D0F">
      <w:pPr>
        <w:numPr>
          <w:ilvl w:val="0"/>
          <w:numId w:val="6"/>
        </w:numPr>
        <w:tabs>
          <w:tab w:val="left" w:pos="720"/>
        </w:tabs>
        <w:overflowPunct/>
        <w:jc w:val="both"/>
        <w:rPr>
          <w:rFonts w:asciiTheme="minorHAnsi" w:hAnsiTheme="minorHAnsi"/>
          <w:sz w:val="24"/>
          <w:szCs w:val="24"/>
        </w:rPr>
      </w:pPr>
      <w:r>
        <w:rPr>
          <w:rFonts w:asciiTheme="minorHAnsi" w:hAnsiTheme="minorHAnsi"/>
          <w:sz w:val="24"/>
          <w:szCs w:val="24"/>
        </w:rPr>
        <w:t>Escalate</w:t>
      </w:r>
      <w:r w:rsidR="00FF5D0F" w:rsidRPr="00D3284D">
        <w:rPr>
          <w:rFonts w:asciiTheme="minorHAnsi" w:hAnsiTheme="minorHAnsi"/>
          <w:sz w:val="24"/>
          <w:szCs w:val="24"/>
        </w:rPr>
        <w:t xml:space="preserve"> unresolved incidents/service requests within agreed timescales </w:t>
      </w:r>
    </w:p>
    <w:p w:rsidR="00FF5D0F" w:rsidRPr="00D3284D" w:rsidRDefault="00E57B72" w:rsidP="00FF5D0F">
      <w:pPr>
        <w:numPr>
          <w:ilvl w:val="0"/>
          <w:numId w:val="6"/>
        </w:numPr>
        <w:tabs>
          <w:tab w:val="left" w:pos="720"/>
        </w:tabs>
        <w:overflowPunct/>
        <w:jc w:val="both"/>
        <w:rPr>
          <w:rFonts w:asciiTheme="minorHAnsi" w:hAnsiTheme="minorHAnsi"/>
          <w:sz w:val="24"/>
          <w:szCs w:val="24"/>
        </w:rPr>
      </w:pPr>
      <w:r>
        <w:rPr>
          <w:rFonts w:asciiTheme="minorHAnsi" w:hAnsiTheme="minorHAnsi"/>
          <w:sz w:val="24"/>
          <w:szCs w:val="24"/>
        </w:rPr>
        <w:t>Log</w:t>
      </w:r>
      <w:r w:rsidR="00FF5D0F" w:rsidRPr="00D3284D">
        <w:rPr>
          <w:rFonts w:asciiTheme="minorHAnsi" w:hAnsiTheme="minorHAnsi"/>
          <w:sz w:val="24"/>
          <w:szCs w:val="24"/>
        </w:rPr>
        <w:t xml:space="preserve"> relevant incident/service request details per help desk procedures </w:t>
      </w:r>
    </w:p>
    <w:p w:rsidR="00FF5D0F" w:rsidRPr="00D3284D" w:rsidRDefault="00FF5D0F" w:rsidP="00FF5D0F">
      <w:pPr>
        <w:numPr>
          <w:ilvl w:val="0"/>
          <w:numId w:val="6"/>
        </w:numPr>
        <w:tabs>
          <w:tab w:val="left" w:pos="720"/>
        </w:tabs>
        <w:overflowPunct/>
        <w:jc w:val="both"/>
        <w:rPr>
          <w:rFonts w:asciiTheme="minorHAnsi" w:hAnsiTheme="minorHAnsi"/>
          <w:sz w:val="24"/>
          <w:szCs w:val="24"/>
        </w:rPr>
      </w:pPr>
      <w:r w:rsidRPr="00D3284D">
        <w:rPr>
          <w:rFonts w:asciiTheme="minorHAnsi" w:hAnsiTheme="minorHAnsi"/>
          <w:sz w:val="24"/>
          <w:szCs w:val="24"/>
        </w:rPr>
        <w:t xml:space="preserve">Communicate with clients regarding incident progress </w:t>
      </w:r>
    </w:p>
    <w:p w:rsidR="002853A5" w:rsidRPr="00D3284D" w:rsidRDefault="00FF5D0F" w:rsidP="00FF5D0F">
      <w:pPr>
        <w:pStyle w:val="ListParagraph"/>
        <w:numPr>
          <w:ilvl w:val="0"/>
          <w:numId w:val="6"/>
        </w:numPr>
        <w:contextualSpacing/>
        <w:jc w:val="both"/>
        <w:rPr>
          <w:rFonts w:asciiTheme="minorHAnsi" w:hAnsiTheme="minorHAnsi"/>
        </w:rPr>
      </w:pPr>
      <w:r w:rsidRPr="00D3284D">
        <w:rPr>
          <w:rFonts w:asciiTheme="minorHAnsi" w:hAnsiTheme="minorHAnsi"/>
        </w:rPr>
        <w:t xml:space="preserve">Ensures incidents are up to date at all times until they are resolved </w:t>
      </w:r>
    </w:p>
    <w:p w:rsidR="00FF5D0F" w:rsidRPr="00FF5D0F" w:rsidRDefault="00FF5D0F" w:rsidP="00D3284D">
      <w:pPr>
        <w:pStyle w:val="ListParagraph"/>
        <w:contextualSpacing/>
        <w:jc w:val="both"/>
        <w:rPr>
          <w:sz w:val="22"/>
          <w:szCs w:val="22"/>
        </w:rPr>
      </w:pPr>
    </w:p>
    <w:p w:rsidR="002853A5" w:rsidRPr="00224977" w:rsidRDefault="002853A5" w:rsidP="001E06A3">
      <w:pPr>
        <w:pStyle w:val="BodyText"/>
        <w:spacing w:after="283"/>
        <w:rPr>
          <w:rFonts w:ascii="Verdana" w:hAnsi="Verdana"/>
          <w:sz w:val="20"/>
          <w:szCs w:val="20"/>
        </w:rPr>
      </w:pPr>
    </w:p>
    <w:p w:rsidR="002853A5" w:rsidRPr="00980B38" w:rsidRDefault="00FF5D0F" w:rsidP="002853A5">
      <w:pPr>
        <w:pBdr>
          <w:bottom w:val="single" w:sz="8" w:space="1" w:color="808080"/>
        </w:pBdr>
        <w:autoSpaceDE/>
        <w:autoSpaceDN/>
        <w:spacing w:before="240" w:line="220" w:lineRule="atLeast"/>
        <w:rPr>
          <w:rFonts w:ascii="Verdana" w:hAnsi="Verdana" w:cs="Verdana"/>
          <w:b/>
          <w:sz w:val="24"/>
          <w:szCs w:val="24"/>
          <w:lang w:val="en-US"/>
        </w:rPr>
      </w:pPr>
      <w:r>
        <w:rPr>
          <w:rFonts w:ascii="Verdana" w:hAnsi="Verdana" w:cs="Verdana"/>
          <w:b/>
          <w:caps/>
          <w:spacing w:val="15"/>
          <w:sz w:val="24"/>
          <w:szCs w:val="24"/>
          <w:lang w:val="en-US"/>
        </w:rPr>
        <w:t xml:space="preserve">Work Related </w:t>
      </w:r>
      <w:r w:rsidR="002853A5" w:rsidRPr="00980B38">
        <w:rPr>
          <w:rFonts w:ascii="Verdana" w:hAnsi="Verdana" w:cs="Verdana"/>
          <w:b/>
          <w:caps/>
          <w:spacing w:val="15"/>
          <w:sz w:val="24"/>
          <w:szCs w:val="24"/>
          <w:lang w:val="en-US"/>
        </w:rPr>
        <w:t>ACHIEVEMENTS</w:t>
      </w:r>
    </w:p>
    <w:p w:rsidR="00336330" w:rsidRPr="00336330" w:rsidRDefault="00336330" w:rsidP="00336330">
      <w:pPr>
        <w:widowControl/>
        <w:numPr>
          <w:ilvl w:val="0"/>
          <w:numId w:val="7"/>
        </w:numPr>
        <w:overflowPunct/>
        <w:autoSpaceDE/>
        <w:autoSpaceDN/>
        <w:adjustRightInd/>
        <w:jc w:val="both"/>
        <w:rPr>
          <w:sz w:val="22"/>
          <w:szCs w:val="22"/>
        </w:rPr>
      </w:pPr>
      <w:r>
        <w:rPr>
          <w:sz w:val="22"/>
          <w:szCs w:val="22"/>
          <w:shd w:val="clear" w:color="auto" w:fill="FFFFFF"/>
        </w:rPr>
        <w:t>Awarded Employee of the Month</w:t>
      </w:r>
    </w:p>
    <w:p w:rsidR="00336330" w:rsidRPr="00362CB1" w:rsidRDefault="00336330" w:rsidP="00336330">
      <w:pPr>
        <w:widowControl/>
        <w:numPr>
          <w:ilvl w:val="0"/>
          <w:numId w:val="7"/>
        </w:numPr>
        <w:overflowPunct/>
        <w:autoSpaceDE/>
        <w:autoSpaceDN/>
        <w:adjustRightInd/>
        <w:jc w:val="both"/>
        <w:rPr>
          <w:sz w:val="22"/>
          <w:szCs w:val="22"/>
        </w:rPr>
      </w:pPr>
      <w:r>
        <w:rPr>
          <w:sz w:val="22"/>
          <w:szCs w:val="22"/>
          <w:shd w:val="clear" w:color="auto" w:fill="FFFFFF"/>
        </w:rPr>
        <w:t>Promoted thrice in span of 2 years</w:t>
      </w:r>
    </w:p>
    <w:p w:rsidR="00336330" w:rsidRPr="00B2654A" w:rsidRDefault="00336330" w:rsidP="00336330">
      <w:pPr>
        <w:widowControl/>
        <w:numPr>
          <w:ilvl w:val="0"/>
          <w:numId w:val="7"/>
        </w:numPr>
        <w:overflowPunct/>
        <w:autoSpaceDE/>
        <w:autoSpaceDN/>
        <w:adjustRightInd/>
        <w:jc w:val="both"/>
        <w:rPr>
          <w:sz w:val="22"/>
          <w:szCs w:val="22"/>
        </w:rPr>
      </w:pPr>
      <w:r>
        <w:rPr>
          <w:sz w:val="22"/>
          <w:szCs w:val="22"/>
          <w:shd w:val="clear" w:color="auto" w:fill="FFFFFF"/>
        </w:rPr>
        <w:t xml:space="preserve">Rewarded midyear appraisals/increment </w:t>
      </w:r>
    </w:p>
    <w:p w:rsidR="002853A5" w:rsidRPr="00980B38" w:rsidRDefault="002853A5" w:rsidP="002853A5">
      <w:pPr>
        <w:jc w:val="center"/>
        <w:rPr>
          <w:rFonts w:ascii="Verdana" w:hAnsi="Verdana" w:cs="Verdana"/>
          <w:b/>
          <w:sz w:val="24"/>
          <w:szCs w:val="24"/>
          <w:u w:val="single"/>
          <w:lang w:val="en-US"/>
        </w:rPr>
      </w:pPr>
    </w:p>
    <w:p w:rsidR="008B10F5" w:rsidRPr="00E30CC7" w:rsidRDefault="008B10F5" w:rsidP="008B10F5">
      <w:pPr>
        <w:pStyle w:val="BodyText"/>
        <w:spacing w:after="283"/>
        <w:ind w:left="360"/>
        <w:rPr>
          <w:rFonts w:ascii="Verdana" w:hAnsi="Verdana"/>
          <w:sz w:val="20"/>
          <w:szCs w:val="20"/>
        </w:rPr>
      </w:pPr>
    </w:p>
    <w:p w:rsidR="00A72B7A" w:rsidRPr="00A72B7A" w:rsidRDefault="00A72B7A" w:rsidP="00A72B7A">
      <w:pPr>
        <w:jc w:val="both"/>
        <w:rPr>
          <w:rFonts w:ascii="Verdana" w:hAnsi="Verdana"/>
          <w:sz w:val="24"/>
          <w:szCs w:val="24"/>
        </w:rPr>
      </w:pPr>
      <w:r>
        <w:rPr>
          <w:rFonts w:ascii="Verdana" w:hAnsi="Verdana"/>
          <w:b/>
          <w:bCs/>
          <w:sz w:val="24"/>
          <w:szCs w:val="24"/>
        </w:rPr>
        <w:t>EDUCATIONAL SUMMARY</w:t>
      </w:r>
      <w:bookmarkStart w:id="0" w:name="_GoBack"/>
      <w:bookmarkEnd w:id="0"/>
      <w:r w:rsidRPr="00A72B7A">
        <w:rPr>
          <w:rFonts w:ascii="Verdana" w:hAnsi="Verdana"/>
          <w:b/>
          <w:bCs/>
          <w:sz w:val="24"/>
          <w:szCs w:val="24"/>
        </w:rPr>
        <w:t>:</w:t>
      </w:r>
    </w:p>
    <w:tbl>
      <w:tblPr>
        <w:tblW w:w="9270" w:type="dxa"/>
        <w:tblInd w:w="108" w:type="dxa"/>
        <w:tblLayout w:type="fixed"/>
        <w:tblLook w:val="0000"/>
      </w:tblPr>
      <w:tblGrid>
        <w:gridCol w:w="1440"/>
        <w:gridCol w:w="2250"/>
        <w:gridCol w:w="1710"/>
        <w:gridCol w:w="1710"/>
        <w:gridCol w:w="990"/>
        <w:gridCol w:w="1170"/>
      </w:tblGrid>
      <w:tr w:rsidR="00A72B7A" w:rsidRPr="00D62100" w:rsidTr="00A72B7A">
        <w:trPr>
          <w:trHeight w:val="300"/>
        </w:trPr>
        <w:tc>
          <w:tcPr>
            <w:tcW w:w="1440" w:type="dxa"/>
            <w:tcBorders>
              <w:top w:val="single" w:sz="6" w:space="0" w:color="000000"/>
              <w:left w:val="single" w:sz="6" w:space="0" w:color="000000"/>
              <w:bottom w:val="single" w:sz="6" w:space="0" w:color="000000"/>
              <w:right w:val="single" w:sz="6" w:space="0" w:color="000000"/>
            </w:tcBorders>
            <w:vAlign w:val="center"/>
          </w:tcPr>
          <w:p w:rsidR="00A72B7A" w:rsidRPr="00D62100" w:rsidRDefault="00A72B7A" w:rsidP="008C6397">
            <w:pPr>
              <w:jc w:val="both"/>
              <w:rPr>
                <w:b/>
                <w:bCs/>
              </w:rPr>
            </w:pPr>
            <w:r w:rsidRPr="00D62100">
              <w:rPr>
                <w:b/>
                <w:bCs/>
              </w:rPr>
              <w:t>Examination</w:t>
            </w:r>
          </w:p>
        </w:tc>
        <w:tc>
          <w:tcPr>
            <w:tcW w:w="2250" w:type="dxa"/>
            <w:tcBorders>
              <w:top w:val="single" w:sz="6" w:space="0" w:color="000000"/>
              <w:left w:val="single" w:sz="6" w:space="0" w:color="000000"/>
              <w:bottom w:val="single" w:sz="6" w:space="0" w:color="000000"/>
              <w:right w:val="single" w:sz="6" w:space="0" w:color="000000"/>
            </w:tcBorders>
            <w:vAlign w:val="center"/>
          </w:tcPr>
          <w:p w:rsidR="00A72B7A" w:rsidRPr="00D62100" w:rsidRDefault="00A72B7A" w:rsidP="008C6397">
            <w:pPr>
              <w:jc w:val="both"/>
            </w:pPr>
            <w:r w:rsidRPr="00D62100">
              <w:rPr>
                <w:b/>
                <w:bCs/>
              </w:rPr>
              <w:t>Discipline/Specialization</w:t>
            </w:r>
          </w:p>
        </w:tc>
        <w:tc>
          <w:tcPr>
            <w:tcW w:w="1710" w:type="dxa"/>
            <w:tcBorders>
              <w:top w:val="single" w:sz="6" w:space="0" w:color="000000"/>
              <w:left w:val="single" w:sz="6" w:space="0" w:color="000000"/>
              <w:bottom w:val="single" w:sz="6" w:space="0" w:color="000000"/>
              <w:right w:val="single" w:sz="6" w:space="0" w:color="000000"/>
            </w:tcBorders>
            <w:vAlign w:val="center"/>
          </w:tcPr>
          <w:p w:rsidR="00A72B7A" w:rsidRPr="00D62100" w:rsidRDefault="00A72B7A" w:rsidP="008C6397">
            <w:pPr>
              <w:jc w:val="both"/>
              <w:rPr>
                <w:b/>
                <w:bCs/>
              </w:rPr>
            </w:pPr>
            <w:r w:rsidRPr="00D62100">
              <w:rPr>
                <w:b/>
                <w:bCs/>
              </w:rPr>
              <w:t>School/college</w:t>
            </w:r>
          </w:p>
        </w:tc>
        <w:tc>
          <w:tcPr>
            <w:tcW w:w="1710" w:type="dxa"/>
            <w:tcBorders>
              <w:top w:val="single" w:sz="6" w:space="0" w:color="000000"/>
              <w:left w:val="single" w:sz="6" w:space="0" w:color="000000"/>
              <w:bottom w:val="single" w:sz="6" w:space="0" w:color="000000"/>
              <w:right w:val="single" w:sz="6" w:space="0" w:color="000000"/>
            </w:tcBorders>
            <w:vAlign w:val="center"/>
          </w:tcPr>
          <w:p w:rsidR="00A72B7A" w:rsidRPr="00D62100" w:rsidRDefault="00A72B7A" w:rsidP="008C6397">
            <w:pPr>
              <w:jc w:val="both"/>
              <w:rPr>
                <w:b/>
                <w:bCs/>
              </w:rPr>
            </w:pPr>
            <w:r w:rsidRPr="00D62100">
              <w:rPr>
                <w:b/>
                <w:bCs/>
              </w:rPr>
              <w:t>Board/University</w:t>
            </w:r>
          </w:p>
        </w:tc>
        <w:tc>
          <w:tcPr>
            <w:tcW w:w="990" w:type="dxa"/>
            <w:tcBorders>
              <w:top w:val="single" w:sz="6" w:space="0" w:color="000000"/>
              <w:left w:val="single" w:sz="6" w:space="0" w:color="000000"/>
              <w:bottom w:val="single" w:sz="6" w:space="0" w:color="000000"/>
              <w:right w:val="single" w:sz="6" w:space="0" w:color="000000"/>
            </w:tcBorders>
            <w:vAlign w:val="center"/>
          </w:tcPr>
          <w:p w:rsidR="00A72B7A" w:rsidRPr="00D62100" w:rsidRDefault="00A72B7A" w:rsidP="008C6397">
            <w:pPr>
              <w:jc w:val="both"/>
              <w:rPr>
                <w:b/>
                <w:bCs/>
              </w:rPr>
            </w:pPr>
            <w:r w:rsidRPr="00D62100">
              <w:rPr>
                <w:b/>
                <w:bCs/>
              </w:rPr>
              <w:t>Year of Passing</w:t>
            </w:r>
          </w:p>
        </w:tc>
        <w:tc>
          <w:tcPr>
            <w:tcW w:w="1170" w:type="dxa"/>
            <w:tcBorders>
              <w:top w:val="single" w:sz="6" w:space="0" w:color="000000"/>
              <w:left w:val="single" w:sz="6" w:space="0" w:color="000000"/>
              <w:bottom w:val="single" w:sz="6" w:space="0" w:color="000000"/>
              <w:right w:val="single" w:sz="6" w:space="0" w:color="000000"/>
            </w:tcBorders>
            <w:vAlign w:val="center"/>
          </w:tcPr>
          <w:p w:rsidR="00A72B7A" w:rsidRPr="00D62100" w:rsidRDefault="00A72B7A" w:rsidP="008C6397">
            <w:pPr>
              <w:ind w:right="-153"/>
              <w:jc w:val="both"/>
              <w:rPr>
                <w:b/>
                <w:bCs/>
              </w:rPr>
            </w:pPr>
            <w:r w:rsidRPr="00D62100">
              <w:rPr>
                <w:b/>
                <w:bCs/>
              </w:rPr>
              <w:t>Aggregate</w:t>
            </w:r>
          </w:p>
        </w:tc>
      </w:tr>
      <w:tr w:rsidR="00A72B7A" w:rsidRPr="00D62100" w:rsidTr="00A72B7A">
        <w:trPr>
          <w:trHeight w:val="582"/>
        </w:trPr>
        <w:tc>
          <w:tcPr>
            <w:tcW w:w="1440" w:type="dxa"/>
            <w:tcBorders>
              <w:top w:val="single" w:sz="6" w:space="0" w:color="000000"/>
              <w:left w:val="single" w:sz="6" w:space="0" w:color="000000"/>
              <w:bottom w:val="single" w:sz="6" w:space="0" w:color="000000"/>
              <w:right w:val="single" w:sz="6" w:space="0" w:color="000000"/>
            </w:tcBorders>
            <w:vAlign w:val="center"/>
          </w:tcPr>
          <w:p w:rsidR="00A72B7A" w:rsidRPr="00D62100" w:rsidRDefault="00A72B7A" w:rsidP="008C6397">
            <w:pPr>
              <w:jc w:val="both"/>
            </w:pPr>
            <w:r w:rsidRPr="00D62100">
              <w:t>PGDM</w:t>
            </w:r>
          </w:p>
        </w:tc>
        <w:tc>
          <w:tcPr>
            <w:tcW w:w="2250" w:type="dxa"/>
            <w:tcBorders>
              <w:top w:val="single" w:sz="6" w:space="0" w:color="000000"/>
              <w:left w:val="single" w:sz="6" w:space="0" w:color="000000"/>
              <w:bottom w:val="single" w:sz="6" w:space="0" w:color="000000"/>
              <w:right w:val="single" w:sz="6" w:space="0" w:color="000000"/>
            </w:tcBorders>
            <w:vAlign w:val="center"/>
          </w:tcPr>
          <w:p w:rsidR="00A72B7A" w:rsidRPr="00D62100" w:rsidRDefault="00A72B7A" w:rsidP="008C6397">
            <w:pPr>
              <w:jc w:val="both"/>
            </w:pPr>
            <w:r w:rsidRPr="00D62100">
              <w:t>Public Relations , Advertising and Marketing</w:t>
            </w:r>
          </w:p>
        </w:tc>
        <w:tc>
          <w:tcPr>
            <w:tcW w:w="1710" w:type="dxa"/>
            <w:tcBorders>
              <w:top w:val="single" w:sz="6" w:space="0" w:color="000000"/>
              <w:left w:val="single" w:sz="6" w:space="0" w:color="000000"/>
              <w:bottom w:val="single" w:sz="6" w:space="0" w:color="000000"/>
              <w:right w:val="single" w:sz="6" w:space="0" w:color="000000"/>
            </w:tcBorders>
            <w:vAlign w:val="center"/>
          </w:tcPr>
          <w:p w:rsidR="00A72B7A" w:rsidRPr="00D62100" w:rsidRDefault="00A72B7A" w:rsidP="008C6397">
            <w:pPr>
              <w:jc w:val="both"/>
            </w:pPr>
            <w:r w:rsidRPr="00D62100">
              <w:t>YMCA</w:t>
            </w:r>
            <w:r w:rsidR="00402E39">
              <w:t xml:space="preserve"> Institute for Media Studies &amp; Information Technology</w:t>
            </w:r>
          </w:p>
        </w:tc>
        <w:tc>
          <w:tcPr>
            <w:tcW w:w="1710" w:type="dxa"/>
            <w:tcBorders>
              <w:top w:val="single" w:sz="6" w:space="0" w:color="000000"/>
              <w:left w:val="single" w:sz="6" w:space="0" w:color="000000"/>
              <w:bottom w:val="single" w:sz="6" w:space="0" w:color="000000"/>
              <w:right w:val="single" w:sz="6" w:space="0" w:color="000000"/>
            </w:tcBorders>
            <w:vAlign w:val="center"/>
          </w:tcPr>
          <w:p w:rsidR="00A72B7A" w:rsidRPr="00D62100" w:rsidRDefault="00A72B7A" w:rsidP="008C6397">
            <w:pPr>
              <w:jc w:val="both"/>
            </w:pPr>
            <w:r w:rsidRPr="00D62100">
              <w:t>IGNOU</w:t>
            </w:r>
          </w:p>
        </w:tc>
        <w:tc>
          <w:tcPr>
            <w:tcW w:w="990" w:type="dxa"/>
            <w:tcBorders>
              <w:top w:val="single" w:sz="6" w:space="0" w:color="000000"/>
              <w:left w:val="single" w:sz="6" w:space="0" w:color="000000"/>
              <w:bottom w:val="single" w:sz="6" w:space="0" w:color="000000"/>
              <w:right w:val="single" w:sz="6" w:space="0" w:color="000000"/>
            </w:tcBorders>
            <w:vAlign w:val="center"/>
          </w:tcPr>
          <w:p w:rsidR="00A72B7A" w:rsidRPr="00D62100" w:rsidRDefault="00A72B7A" w:rsidP="008C6397">
            <w:pPr>
              <w:jc w:val="both"/>
            </w:pPr>
            <w:r w:rsidRPr="00D62100">
              <w:t>2011</w:t>
            </w:r>
          </w:p>
        </w:tc>
        <w:tc>
          <w:tcPr>
            <w:tcW w:w="1170" w:type="dxa"/>
            <w:tcBorders>
              <w:top w:val="single" w:sz="6" w:space="0" w:color="000000"/>
              <w:left w:val="single" w:sz="6" w:space="0" w:color="000000"/>
              <w:bottom w:val="single" w:sz="6" w:space="0" w:color="000000"/>
              <w:right w:val="single" w:sz="6" w:space="0" w:color="000000"/>
            </w:tcBorders>
            <w:vAlign w:val="center"/>
          </w:tcPr>
          <w:p w:rsidR="00A72B7A" w:rsidRPr="00D62100" w:rsidRDefault="00A72B7A" w:rsidP="008C6397">
            <w:pPr>
              <w:jc w:val="both"/>
            </w:pPr>
            <w:r w:rsidRPr="00D62100">
              <w:t>75%</w:t>
            </w:r>
          </w:p>
        </w:tc>
      </w:tr>
      <w:tr w:rsidR="00A72B7A" w:rsidRPr="00D62100" w:rsidTr="00A72B7A">
        <w:trPr>
          <w:trHeight w:val="582"/>
        </w:trPr>
        <w:tc>
          <w:tcPr>
            <w:tcW w:w="1440" w:type="dxa"/>
            <w:tcBorders>
              <w:top w:val="single" w:sz="6" w:space="0" w:color="000000"/>
              <w:left w:val="single" w:sz="6" w:space="0" w:color="000000"/>
              <w:bottom w:val="single" w:sz="6" w:space="0" w:color="000000"/>
              <w:right w:val="single" w:sz="6" w:space="0" w:color="000000"/>
            </w:tcBorders>
            <w:vAlign w:val="center"/>
          </w:tcPr>
          <w:p w:rsidR="00A72B7A" w:rsidRPr="00D62100" w:rsidRDefault="00A72B7A" w:rsidP="008C6397">
            <w:pPr>
              <w:jc w:val="both"/>
            </w:pPr>
            <w:r w:rsidRPr="00D62100">
              <w:t>BA</w:t>
            </w:r>
          </w:p>
        </w:tc>
        <w:tc>
          <w:tcPr>
            <w:tcW w:w="2250" w:type="dxa"/>
            <w:tcBorders>
              <w:top w:val="single" w:sz="6" w:space="0" w:color="000000"/>
              <w:left w:val="single" w:sz="6" w:space="0" w:color="000000"/>
              <w:bottom w:val="single" w:sz="6" w:space="0" w:color="000000"/>
              <w:right w:val="single" w:sz="6" w:space="0" w:color="000000"/>
            </w:tcBorders>
            <w:vAlign w:val="center"/>
          </w:tcPr>
          <w:p w:rsidR="00A72B7A" w:rsidRPr="00D62100" w:rsidRDefault="00A72B7A" w:rsidP="008C6397">
            <w:pPr>
              <w:jc w:val="both"/>
            </w:pPr>
            <w:r w:rsidRPr="00D62100">
              <w:t>English Hons</w:t>
            </w:r>
          </w:p>
        </w:tc>
        <w:tc>
          <w:tcPr>
            <w:tcW w:w="1710" w:type="dxa"/>
            <w:tcBorders>
              <w:top w:val="single" w:sz="6" w:space="0" w:color="000000"/>
              <w:left w:val="single" w:sz="6" w:space="0" w:color="000000"/>
              <w:bottom w:val="single" w:sz="6" w:space="0" w:color="000000"/>
              <w:right w:val="single" w:sz="6" w:space="0" w:color="000000"/>
            </w:tcBorders>
            <w:vAlign w:val="center"/>
          </w:tcPr>
          <w:p w:rsidR="00A72B7A" w:rsidRPr="00D62100" w:rsidRDefault="00402E39" w:rsidP="008C6397">
            <w:pPr>
              <w:jc w:val="both"/>
            </w:pPr>
            <w:r>
              <w:t>Deshbandhu College</w:t>
            </w:r>
          </w:p>
        </w:tc>
        <w:tc>
          <w:tcPr>
            <w:tcW w:w="1710" w:type="dxa"/>
            <w:tcBorders>
              <w:top w:val="single" w:sz="6" w:space="0" w:color="000000"/>
              <w:left w:val="single" w:sz="6" w:space="0" w:color="000000"/>
              <w:bottom w:val="single" w:sz="6" w:space="0" w:color="000000"/>
              <w:right w:val="single" w:sz="6" w:space="0" w:color="000000"/>
            </w:tcBorders>
            <w:vAlign w:val="center"/>
          </w:tcPr>
          <w:p w:rsidR="00A72B7A" w:rsidRPr="00D62100" w:rsidRDefault="00A72B7A" w:rsidP="008C6397">
            <w:pPr>
              <w:jc w:val="both"/>
            </w:pPr>
            <w:r w:rsidRPr="00D62100">
              <w:t>D.U</w:t>
            </w:r>
          </w:p>
        </w:tc>
        <w:tc>
          <w:tcPr>
            <w:tcW w:w="990" w:type="dxa"/>
            <w:tcBorders>
              <w:top w:val="single" w:sz="6" w:space="0" w:color="000000"/>
              <w:left w:val="single" w:sz="6" w:space="0" w:color="000000"/>
              <w:bottom w:val="single" w:sz="6" w:space="0" w:color="000000"/>
              <w:right w:val="single" w:sz="6" w:space="0" w:color="000000"/>
            </w:tcBorders>
            <w:vAlign w:val="center"/>
          </w:tcPr>
          <w:p w:rsidR="00A72B7A" w:rsidRPr="00D62100" w:rsidRDefault="00A72B7A" w:rsidP="008C6397">
            <w:pPr>
              <w:jc w:val="both"/>
            </w:pPr>
          </w:p>
          <w:p w:rsidR="00A72B7A" w:rsidRPr="00D62100" w:rsidRDefault="00A72B7A" w:rsidP="008C6397">
            <w:pPr>
              <w:jc w:val="both"/>
            </w:pPr>
            <w:r w:rsidRPr="00D62100">
              <w:t>2009</w:t>
            </w:r>
          </w:p>
        </w:tc>
        <w:tc>
          <w:tcPr>
            <w:tcW w:w="1170" w:type="dxa"/>
            <w:tcBorders>
              <w:top w:val="single" w:sz="6" w:space="0" w:color="000000"/>
              <w:left w:val="single" w:sz="6" w:space="0" w:color="000000"/>
              <w:bottom w:val="single" w:sz="6" w:space="0" w:color="000000"/>
              <w:right w:val="single" w:sz="6" w:space="0" w:color="000000"/>
            </w:tcBorders>
            <w:vAlign w:val="center"/>
          </w:tcPr>
          <w:p w:rsidR="00A72B7A" w:rsidRPr="00D62100" w:rsidRDefault="00A72B7A" w:rsidP="008C6397">
            <w:pPr>
              <w:jc w:val="both"/>
            </w:pPr>
            <w:r w:rsidRPr="00D62100">
              <w:t>54.88%</w:t>
            </w:r>
          </w:p>
        </w:tc>
      </w:tr>
      <w:tr w:rsidR="00A72B7A" w:rsidRPr="00D62100" w:rsidTr="00A72B7A">
        <w:trPr>
          <w:trHeight w:val="507"/>
        </w:trPr>
        <w:tc>
          <w:tcPr>
            <w:tcW w:w="1440" w:type="dxa"/>
            <w:tcBorders>
              <w:top w:val="single" w:sz="6" w:space="0" w:color="000000"/>
              <w:left w:val="single" w:sz="6" w:space="0" w:color="000000"/>
              <w:bottom w:val="single" w:sz="6" w:space="0" w:color="000000"/>
              <w:right w:val="single" w:sz="6" w:space="0" w:color="000000"/>
            </w:tcBorders>
            <w:vAlign w:val="center"/>
          </w:tcPr>
          <w:p w:rsidR="00A72B7A" w:rsidRPr="00D62100" w:rsidRDefault="00A72B7A" w:rsidP="008C6397">
            <w:pPr>
              <w:jc w:val="both"/>
            </w:pPr>
            <w:r w:rsidRPr="00D62100">
              <w:t>10+2</w:t>
            </w:r>
          </w:p>
        </w:tc>
        <w:tc>
          <w:tcPr>
            <w:tcW w:w="2250" w:type="dxa"/>
            <w:tcBorders>
              <w:top w:val="single" w:sz="6" w:space="0" w:color="000000"/>
              <w:left w:val="single" w:sz="6" w:space="0" w:color="000000"/>
              <w:bottom w:val="single" w:sz="6" w:space="0" w:color="000000"/>
              <w:right w:val="single" w:sz="6" w:space="0" w:color="000000"/>
            </w:tcBorders>
            <w:vAlign w:val="center"/>
          </w:tcPr>
          <w:p w:rsidR="00A72B7A" w:rsidRPr="00D62100" w:rsidRDefault="00A72B7A" w:rsidP="008C6397">
            <w:pPr>
              <w:jc w:val="both"/>
            </w:pPr>
            <w:r w:rsidRPr="00D62100">
              <w:t>Commerce + Computer Stream</w:t>
            </w:r>
          </w:p>
        </w:tc>
        <w:tc>
          <w:tcPr>
            <w:tcW w:w="1710" w:type="dxa"/>
            <w:tcBorders>
              <w:top w:val="single" w:sz="6" w:space="0" w:color="000000"/>
              <w:left w:val="single" w:sz="6" w:space="0" w:color="000000"/>
              <w:bottom w:val="single" w:sz="6" w:space="0" w:color="000000"/>
              <w:right w:val="single" w:sz="6" w:space="0" w:color="000000"/>
            </w:tcBorders>
            <w:vAlign w:val="center"/>
          </w:tcPr>
          <w:p w:rsidR="00A72B7A" w:rsidRPr="00D62100" w:rsidRDefault="00A72B7A" w:rsidP="008C6397">
            <w:pPr>
              <w:jc w:val="both"/>
            </w:pPr>
            <w:r w:rsidRPr="00D62100">
              <w:t>Modern School</w:t>
            </w:r>
          </w:p>
        </w:tc>
        <w:tc>
          <w:tcPr>
            <w:tcW w:w="1710" w:type="dxa"/>
            <w:tcBorders>
              <w:top w:val="single" w:sz="6" w:space="0" w:color="000000"/>
              <w:left w:val="single" w:sz="6" w:space="0" w:color="000000"/>
              <w:bottom w:val="single" w:sz="6" w:space="0" w:color="000000"/>
              <w:right w:val="single" w:sz="6" w:space="0" w:color="000000"/>
            </w:tcBorders>
            <w:vAlign w:val="center"/>
          </w:tcPr>
          <w:p w:rsidR="00A72B7A" w:rsidRPr="00D62100" w:rsidRDefault="00A72B7A" w:rsidP="008C6397">
            <w:pPr>
              <w:jc w:val="both"/>
            </w:pPr>
            <w:r w:rsidRPr="00D62100">
              <w:t>C.B.S.E</w:t>
            </w:r>
          </w:p>
        </w:tc>
        <w:tc>
          <w:tcPr>
            <w:tcW w:w="990" w:type="dxa"/>
            <w:tcBorders>
              <w:top w:val="single" w:sz="6" w:space="0" w:color="000000"/>
              <w:left w:val="single" w:sz="6" w:space="0" w:color="000000"/>
              <w:bottom w:val="single" w:sz="6" w:space="0" w:color="000000"/>
              <w:right w:val="single" w:sz="6" w:space="0" w:color="000000"/>
            </w:tcBorders>
            <w:vAlign w:val="center"/>
          </w:tcPr>
          <w:p w:rsidR="00A72B7A" w:rsidRPr="00D62100" w:rsidRDefault="00A72B7A" w:rsidP="008C6397">
            <w:pPr>
              <w:jc w:val="both"/>
            </w:pPr>
            <w:r w:rsidRPr="00D62100">
              <w:t>2006</w:t>
            </w:r>
          </w:p>
        </w:tc>
        <w:tc>
          <w:tcPr>
            <w:tcW w:w="1170" w:type="dxa"/>
            <w:tcBorders>
              <w:top w:val="single" w:sz="6" w:space="0" w:color="000000"/>
              <w:left w:val="single" w:sz="6" w:space="0" w:color="000000"/>
              <w:bottom w:val="single" w:sz="6" w:space="0" w:color="000000"/>
              <w:right w:val="single" w:sz="6" w:space="0" w:color="000000"/>
            </w:tcBorders>
            <w:vAlign w:val="center"/>
          </w:tcPr>
          <w:p w:rsidR="00A72B7A" w:rsidRPr="00D62100" w:rsidRDefault="00A72B7A" w:rsidP="008C6397">
            <w:pPr>
              <w:jc w:val="both"/>
            </w:pPr>
            <w:r w:rsidRPr="00D62100">
              <w:t>75%</w:t>
            </w:r>
          </w:p>
        </w:tc>
      </w:tr>
      <w:tr w:rsidR="00A72B7A" w:rsidRPr="00D62100" w:rsidTr="00A72B7A">
        <w:trPr>
          <w:trHeight w:val="348"/>
        </w:trPr>
        <w:tc>
          <w:tcPr>
            <w:tcW w:w="1440" w:type="dxa"/>
            <w:tcBorders>
              <w:top w:val="single" w:sz="6" w:space="0" w:color="000000"/>
              <w:left w:val="single" w:sz="6" w:space="0" w:color="000000"/>
              <w:bottom w:val="single" w:sz="6" w:space="0" w:color="000000"/>
              <w:right w:val="single" w:sz="6" w:space="0" w:color="000000"/>
            </w:tcBorders>
            <w:vAlign w:val="center"/>
          </w:tcPr>
          <w:p w:rsidR="00A72B7A" w:rsidRPr="00D62100" w:rsidRDefault="00A72B7A" w:rsidP="008C6397">
            <w:pPr>
              <w:jc w:val="both"/>
            </w:pPr>
            <w:r w:rsidRPr="00D62100">
              <w:t>10</w:t>
            </w:r>
            <w:r w:rsidRPr="00D62100">
              <w:rPr>
                <w:vertAlign w:val="superscript"/>
              </w:rPr>
              <w:t>th</w:t>
            </w:r>
          </w:p>
        </w:tc>
        <w:tc>
          <w:tcPr>
            <w:tcW w:w="2250" w:type="dxa"/>
            <w:tcBorders>
              <w:top w:val="single" w:sz="6" w:space="0" w:color="000000"/>
              <w:left w:val="single" w:sz="6" w:space="0" w:color="000000"/>
              <w:bottom w:val="single" w:sz="6" w:space="0" w:color="000000"/>
              <w:right w:val="single" w:sz="6" w:space="0" w:color="000000"/>
            </w:tcBorders>
            <w:vAlign w:val="center"/>
          </w:tcPr>
          <w:p w:rsidR="00A72B7A" w:rsidRPr="00D62100" w:rsidRDefault="00A72B7A" w:rsidP="008C6397">
            <w:pPr>
              <w:jc w:val="both"/>
            </w:pPr>
            <w:r w:rsidRPr="00D62100">
              <w:t>S.S.C</w:t>
            </w:r>
          </w:p>
        </w:tc>
        <w:tc>
          <w:tcPr>
            <w:tcW w:w="1710" w:type="dxa"/>
            <w:tcBorders>
              <w:top w:val="single" w:sz="6" w:space="0" w:color="000000"/>
              <w:left w:val="single" w:sz="6" w:space="0" w:color="000000"/>
              <w:bottom w:val="single" w:sz="6" w:space="0" w:color="000000"/>
              <w:right w:val="single" w:sz="6" w:space="0" w:color="000000"/>
            </w:tcBorders>
            <w:vAlign w:val="center"/>
          </w:tcPr>
          <w:p w:rsidR="00A72B7A" w:rsidRPr="00960B0F" w:rsidRDefault="00402E39" w:rsidP="008C6397">
            <w:pPr>
              <w:jc w:val="both"/>
            </w:pPr>
            <w:r>
              <w:t>St.</w:t>
            </w:r>
            <w:r w:rsidR="00A72B7A" w:rsidRPr="00D62100">
              <w:t>Joseph’s</w:t>
            </w:r>
            <w:r>
              <w:t xml:space="preserve"> </w:t>
            </w:r>
            <w:r w:rsidR="00A72B7A" w:rsidRPr="00D62100">
              <w:t>Convent School</w:t>
            </w:r>
          </w:p>
        </w:tc>
        <w:tc>
          <w:tcPr>
            <w:tcW w:w="1710" w:type="dxa"/>
            <w:tcBorders>
              <w:top w:val="single" w:sz="6" w:space="0" w:color="000000"/>
              <w:left w:val="single" w:sz="6" w:space="0" w:color="000000"/>
              <w:bottom w:val="single" w:sz="6" w:space="0" w:color="000000"/>
              <w:right w:val="single" w:sz="6" w:space="0" w:color="000000"/>
            </w:tcBorders>
            <w:vAlign w:val="center"/>
          </w:tcPr>
          <w:p w:rsidR="00A72B7A" w:rsidRPr="00D62100" w:rsidRDefault="00A72B7A" w:rsidP="008C6397">
            <w:pPr>
              <w:jc w:val="both"/>
            </w:pPr>
            <w:r w:rsidRPr="00D62100">
              <w:t>C.B.S.E</w:t>
            </w:r>
          </w:p>
        </w:tc>
        <w:tc>
          <w:tcPr>
            <w:tcW w:w="990" w:type="dxa"/>
            <w:tcBorders>
              <w:top w:val="single" w:sz="6" w:space="0" w:color="000000"/>
              <w:left w:val="single" w:sz="6" w:space="0" w:color="000000"/>
              <w:bottom w:val="single" w:sz="6" w:space="0" w:color="000000"/>
              <w:right w:val="single" w:sz="6" w:space="0" w:color="000000"/>
            </w:tcBorders>
            <w:vAlign w:val="center"/>
          </w:tcPr>
          <w:p w:rsidR="00A72B7A" w:rsidRPr="00D62100" w:rsidRDefault="00A72B7A" w:rsidP="008C6397">
            <w:pPr>
              <w:jc w:val="both"/>
            </w:pPr>
            <w:r w:rsidRPr="00D62100">
              <w:t>2004</w:t>
            </w:r>
          </w:p>
        </w:tc>
        <w:tc>
          <w:tcPr>
            <w:tcW w:w="1170" w:type="dxa"/>
            <w:tcBorders>
              <w:top w:val="single" w:sz="6" w:space="0" w:color="000000"/>
              <w:left w:val="single" w:sz="6" w:space="0" w:color="000000"/>
              <w:bottom w:val="single" w:sz="6" w:space="0" w:color="000000"/>
              <w:right w:val="single" w:sz="6" w:space="0" w:color="000000"/>
            </w:tcBorders>
            <w:vAlign w:val="center"/>
          </w:tcPr>
          <w:p w:rsidR="00A72B7A" w:rsidRPr="00D62100" w:rsidRDefault="00A72B7A" w:rsidP="008C6397">
            <w:pPr>
              <w:jc w:val="both"/>
            </w:pPr>
            <w:r w:rsidRPr="00D62100">
              <w:t>61%</w:t>
            </w:r>
          </w:p>
        </w:tc>
      </w:tr>
    </w:tbl>
    <w:p w:rsidR="00A72B7A" w:rsidRDefault="00A72B7A" w:rsidP="00A72B7A">
      <w:pPr>
        <w:rPr>
          <w:rFonts w:ascii="Verdana" w:hAnsi="Verdana" w:cs="Verdana"/>
          <w:b/>
          <w:spacing w:val="15"/>
          <w:sz w:val="24"/>
          <w:szCs w:val="24"/>
          <w:lang w:val="en-US"/>
        </w:rPr>
      </w:pPr>
    </w:p>
    <w:p w:rsidR="00A72B7A" w:rsidRDefault="00A72B7A" w:rsidP="00A72B7A">
      <w:pPr>
        <w:rPr>
          <w:rFonts w:ascii="Verdana" w:hAnsi="Verdana" w:cs="Verdana"/>
          <w:b/>
          <w:sz w:val="24"/>
          <w:szCs w:val="24"/>
          <w:lang w:val="en-US"/>
        </w:rPr>
      </w:pPr>
      <w:r w:rsidRPr="006B56BB">
        <w:rPr>
          <w:rFonts w:ascii="Verdana" w:hAnsi="Verdana" w:cs="Verdana"/>
          <w:b/>
          <w:spacing w:val="15"/>
          <w:sz w:val="24"/>
          <w:szCs w:val="24"/>
          <w:lang w:val="en-US"/>
        </w:rPr>
        <w:t>REFERENCES</w:t>
      </w:r>
      <w:r w:rsidRPr="006B56BB">
        <w:rPr>
          <w:rFonts w:ascii="Verdana" w:hAnsi="Verdana" w:cs="Verdana"/>
          <w:b/>
          <w:sz w:val="24"/>
          <w:szCs w:val="24"/>
          <w:lang w:val="en-US"/>
        </w:rPr>
        <w:t xml:space="preserve"> AVAILABLE UPON REQUEST</w:t>
      </w:r>
    </w:p>
    <w:p w:rsidR="00A72B7A" w:rsidRDefault="00A72B7A" w:rsidP="00A72B7A">
      <w:pPr>
        <w:rPr>
          <w:rFonts w:ascii="Verdana" w:hAnsi="Verdana" w:cs="Verdana"/>
          <w:b/>
          <w:sz w:val="24"/>
          <w:szCs w:val="24"/>
          <w:lang w:val="en-US"/>
        </w:rPr>
      </w:pPr>
    </w:p>
    <w:p w:rsidR="00336330" w:rsidRDefault="00336330" w:rsidP="00336330">
      <w:pPr>
        <w:pBdr>
          <w:bottom w:val="single" w:sz="8" w:space="1" w:color="808080"/>
        </w:pBdr>
        <w:autoSpaceDE/>
        <w:autoSpaceDN/>
        <w:spacing w:before="240" w:line="220" w:lineRule="atLeast"/>
        <w:rPr>
          <w:rFonts w:ascii="Verdana" w:hAnsi="Verdana" w:cs="Verdana"/>
          <w:b/>
          <w:caps/>
          <w:spacing w:val="15"/>
          <w:sz w:val="24"/>
          <w:szCs w:val="24"/>
          <w:lang w:val="en-US"/>
        </w:rPr>
      </w:pPr>
    </w:p>
    <w:p w:rsidR="00A72B7A" w:rsidRDefault="00A72B7A" w:rsidP="00A72B7A">
      <w:pPr>
        <w:rPr>
          <w:rFonts w:ascii="Verdana" w:hAnsi="Verdana" w:cs="Verdana"/>
          <w:b/>
          <w:spacing w:val="15"/>
          <w:sz w:val="24"/>
          <w:szCs w:val="24"/>
          <w:lang w:val="en-US"/>
        </w:rPr>
      </w:pPr>
    </w:p>
    <w:p w:rsidR="00A72B7A" w:rsidRDefault="00A72B7A" w:rsidP="00A72B7A">
      <w:pPr>
        <w:rPr>
          <w:rFonts w:ascii="Verdana" w:hAnsi="Verdana" w:cs="Verdana"/>
          <w:b/>
          <w:spacing w:val="15"/>
          <w:sz w:val="24"/>
          <w:szCs w:val="24"/>
          <w:lang w:val="en-US"/>
        </w:rPr>
      </w:pPr>
    </w:p>
    <w:p w:rsidR="00A72B7A" w:rsidRPr="006B56BB" w:rsidRDefault="00A72B7A" w:rsidP="002853A5">
      <w:pPr>
        <w:jc w:val="right"/>
        <w:rPr>
          <w:b/>
          <w:sz w:val="24"/>
          <w:szCs w:val="24"/>
        </w:rPr>
      </w:pPr>
    </w:p>
    <w:p w:rsidR="00A77623" w:rsidRDefault="00FA316B"/>
    <w:sectPr w:rsidR="00A77623" w:rsidSect="004716A8">
      <w:headerReference w:type="default" r:id="rId7"/>
      <w:footerReference w:type="default" r:id="rId8"/>
      <w:pgSz w:w="12240" w:h="15840"/>
      <w:pgMar w:top="1440" w:right="1800" w:bottom="1440" w:left="1800" w:header="720" w:footer="864"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316B" w:rsidRDefault="00FA316B" w:rsidP="00876E09">
      <w:r>
        <w:separator/>
      </w:r>
    </w:p>
  </w:endnote>
  <w:endnote w:type="continuationSeparator" w:id="1">
    <w:p w:rsidR="00FA316B" w:rsidRDefault="00FA316B" w:rsidP="00876E0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511" w:rsidRDefault="00FA316B">
    <w:pPr>
      <w:tabs>
        <w:tab w:val="center" w:pos="4320"/>
        <w:tab w:val="right" w:pos="8640"/>
      </w:tabs>
      <w:rPr>
        <w:kern w:val="0"/>
      </w:rPr>
    </w:pPr>
  </w:p>
  <w:p w:rsidR="00785511" w:rsidRDefault="00FA316B">
    <w:pPr>
      <w:tabs>
        <w:tab w:val="center" w:pos="4320"/>
        <w:tab w:val="right" w:pos="8640"/>
      </w:tabs>
      <w:rPr>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316B" w:rsidRDefault="00FA316B" w:rsidP="00876E09">
      <w:r>
        <w:separator/>
      </w:r>
    </w:p>
  </w:footnote>
  <w:footnote w:type="continuationSeparator" w:id="1">
    <w:p w:rsidR="00FA316B" w:rsidRDefault="00FA316B" w:rsidP="00876E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511" w:rsidRDefault="00FA316B">
    <w:pPr>
      <w:tabs>
        <w:tab w:val="center" w:pos="4320"/>
        <w:tab w:val="right" w:pos="8640"/>
      </w:tabs>
      <w:rPr>
        <w:kern w:val="0"/>
      </w:rPr>
    </w:pPr>
  </w:p>
  <w:p w:rsidR="00785511" w:rsidRDefault="00FA316B">
    <w:pPr>
      <w:tabs>
        <w:tab w:val="center" w:pos="4320"/>
        <w:tab w:val="right" w:pos="8640"/>
      </w:tabs>
      <w:rPr>
        <w:kern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D5A52A4"/>
    <w:lvl w:ilvl="0">
      <w:numFmt w:val="bullet"/>
      <w:lvlText w:val="*"/>
      <w:lvlJc w:val="left"/>
    </w:lvl>
  </w:abstractNum>
  <w:abstractNum w:abstractNumId="1">
    <w:nsid w:val="07487967"/>
    <w:multiLevelType w:val="hybridMultilevel"/>
    <w:tmpl w:val="74426C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9F31D1"/>
    <w:multiLevelType w:val="multilevel"/>
    <w:tmpl w:val="B67E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40522C"/>
    <w:multiLevelType w:val="hybridMultilevel"/>
    <w:tmpl w:val="3EE8C722"/>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4A166986"/>
    <w:multiLevelType w:val="hybridMultilevel"/>
    <w:tmpl w:val="164CE574"/>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
    <w:nsid w:val="753130E1"/>
    <w:multiLevelType w:val="hybridMultilevel"/>
    <w:tmpl w:val="DDC44A0C"/>
    <w:lvl w:ilvl="0" w:tplc="04090001">
      <w:start w:val="1"/>
      <w:numFmt w:val="bullet"/>
      <w:lvlText w:val=""/>
      <w:lvlJc w:val="left"/>
      <w:pPr>
        <w:ind w:left="995" w:hanging="360"/>
      </w:pPr>
      <w:rPr>
        <w:rFonts w:ascii="Symbol" w:hAnsi="Symbol" w:hint="default"/>
      </w:rPr>
    </w:lvl>
    <w:lvl w:ilvl="1" w:tplc="04090003" w:tentative="1">
      <w:start w:val="1"/>
      <w:numFmt w:val="bullet"/>
      <w:lvlText w:val="o"/>
      <w:lvlJc w:val="left"/>
      <w:pPr>
        <w:ind w:left="1715" w:hanging="360"/>
      </w:pPr>
      <w:rPr>
        <w:rFonts w:ascii="Courier New" w:hAnsi="Courier New" w:cs="Courier New" w:hint="default"/>
      </w:rPr>
    </w:lvl>
    <w:lvl w:ilvl="2" w:tplc="04090005" w:tentative="1">
      <w:start w:val="1"/>
      <w:numFmt w:val="bullet"/>
      <w:lvlText w:val=""/>
      <w:lvlJc w:val="left"/>
      <w:pPr>
        <w:ind w:left="2435" w:hanging="360"/>
      </w:pPr>
      <w:rPr>
        <w:rFonts w:ascii="Wingdings" w:hAnsi="Wingdings" w:hint="default"/>
      </w:rPr>
    </w:lvl>
    <w:lvl w:ilvl="3" w:tplc="04090001" w:tentative="1">
      <w:start w:val="1"/>
      <w:numFmt w:val="bullet"/>
      <w:lvlText w:val=""/>
      <w:lvlJc w:val="left"/>
      <w:pPr>
        <w:ind w:left="3155" w:hanging="360"/>
      </w:pPr>
      <w:rPr>
        <w:rFonts w:ascii="Symbol" w:hAnsi="Symbol" w:hint="default"/>
      </w:rPr>
    </w:lvl>
    <w:lvl w:ilvl="4" w:tplc="04090003" w:tentative="1">
      <w:start w:val="1"/>
      <w:numFmt w:val="bullet"/>
      <w:lvlText w:val="o"/>
      <w:lvlJc w:val="left"/>
      <w:pPr>
        <w:ind w:left="3875" w:hanging="360"/>
      </w:pPr>
      <w:rPr>
        <w:rFonts w:ascii="Courier New" w:hAnsi="Courier New" w:cs="Courier New" w:hint="default"/>
      </w:rPr>
    </w:lvl>
    <w:lvl w:ilvl="5" w:tplc="04090005" w:tentative="1">
      <w:start w:val="1"/>
      <w:numFmt w:val="bullet"/>
      <w:lvlText w:val=""/>
      <w:lvlJc w:val="left"/>
      <w:pPr>
        <w:ind w:left="4595" w:hanging="360"/>
      </w:pPr>
      <w:rPr>
        <w:rFonts w:ascii="Wingdings" w:hAnsi="Wingdings" w:hint="default"/>
      </w:rPr>
    </w:lvl>
    <w:lvl w:ilvl="6" w:tplc="04090001" w:tentative="1">
      <w:start w:val="1"/>
      <w:numFmt w:val="bullet"/>
      <w:lvlText w:val=""/>
      <w:lvlJc w:val="left"/>
      <w:pPr>
        <w:ind w:left="5315" w:hanging="360"/>
      </w:pPr>
      <w:rPr>
        <w:rFonts w:ascii="Symbol" w:hAnsi="Symbol" w:hint="default"/>
      </w:rPr>
    </w:lvl>
    <w:lvl w:ilvl="7" w:tplc="04090003" w:tentative="1">
      <w:start w:val="1"/>
      <w:numFmt w:val="bullet"/>
      <w:lvlText w:val="o"/>
      <w:lvlJc w:val="left"/>
      <w:pPr>
        <w:ind w:left="6035" w:hanging="360"/>
      </w:pPr>
      <w:rPr>
        <w:rFonts w:ascii="Courier New" w:hAnsi="Courier New" w:cs="Courier New" w:hint="default"/>
      </w:rPr>
    </w:lvl>
    <w:lvl w:ilvl="8" w:tplc="04090005" w:tentative="1">
      <w:start w:val="1"/>
      <w:numFmt w:val="bullet"/>
      <w:lvlText w:val=""/>
      <w:lvlJc w:val="left"/>
      <w:pPr>
        <w:ind w:left="6755" w:hanging="360"/>
      </w:pPr>
      <w:rPr>
        <w:rFonts w:ascii="Wingdings" w:hAnsi="Wingdings" w:hint="default"/>
      </w:rPr>
    </w:lvl>
  </w:abstractNum>
  <w:abstractNum w:abstractNumId="6">
    <w:nsid w:val="7CF52030"/>
    <w:multiLevelType w:val="hybridMultilevel"/>
    <w:tmpl w:val="0BA28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rPr>
          <w:rFonts w:ascii="Wingdings" w:hAnsi="Wingdings" w:hint="default"/>
        </w:rPr>
      </w:lvl>
    </w:lvlOverride>
  </w:num>
  <w:num w:numId="2">
    <w:abstractNumId w:val="5"/>
  </w:num>
  <w:num w:numId="3">
    <w:abstractNumId w:val="4"/>
  </w:num>
  <w:num w:numId="4">
    <w:abstractNumId w:val="6"/>
  </w:num>
  <w:num w:numId="5">
    <w:abstractNumId w:val="3"/>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853A5"/>
    <w:rsid w:val="0000524A"/>
    <w:rsid w:val="00012A79"/>
    <w:rsid w:val="00046070"/>
    <w:rsid w:val="000702BB"/>
    <w:rsid w:val="00092E86"/>
    <w:rsid w:val="000A6B12"/>
    <w:rsid w:val="000C3001"/>
    <w:rsid w:val="000E28F3"/>
    <w:rsid w:val="000F0528"/>
    <w:rsid w:val="000F1D8B"/>
    <w:rsid w:val="00122243"/>
    <w:rsid w:val="00146234"/>
    <w:rsid w:val="00151C95"/>
    <w:rsid w:val="00181599"/>
    <w:rsid w:val="0019048A"/>
    <w:rsid w:val="001A00F7"/>
    <w:rsid w:val="001C33F5"/>
    <w:rsid w:val="001E06A3"/>
    <w:rsid w:val="002351BF"/>
    <w:rsid w:val="002765CC"/>
    <w:rsid w:val="002853A5"/>
    <w:rsid w:val="002A6E10"/>
    <w:rsid w:val="002F21D8"/>
    <w:rsid w:val="003030D5"/>
    <w:rsid w:val="00303A76"/>
    <w:rsid w:val="00306025"/>
    <w:rsid w:val="00325B58"/>
    <w:rsid w:val="00336330"/>
    <w:rsid w:val="0035142A"/>
    <w:rsid w:val="00354AA5"/>
    <w:rsid w:val="003615D3"/>
    <w:rsid w:val="00362CF4"/>
    <w:rsid w:val="0037748A"/>
    <w:rsid w:val="0039138B"/>
    <w:rsid w:val="003E6D0E"/>
    <w:rsid w:val="003F6228"/>
    <w:rsid w:val="003F7A19"/>
    <w:rsid w:val="00402E39"/>
    <w:rsid w:val="0041714B"/>
    <w:rsid w:val="00482514"/>
    <w:rsid w:val="00487F82"/>
    <w:rsid w:val="004B67FA"/>
    <w:rsid w:val="004B68D5"/>
    <w:rsid w:val="004E14A5"/>
    <w:rsid w:val="004F606C"/>
    <w:rsid w:val="00502F1E"/>
    <w:rsid w:val="00515A52"/>
    <w:rsid w:val="00522723"/>
    <w:rsid w:val="00542D6F"/>
    <w:rsid w:val="00546BFF"/>
    <w:rsid w:val="00561A35"/>
    <w:rsid w:val="005831DA"/>
    <w:rsid w:val="00591354"/>
    <w:rsid w:val="005A0AA4"/>
    <w:rsid w:val="005B44F7"/>
    <w:rsid w:val="005C13C1"/>
    <w:rsid w:val="005D1443"/>
    <w:rsid w:val="005D14E9"/>
    <w:rsid w:val="005E7389"/>
    <w:rsid w:val="005F0CE6"/>
    <w:rsid w:val="006323A3"/>
    <w:rsid w:val="00637C0B"/>
    <w:rsid w:val="0065538C"/>
    <w:rsid w:val="006C199E"/>
    <w:rsid w:val="006C2025"/>
    <w:rsid w:val="006C6AFD"/>
    <w:rsid w:val="006E1992"/>
    <w:rsid w:val="006F4B69"/>
    <w:rsid w:val="007426AC"/>
    <w:rsid w:val="0078199D"/>
    <w:rsid w:val="007B5FD9"/>
    <w:rsid w:val="0082402D"/>
    <w:rsid w:val="00827E42"/>
    <w:rsid w:val="0084190E"/>
    <w:rsid w:val="00872A8F"/>
    <w:rsid w:val="00876E09"/>
    <w:rsid w:val="008817BF"/>
    <w:rsid w:val="00893CF6"/>
    <w:rsid w:val="008B10F5"/>
    <w:rsid w:val="008C3ABE"/>
    <w:rsid w:val="008E3F8C"/>
    <w:rsid w:val="00904A5C"/>
    <w:rsid w:val="00A261BA"/>
    <w:rsid w:val="00A36CDB"/>
    <w:rsid w:val="00A57408"/>
    <w:rsid w:val="00A72B7A"/>
    <w:rsid w:val="00A77CCF"/>
    <w:rsid w:val="00AB0AA1"/>
    <w:rsid w:val="00AB127D"/>
    <w:rsid w:val="00AB3391"/>
    <w:rsid w:val="00AD265D"/>
    <w:rsid w:val="00B02784"/>
    <w:rsid w:val="00B11DA7"/>
    <w:rsid w:val="00B27E4E"/>
    <w:rsid w:val="00B33DF7"/>
    <w:rsid w:val="00B50B1E"/>
    <w:rsid w:val="00B623FD"/>
    <w:rsid w:val="00B707D4"/>
    <w:rsid w:val="00B75E90"/>
    <w:rsid w:val="00B80CDA"/>
    <w:rsid w:val="00B92481"/>
    <w:rsid w:val="00BA53B9"/>
    <w:rsid w:val="00BC0544"/>
    <w:rsid w:val="00BD09D0"/>
    <w:rsid w:val="00BF356A"/>
    <w:rsid w:val="00C365A3"/>
    <w:rsid w:val="00C6721D"/>
    <w:rsid w:val="00C7440B"/>
    <w:rsid w:val="00C81D6C"/>
    <w:rsid w:val="00C859F9"/>
    <w:rsid w:val="00CB1E0A"/>
    <w:rsid w:val="00CB6459"/>
    <w:rsid w:val="00CC2596"/>
    <w:rsid w:val="00CC31B7"/>
    <w:rsid w:val="00CD310A"/>
    <w:rsid w:val="00D3284D"/>
    <w:rsid w:val="00D3519F"/>
    <w:rsid w:val="00D74C08"/>
    <w:rsid w:val="00D953FD"/>
    <w:rsid w:val="00DB724A"/>
    <w:rsid w:val="00DD17EC"/>
    <w:rsid w:val="00DF6921"/>
    <w:rsid w:val="00E02C91"/>
    <w:rsid w:val="00E0734E"/>
    <w:rsid w:val="00E13055"/>
    <w:rsid w:val="00E30CC7"/>
    <w:rsid w:val="00E57B72"/>
    <w:rsid w:val="00E7212B"/>
    <w:rsid w:val="00E81B43"/>
    <w:rsid w:val="00EB48C1"/>
    <w:rsid w:val="00F3578F"/>
    <w:rsid w:val="00F44054"/>
    <w:rsid w:val="00F85DC2"/>
    <w:rsid w:val="00FA316B"/>
    <w:rsid w:val="00FB0A05"/>
    <w:rsid w:val="00FB7339"/>
    <w:rsid w:val="00FF0512"/>
    <w:rsid w:val="00FF5D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3A5"/>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853A5"/>
    <w:pPr>
      <w:suppressAutoHyphens/>
      <w:overflowPunct/>
      <w:autoSpaceDE/>
      <w:autoSpaceDN/>
      <w:adjustRightInd/>
    </w:pPr>
    <w:rPr>
      <w:kern w:val="0"/>
      <w:sz w:val="24"/>
      <w:szCs w:val="24"/>
      <w:lang w:val="en-US"/>
    </w:rPr>
  </w:style>
  <w:style w:type="character" w:customStyle="1" w:styleId="BodyTextChar">
    <w:name w:val="Body Text Char"/>
    <w:basedOn w:val="DefaultParagraphFont"/>
    <w:link w:val="BodyText"/>
    <w:rsid w:val="002853A5"/>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F5D0F"/>
    <w:rPr>
      <w:color w:val="0000FF" w:themeColor="hyperlink"/>
      <w:u w:val="single"/>
    </w:rPr>
  </w:style>
  <w:style w:type="paragraph" w:styleId="ListParagraph">
    <w:name w:val="List Paragraph"/>
    <w:basedOn w:val="Normal"/>
    <w:uiPriority w:val="34"/>
    <w:qFormat/>
    <w:rsid w:val="00FF5D0F"/>
    <w:pPr>
      <w:widowControl/>
      <w:overflowPunct/>
      <w:autoSpaceDE/>
      <w:autoSpaceDN/>
      <w:adjustRightInd/>
      <w:ind w:left="720"/>
    </w:pPr>
    <w:rPr>
      <w:kern w:val="0"/>
      <w:sz w:val="24"/>
      <w:szCs w:val="24"/>
      <w:lang w:val="en-GB" w:eastAsia="en-US"/>
    </w:rPr>
  </w:style>
  <w:style w:type="character" w:customStyle="1" w:styleId="apple-converted-space">
    <w:name w:val="apple-converted-space"/>
    <w:basedOn w:val="DefaultParagraphFont"/>
    <w:rsid w:val="00336330"/>
  </w:style>
  <w:style w:type="character" w:styleId="Strong">
    <w:name w:val="Strong"/>
    <w:basedOn w:val="DefaultParagraphFont"/>
    <w:uiPriority w:val="22"/>
    <w:qFormat/>
    <w:rsid w:val="005D1443"/>
    <w:rPr>
      <w:b/>
      <w:bCs/>
    </w:rPr>
  </w:style>
</w:styles>
</file>

<file path=word/webSettings.xml><?xml version="1.0" encoding="utf-8"?>
<w:webSettings xmlns:r="http://schemas.openxmlformats.org/officeDocument/2006/relationships" xmlns:w="http://schemas.openxmlformats.org/wordprocessingml/2006/main">
  <w:divs>
    <w:div w:id="44291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ayeshak</dc:creator>
  <cp:lastModifiedBy>om</cp:lastModifiedBy>
  <cp:revision>8</cp:revision>
  <dcterms:created xsi:type="dcterms:W3CDTF">2015-10-30T07:08:00Z</dcterms:created>
  <dcterms:modified xsi:type="dcterms:W3CDTF">2016-04-18T06:36:00Z</dcterms:modified>
</cp:coreProperties>
</file>