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E16" w:rsidRDefault="008256A8">
      <w:pPr>
        <w:spacing w:after="0" w:line="240" w:lineRule="auto"/>
        <w:jc w:val="both"/>
        <w:rPr>
          <w:rFonts w:ascii="Tahoma" w:hAnsi="Tahoma" w:cs="Tahoma"/>
          <w:sz w:val="20"/>
        </w:rPr>
      </w:pPr>
      <w:bookmarkStart w:id="0" w:name="_GoBack"/>
      <w:bookmarkEnd w:id="0"/>
      <w:r>
        <w:rPr>
          <w:rFonts w:ascii="Tahoma" w:hAnsi="Tahoma" w:cs="Tahoma"/>
          <w:b/>
          <w:sz w:val="32"/>
        </w:rPr>
        <w:t>Neeraj Khurana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sz w:val="20"/>
        </w:rPr>
        <w:t>Mobile:</w:t>
      </w:r>
    </w:p>
    <w:p w:rsidR="00317E16" w:rsidRDefault="008256A8">
      <w:pPr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+91 </w:t>
      </w:r>
      <w:r>
        <w:rPr>
          <w:rFonts w:ascii="Trebuchet MS" w:hAnsi="Trebuchet MS"/>
          <w:sz w:val="19"/>
        </w:rPr>
        <w:t>9873571963</w:t>
      </w:r>
    </w:p>
    <w:p w:rsidR="00317E16" w:rsidRDefault="008256A8">
      <w:pPr>
        <w:spacing w:after="0" w:line="240" w:lineRule="auto"/>
        <w:jc w:val="right"/>
        <w:rPr>
          <w:rFonts w:ascii="Tahoma" w:hAnsi="Tahoma" w:cs="Tahoma"/>
          <w:sz w:val="20"/>
        </w:rPr>
      </w:pPr>
      <w:r>
        <w:rPr>
          <w:rFonts w:ascii="Tahoma" w:hAnsi="Tahoma" w:cs="Tahoma"/>
          <w:sz w:val="19"/>
        </w:rPr>
        <w:t>neeraj.khurana23@gmail.com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PROFESSIONAL SYNOPSIS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1" o:spid="_x0000_s1026" style="position:absolute;margin-left:0;margin-top:0;width:50pt;height:5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" strokecolor="#548dd4 [1951]" strokeweight="1.5pt">
                <v:path textboxrect="@1,@1,@1,@1"/>
              </v:shape>
            </w:pict>
          </mc:Fallback>
        </mc:AlternateContent>
      </w:r>
    </w:p>
    <w:p w:rsidR="00317E16" w:rsidRDefault="008256A8">
      <w:pPr>
        <w:spacing w:after="0" w:line="240" w:lineRule="auto"/>
        <w:ind w:left="1440" w:firstLine="9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Current Position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Assistant General Manager</w:t>
      </w:r>
    </w:p>
    <w:p w:rsidR="00317E16" w:rsidRDefault="008256A8">
      <w:pPr>
        <w:spacing w:after="0" w:line="240" w:lineRule="auto"/>
        <w:ind w:left="1440" w:firstLine="9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Company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 xml:space="preserve">Krasa </w:t>
      </w:r>
      <w:r>
        <w:rPr>
          <w:rStyle w:val="Strong"/>
          <w:rFonts w:ascii="Tahoma" w:hAnsi="Tahoma" w:cs="Tahoma"/>
          <w:sz w:val="20"/>
        </w:rPr>
        <w:t>International Pvt. Ltd.</w:t>
      </w:r>
    </w:p>
    <w:p w:rsidR="00317E16" w:rsidRDefault="008256A8">
      <w:pPr>
        <w:spacing w:after="0" w:line="240" w:lineRule="auto"/>
        <w:ind w:left="4320" w:firstLine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(Reporting to: VP)</w:t>
      </w:r>
    </w:p>
    <w:p w:rsidR="00317E16" w:rsidRDefault="008256A8">
      <w:pPr>
        <w:tabs>
          <w:tab w:val="left" w:pos="2430"/>
        </w:tabs>
        <w:spacing w:after="0" w:line="240" w:lineRule="auto"/>
        <w:ind w:left="4320" w:hanging="18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Current Location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Noida, NCR, India</w:t>
      </w:r>
    </w:p>
    <w:p w:rsidR="00317E16" w:rsidRDefault="008256A8">
      <w:pPr>
        <w:tabs>
          <w:tab w:val="left" w:pos="2430"/>
        </w:tabs>
        <w:spacing w:after="0" w:line="240" w:lineRule="auto"/>
        <w:ind w:firstLine="9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Total Experience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9 Years +</w:t>
      </w:r>
    </w:p>
    <w:p w:rsidR="00317E16" w:rsidRDefault="008256A8">
      <w:pPr>
        <w:tabs>
          <w:tab w:val="left" w:pos="2430"/>
        </w:tabs>
        <w:spacing w:after="0" w:line="240" w:lineRule="auto"/>
        <w:ind w:firstLine="9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Preferred Location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Delhi/ NCR</w:t>
      </w: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AREAS OF EXPOSURE (KEY SKILLS)</w:t>
      </w: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4" o:spid="_x0000_s1026" style="position:absolute;margin-left:0;margin-top:0;width:50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" strokecolor="#548dd4 [1951]" strokeweight="1.5pt">
                <v:path textboxrect="@1,@1,@1,@1"/>
              </v:shape>
            </w:pict>
          </mc:Fallback>
        </mc:AlternateConten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pStyle w:val="Heading6"/>
        <w:numPr>
          <w:ilvl w:val="0"/>
          <w:numId w:val="7"/>
        </w:numPr>
        <w:spacing w:before="80" w:after="80"/>
        <w:ind w:left="2880" w:hanging="450"/>
        <w:rPr>
          <w:rStyle w:val="Cls"/>
          <w:rFonts w:ascii="Tahoma" w:hAnsi="Tahoma" w:cs="Tahoma"/>
          <w:b w:val="0"/>
          <w:i w:val="0"/>
          <w:sz w:val="20"/>
        </w:rPr>
      </w:pPr>
      <w:r>
        <w:rPr>
          <w:rStyle w:val="Cls"/>
          <w:rFonts w:ascii="Tahoma" w:hAnsi="Tahoma" w:cs="Tahoma"/>
          <w:b w:val="0"/>
          <w:i w:val="0"/>
          <w:sz w:val="20"/>
        </w:rPr>
        <w:t>Business Development, Sales Promotion &amp; Relationship Management.</w:t>
      </w:r>
    </w:p>
    <w:p w:rsidR="00317E16" w:rsidRDefault="008256A8">
      <w:pPr>
        <w:pStyle w:val="Heading6"/>
        <w:numPr>
          <w:ilvl w:val="0"/>
          <w:numId w:val="7"/>
        </w:numPr>
        <w:spacing w:before="80" w:after="80"/>
        <w:ind w:left="2880" w:hanging="450"/>
        <w:rPr>
          <w:rFonts w:ascii="Tahoma" w:hAnsi="Tahoma" w:cs="Tahoma"/>
          <w:b w:val="0"/>
          <w:i w:val="0"/>
          <w:sz w:val="20"/>
        </w:rPr>
      </w:pPr>
      <w:r>
        <w:rPr>
          <w:rFonts w:ascii="Tahoma" w:hAnsi="Tahoma" w:cs="Tahoma"/>
          <w:b w:val="0"/>
          <w:i w:val="0"/>
          <w:sz w:val="20"/>
        </w:rPr>
        <w:t xml:space="preserve">Exposure inReal Estate and Capital Markets Products- Equity, Derivatives, Currency- FX, </w:t>
      </w:r>
      <w:r>
        <w:rPr>
          <w:rFonts w:ascii="Tahoma" w:hAnsi="Tahoma" w:cs="Tahoma"/>
          <w:b w:val="0"/>
          <w:i w:val="0"/>
          <w:sz w:val="20"/>
        </w:rPr>
        <w:t>Commodity, PMS; Wealth Products- Mutual Funds, Bonds, Life Insurance&amp; other Structured Products; Mortgage Products- Home Loans, LAP/ LAS, IPO Funding.</w:t>
      </w:r>
    </w:p>
    <w:p w:rsidR="00317E16" w:rsidRDefault="008256A8">
      <w:pPr>
        <w:pStyle w:val="Heading6"/>
        <w:numPr>
          <w:ilvl w:val="0"/>
          <w:numId w:val="7"/>
        </w:numPr>
        <w:ind w:left="2880" w:hanging="450"/>
        <w:rPr>
          <w:rFonts w:ascii="Tahoma" w:hAnsi="Tahoma" w:cs="Tahoma"/>
          <w:b w:val="0"/>
          <w:i w:val="0"/>
          <w:sz w:val="20"/>
        </w:rPr>
      </w:pPr>
      <w:r>
        <w:rPr>
          <w:rFonts w:ascii="Tahoma" w:hAnsi="Tahoma" w:cs="Tahoma"/>
          <w:b w:val="0"/>
          <w:i w:val="0"/>
          <w:sz w:val="20"/>
        </w:rPr>
        <w:t>Equity analysis,financial analysis andrisk management.</w:t>
      </w:r>
    </w:p>
    <w:p w:rsidR="00317E16" w:rsidRDefault="008256A8">
      <w:pPr>
        <w:pStyle w:val="ListParagraph"/>
        <w:numPr>
          <w:ilvl w:val="0"/>
          <w:numId w:val="7"/>
        </w:numPr>
        <w:ind w:left="2880" w:hanging="450"/>
      </w:pPr>
      <w:r>
        <w:t>Team Handling.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WORK EXPERIENCE</w:t>
      </w: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8" o:spid="_x0000_s1026" style="position:absolute;margin-left:0;margin-top:0;width:50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" strokecolor="#548dd4 [1951]" strokeweight="1.5pt">
                <v:path textboxrect="@1,@1,@1,@1"/>
              </v:shape>
            </w:pict>
          </mc:Fallback>
        </mc:AlternateConten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 xml:space="preserve">Dec 2013– Till </w:t>
      </w:r>
      <w:r>
        <w:rPr>
          <w:rFonts w:ascii="Tahoma" w:hAnsi="Tahoma" w:cs="Tahoma"/>
          <w:sz w:val="20"/>
        </w:rPr>
        <w:t>Date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Krasa International Pvt. Ltd.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  Noida, India</w:t>
      </w: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sz w:val="20"/>
        </w:rPr>
        <w:t>Assistant General Manager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ind w:left="243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KRASA Group is an organization with unique identity marked by high level of commitment. Being a new entrant in real estate industry,the co.’s major focus isto launch multip</w:t>
      </w:r>
      <w:r>
        <w:rPr>
          <w:rFonts w:ascii="Tahoma" w:hAnsi="Tahoma" w:cs="Tahoma"/>
          <w:sz w:val="20"/>
        </w:rPr>
        <w:t>le(commercial) projects in Delhi/NCR, Noida- being themajor focused city.</w:t>
      </w:r>
    </w:p>
    <w:p w:rsidR="00317E16" w:rsidRDefault="00317E16">
      <w:pPr>
        <w:tabs>
          <w:tab w:val="left" w:pos="2430"/>
        </w:tabs>
        <w:spacing w:after="0" w:line="240" w:lineRule="auto"/>
        <w:ind w:left="2430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Responsibilities:</w:t>
      </w:r>
    </w:p>
    <w:p w:rsidR="00317E16" w:rsidRDefault="008256A8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Handling a team of 4 Business Development Managers.</w:t>
      </w:r>
    </w:p>
    <w:p w:rsidR="00317E16" w:rsidRDefault="008256A8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Acquisition of new channel partners and managing the existing partners to ensure increase topline sales.</w:t>
      </w:r>
    </w:p>
    <w:p w:rsidR="00317E16" w:rsidRDefault="008256A8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Managing investors’ payments and relationships, ensuring maximum satisfaction by bridging the gap between their expectations and delivery standards of the organization.</w:t>
      </w:r>
    </w:p>
    <w:p w:rsidR="00317E16" w:rsidRDefault="008256A8">
      <w:pPr>
        <w:pStyle w:val="ListParagraph"/>
        <w:numPr>
          <w:ilvl w:val="0"/>
          <w:numId w:val="3"/>
        </w:numPr>
        <w:tabs>
          <w:tab w:val="left" w:pos="2880"/>
        </w:tabs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Manage and implement BTL marketing activities and for ensuring fresh leads and also bra</w:t>
      </w:r>
      <w:r>
        <w:rPr>
          <w:rFonts w:ascii="Tahoma" w:hAnsi="Tahoma" w:cs="Tahoma"/>
          <w:sz w:val="20"/>
        </w:rPr>
        <w:t>nd building.</w:t>
      </w:r>
    </w:p>
    <w:p w:rsidR="00317E16" w:rsidRDefault="00317E16">
      <w:pPr>
        <w:pStyle w:val="ListParagraph"/>
        <w:tabs>
          <w:tab w:val="left" w:pos="2880"/>
        </w:tabs>
        <w:spacing w:after="0" w:line="240" w:lineRule="auto"/>
        <w:ind w:left="2880"/>
        <w:jc w:val="both"/>
        <w:rPr>
          <w:rFonts w:ascii="Tahoma" w:hAnsi="Tahoma" w:cs="Tahoma"/>
          <w:sz w:val="20"/>
        </w:rPr>
      </w:pPr>
    </w:p>
    <w:p w:rsidR="00317E16" w:rsidRDefault="00317E16">
      <w:pPr>
        <w:spacing w:after="0" w:line="240" w:lineRule="auto"/>
        <w:ind w:left="2880" w:hanging="450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ind w:left="2880" w:hanging="45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Achievements:</w:t>
      </w:r>
    </w:p>
    <w:p w:rsidR="00317E16" w:rsidRDefault="00317E16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8256A8">
      <w:pPr>
        <w:pStyle w:val="ListParagraph"/>
        <w:numPr>
          <w:ilvl w:val="0"/>
          <w:numId w:val="2"/>
        </w:numPr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Achieved sales no.s over and above with the targets to become a part of the core sales team of the management.</w:t>
      </w:r>
    </w:p>
    <w:p w:rsidR="00317E16" w:rsidRDefault="00317E16">
      <w:pPr>
        <w:pStyle w:val="ListParagraph"/>
        <w:spacing w:after="0" w:line="240" w:lineRule="auto"/>
        <w:ind w:left="2880"/>
        <w:jc w:val="both"/>
        <w:rPr>
          <w:rFonts w:ascii="Tahoma" w:hAnsi="Tahoma" w:cs="Tahoma"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lastRenderedPageBreak/>
        <w:t>Dec 2011 – Nov 2013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India Infoline Ltd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>Delhi, India</w:t>
      </w: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sz w:val="20"/>
        </w:rPr>
        <w:t>Sales Manager</w:t>
      </w: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India Infoline Ltd. is one of the lead</w:t>
      </w:r>
      <w:r>
        <w:rPr>
          <w:rFonts w:ascii="Tahoma" w:hAnsi="Tahoma" w:cs="Tahoma"/>
          <w:sz w:val="20"/>
        </w:rPr>
        <w:t>ing players in the Indian financial services space withpresence in over 2,500 business locations offering advisory and execution platform for theentire range of financial services.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Responsibilities:</w:t>
      </w:r>
    </w:p>
    <w:p w:rsidR="00317E16" w:rsidRDefault="008256A8">
      <w:pPr>
        <w:pStyle w:val="ListParagraph"/>
        <w:numPr>
          <w:ilvl w:val="0"/>
          <w:numId w:val="1"/>
        </w:numPr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Recruit, train and manage a team of Senior Relationship </w:t>
      </w:r>
      <w:r>
        <w:rPr>
          <w:rFonts w:ascii="Tahoma" w:hAnsi="Tahoma" w:cs="Tahoma"/>
          <w:sz w:val="20"/>
        </w:rPr>
        <w:t>Managers, Relationship Managers and ManagementTrainees&amp;to make it profitable.Set&amp; achieveteam targets by driving sales across the product line and implement competent sales strategy for Third Party Wealth Products.</w:t>
      </w:r>
    </w:p>
    <w:p w:rsidR="00317E16" w:rsidRDefault="008256A8">
      <w:pPr>
        <w:pStyle w:val="ListParagraph"/>
        <w:numPr>
          <w:ilvl w:val="0"/>
          <w:numId w:val="1"/>
        </w:numPr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Sales promotion and channel development f</w:t>
      </w:r>
      <w:r>
        <w:rPr>
          <w:rFonts w:ascii="Tahoma" w:hAnsi="Tahoma" w:cs="Tahoma"/>
          <w:sz w:val="20"/>
        </w:rPr>
        <w:t>or marketing the products throughvarious channels/ Franchisees and maintaining strategically beneficial relation with them.</w:t>
      </w:r>
    </w:p>
    <w:p w:rsidR="00317E16" w:rsidRDefault="008256A8">
      <w:pPr>
        <w:pStyle w:val="ListParagraph"/>
        <w:numPr>
          <w:ilvl w:val="0"/>
          <w:numId w:val="1"/>
        </w:numPr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Risk profiling of HNI &amp; Corporate clients, design appropriate trading strategies to fit their risk appetite and investment objective</w:t>
      </w:r>
      <w:r>
        <w:rPr>
          <w:rFonts w:ascii="Tahoma" w:hAnsi="Tahoma" w:cs="Tahoma"/>
          <w:sz w:val="20"/>
        </w:rPr>
        <w:t>s. Ensuring that the professional standards are met with respect to customer service.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Achievements:</w:t>
      </w:r>
    </w:p>
    <w:p w:rsidR="00317E16" w:rsidRDefault="008256A8">
      <w:pPr>
        <w:pStyle w:val="ListParagraph"/>
        <w:numPr>
          <w:ilvl w:val="0"/>
          <w:numId w:val="2"/>
        </w:numPr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Won accolade for achieving 9-turn revenue targets.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</w:p>
    <w:p w:rsidR="00317E16" w:rsidRDefault="00317E16">
      <w:pPr>
        <w:pStyle w:val="ListParagraph"/>
        <w:spacing w:after="0" w:line="240" w:lineRule="auto"/>
        <w:ind w:left="2880"/>
        <w:jc w:val="both"/>
        <w:rPr>
          <w:rFonts w:ascii="Tahoma" w:hAnsi="Tahoma" w:cs="Tahoma"/>
          <w:sz w:val="20"/>
        </w:rPr>
      </w:pPr>
    </w:p>
    <w:p w:rsidR="00317E16" w:rsidRDefault="00317E16">
      <w:pPr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Jan 2008 - Nov 2011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Indiabulls Securities Ltd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>Delhi, India</w:t>
      </w: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Senior Relationship Manager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Indiabulls Securities is one of India's leading cos providingsecurities broking and advisory, depository, equity research services and IPO distributionto its clients. Indiabulls Securities is a pioneer of on-line securities trading in India.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Responsibilit</w:t>
      </w:r>
      <w:r>
        <w:rPr>
          <w:rFonts w:ascii="Tahoma" w:hAnsi="Tahoma" w:cs="Tahoma"/>
          <w:b/>
          <w:sz w:val="20"/>
        </w:rPr>
        <w:t>ies:</w:t>
      </w:r>
    </w:p>
    <w:p w:rsidR="00317E16" w:rsidRDefault="008256A8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540"/>
        </w:tabs>
        <w:ind w:left="288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Ensuring individual productivity across the entire product line and managing the “Investor Risk” vis-à-vis their position &amp; market exposure.</w:t>
      </w:r>
    </w:p>
    <w:p w:rsidR="00317E16" w:rsidRDefault="008256A8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540"/>
        </w:tabs>
        <w:ind w:left="288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Spearheading business development efforts for acquiring clients for online trading products, Real Estate </w:t>
      </w:r>
      <w:r>
        <w:rPr>
          <w:rFonts w:ascii="Tahoma" w:hAnsi="Tahoma" w:cs="Tahoma"/>
        </w:rPr>
        <w:t>projects and Wealth Products.</w:t>
      </w:r>
    </w:p>
    <w:p w:rsidR="00317E16" w:rsidRDefault="008256A8">
      <w:pPr>
        <w:pStyle w:val="HTMLPreformatted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540"/>
        </w:tabs>
        <w:ind w:left="288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Understanding the requirement and advising High Net Worth clients on equity portfolios to build harmonious relationships with them, ensuring maximum customer satisfaction.</w:t>
      </w:r>
    </w:p>
    <w:p w:rsidR="00317E16" w:rsidRDefault="00317E16">
      <w:pPr>
        <w:pStyle w:val="ListParagraph"/>
        <w:tabs>
          <w:tab w:val="left" w:pos="2880"/>
        </w:tabs>
        <w:spacing w:after="0" w:line="240" w:lineRule="auto"/>
        <w:ind w:left="2880"/>
        <w:jc w:val="both"/>
        <w:rPr>
          <w:rFonts w:ascii="Tahoma" w:hAnsi="Tahoma" w:cs="Tahoma"/>
          <w:sz w:val="20"/>
        </w:rPr>
      </w:pPr>
    </w:p>
    <w:p w:rsidR="00317E16" w:rsidRDefault="00317E16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Mar 2005 - Dec 2007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Him Motors Pvt. Ltd.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   D</w:t>
      </w:r>
      <w:r>
        <w:rPr>
          <w:rFonts w:ascii="Tahoma" w:hAnsi="Tahoma" w:cs="Tahoma"/>
          <w:b/>
          <w:sz w:val="20"/>
        </w:rPr>
        <w:t>elhi, India</w:t>
      </w: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Assistant Manager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Responsibilities:</w:t>
      </w:r>
    </w:p>
    <w:p w:rsidR="00317E16" w:rsidRDefault="008256A8">
      <w:pPr>
        <w:pStyle w:val="Achievement"/>
        <w:numPr>
          <w:ilvl w:val="0"/>
          <w:numId w:val="11"/>
        </w:numPr>
        <w:ind w:left="288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Handling the entire life-cycle of finance cases.Sales &amp; coordination with finance agencies for processing and expediting auto loans with institutions like HDFC Bank, TML Financial Services Ltd, ICICI etc.</w:t>
      </w:r>
    </w:p>
    <w:p w:rsidR="00317E16" w:rsidRDefault="008256A8">
      <w:pPr>
        <w:pStyle w:val="Achievement"/>
        <w:numPr>
          <w:ilvl w:val="0"/>
          <w:numId w:val="11"/>
        </w:numPr>
        <w:ind w:left="2880" w:hanging="4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</w:t>
      </w:r>
      <w:r>
        <w:rPr>
          <w:rFonts w:ascii="Tahoma" w:hAnsi="Tahoma" w:cs="Tahoma"/>
        </w:rPr>
        <w:t>ain &amp; building a team of executives in the dealership to manage various facets of operations, including administration.</w:t>
      </w:r>
    </w:p>
    <w:p w:rsidR="00317E16" w:rsidRDefault="00317E16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ind w:left="243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Achievements:</w:t>
      </w:r>
    </w:p>
    <w:p w:rsidR="00317E16" w:rsidRDefault="008256A8">
      <w:pPr>
        <w:pStyle w:val="ListParagraph"/>
        <w:numPr>
          <w:ilvl w:val="0"/>
          <w:numId w:val="16"/>
        </w:numPr>
        <w:spacing w:after="0" w:line="240" w:lineRule="auto"/>
        <w:ind w:left="2880" w:hanging="45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Head of Tata-Fiat joint venture. Promoted the brand of Fiat Palio and adventure.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317E16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317E16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</w:rPr>
      </w:pPr>
    </w:p>
    <w:p w:rsidR="00317E16" w:rsidRDefault="00317E16">
      <w:pPr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>EDUCATION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3" o:spid="_x0000_s1026" style="position:absolute;margin-left:0;margin-top:0;width:50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" strokecolor="#548dd4 [1951]" strokeweight="1.5pt">
                <v:path textboxrect="@1,@1,@1,@1"/>
              </v:shape>
            </w:pict>
          </mc:Fallback>
        </mc:AlternateContent>
      </w: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May 2007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18"/>
        </w:rPr>
        <w:t xml:space="preserve">Symbiosis </w:t>
      </w:r>
      <w:r>
        <w:rPr>
          <w:rFonts w:ascii="Tahoma" w:hAnsi="Tahoma" w:cs="Tahoma"/>
          <w:b/>
          <w:sz w:val="18"/>
        </w:rPr>
        <w:t>Institute of Management Studies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    Distance Program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PGDCRM</w:t>
      </w:r>
    </w:p>
    <w:p w:rsidR="00317E16" w:rsidRDefault="008256A8">
      <w:pPr>
        <w:pStyle w:val="ListParagraph"/>
        <w:tabs>
          <w:tab w:val="left" w:pos="2430"/>
        </w:tabs>
        <w:spacing w:after="0" w:line="240" w:lineRule="auto"/>
        <w:ind w:left="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Feb 2006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Delhi University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   Delhi, India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Bachelor of Arts</w:t>
      </w:r>
    </w:p>
    <w:p w:rsidR="00317E16" w:rsidRDefault="008256A8">
      <w:pPr>
        <w:pStyle w:val="ListParagraph"/>
        <w:tabs>
          <w:tab w:val="left" w:pos="2430"/>
        </w:tabs>
        <w:spacing w:after="0" w:line="240" w:lineRule="auto"/>
        <w:ind w:left="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April 1998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CBSE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Delhi, India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M M PUBLIC SCHOOL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(XII) Senior Secondary, </w:t>
      </w:r>
    </w:p>
    <w:p w:rsidR="00317E16" w:rsidRDefault="008256A8">
      <w:pPr>
        <w:pStyle w:val="ListParagraph"/>
        <w:tabs>
          <w:tab w:val="left" w:pos="2430"/>
        </w:tabs>
        <w:spacing w:after="0" w:line="240" w:lineRule="auto"/>
        <w:ind w:left="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May 1996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/>
          <w:sz w:val="20"/>
        </w:rPr>
        <w:t>CBSE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 xml:space="preserve">   Delhi, India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M M PUBL</w:t>
      </w:r>
      <w:r>
        <w:rPr>
          <w:rFonts w:ascii="Tahoma" w:hAnsi="Tahoma" w:cs="Tahoma"/>
          <w:b/>
          <w:sz w:val="20"/>
        </w:rPr>
        <w:t>IC SCHOOL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(X) Matriculation, </w:t>
      </w:r>
    </w:p>
    <w:p w:rsidR="00317E16" w:rsidRDefault="00317E16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</w:p>
    <w:p w:rsidR="00317E16" w:rsidRDefault="00317E16">
      <w:pPr>
        <w:spacing w:after="0" w:line="240" w:lineRule="auto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OTHER CERTIFICATIONS&amp; SKILLS</w:t>
      </w: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Connector 5" o:spid="_x0000_s1026" style="position:absolute;margin-left:0;margin-top:0;width:50pt;height:5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" strokecolor="#548dd4 [1951]" strokeweight="1.5pt">
                <v:path textboxrect="@1,@1,@1,@1"/>
              </v:shape>
            </w:pict>
          </mc:Fallback>
        </mc:AlternateConten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2009</w:t>
      </w:r>
      <w:r>
        <w:rPr>
          <w:rFonts w:ascii="Tahoma" w:hAnsi="Tahoma" w:cs="Tahoma"/>
          <w:sz w:val="20"/>
        </w:rPr>
        <w:tab/>
        <w:t>NCFM Certification in Capital Markets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National Stock Exchange, India</w:t>
      </w:r>
    </w:p>
    <w:p w:rsidR="00317E16" w:rsidRDefault="00317E16">
      <w:pPr>
        <w:spacing w:after="0" w:line="240" w:lineRule="auto"/>
        <w:ind w:left="1440" w:firstLine="990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ind w:left="1440" w:firstLine="99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Windows &amp; Office tools</w:t>
      </w:r>
    </w:p>
    <w:p w:rsidR="00317E16" w:rsidRDefault="008256A8">
      <w:pPr>
        <w:spacing w:after="0" w:line="240" w:lineRule="auto"/>
        <w:ind w:left="1440" w:firstLine="9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MS Office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Expert</w:t>
      </w:r>
    </w:p>
    <w:p w:rsidR="00317E16" w:rsidRDefault="008256A8">
      <w:pPr>
        <w:spacing w:after="0" w:line="240" w:lineRule="auto"/>
        <w:ind w:firstLine="243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E- Commerce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Basic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PERSONAL INFORMATION</w:t>
      </w:r>
    </w:p>
    <w:p w:rsidR="00317E16" w:rsidRDefault="00317E16">
      <w:pPr>
        <w:spacing w:after="0" w:line="240" w:lineRule="auto"/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7" o:spid="_x0000_s1026" style="position:absolute;margin-left:0;margin-top:0;width:50pt;height:5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" strokecolor="#548dd4 [1951]" strokeweight="1.5pt">
                <v:path textboxrect="@1,@1,@1,@1"/>
              </v:shape>
            </w:pict>
          </mc:Fallback>
        </mc:AlternateContent>
      </w:r>
    </w:p>
    <w:p w:rsidR="00317E16" w:rsidRDefault="00317E16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Date of Birth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23 A</w:t>
      </w:r>
      <w:r>
        <w:rPr>
          <w:rFonts w:ascii="Tahoma" w:hAnsi="Tahoma" w:cs="Tahoma"/>
          <w:sz w:val="20"/>
        </w:rPr>
        <w:t>ugust 1980</w:t>
      </w:r>
    </w:p>
    <w:p w:rsidR="00317E16" w:rsidRDefault="008256A8">
      <w:pPr>
        <w:spacing w:after="0" w:line="240" w:lineRule="auto"/>
        <w:ind w:left="2160" w:firstLine="27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Marital Status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Married</w:t>
      </w:r>
    </w:p>
    <w:p w:rsidR="00317E16" w:rsidRDefault="008256A8">
      <w:pPr>
        <w:spacing w:after="0" w:line="240" w:lineRule="auto"/>
        <w:ind w:left="1440" w:firstLine="99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Nationality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Indian</w:t>
      </w:r>
    </w:p>
    <w:p w:rsidR="00317E16" w:rsidRDefault="008256A8">
      <w:pPr>
        <w:spacing w:after="0" w:line="240" w:lineRule="auto"/>
        <w:ind w:left="1440" w:firstLine="990"/>
        <w:jc w:val="both"/>
        <w:rPr>
          <w:rFonts w:ascii="Tahoma" w:hAnsi="Tahoma" w:cs="Tahoma"/>
          <w:b/>
          <w:color w:val="FF0000"/>
          <w:sz w:val="20"/>
        </w:rPr>
      </w:pPr>
      <w:r>
        <w:rPr>
          <w:rFonts w:ascii="Tahoma" w:hAnsi="Tahoma" w:cs="Tahoma"/>
          <w:sz w:val="20"/>
        </w:rPr>
        <w:t>Father’s Name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Shri Ashok khurana</w:t>
      </w: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20"/>
        </w:rPr>
        <w:tab/>
        <w:t>Present Address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18"/>
        </w:rPr>
        <w:t>32 1</w:t>
      </w:r>
      <w:r>
        <w:rPr>
          <w:rFonts w:ascii="Tahoma" w:hAnsi="Tahoma" w:cs="Tahoma"/>
          <w:sz w:val="18"/>
          <w:vertAlign w:val="superscript"/>
        </w:rPr>
        <w:t>st</w:t>
      </w:r>
      <w:r>
        <w:rPr>
          <w:rFonts w:ascii="Tahoma" w:hAnsi="Tahoma" w:cs="Tahoma"/>
          <w:sz w:val="18"/>
        </w:rPr>
        <w:t xml:space="preserve"> floor pocket-14,</w:t>
      </w:r>
    </w:p>
    <w:p w:rsidR="00317E16" w:rsidRDefault="008256A8">
      <w:pPr>
        <w:tabs>
          <w:tab w:val="left" w:pos="2430"/>
        </w:tabs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  <w:t xml:space="preserve">Sector-24 Rohini, </w:t>
      </w:r>
    </w:p>
    <w:p w:rsidR="00317E16" w:rsidRDefault="008256A8">
      <w:pPr>
        <w:ind w:left="4320" w:firstLine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18"/>
        </w:rPr>
        <w:t>New Delhi-110085.</w:t>
      </w:r>
    </w:p>
    <w:p w:rsidR="00317E16" w:rsidRDefault="00317E16">
      <w:pPr>
        <w:jc w:val="both"/>
        <w:rPr>
          <w:rFonts w:ascii="Tahoma" w:hAnsi="Tahoma" w:cs="Tahoma"/>
          <w:b/>
          <w:sz w:val="20"/>
        </w:rPr>
      </w:pPr>
    </w:p>
    <w:p w:rsidR="00317E16" w:rsidRDefault="008256A8">
      <w:pPr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Date</w:t>
      </w:r>
      <w:r>
        <w:rPr>
          <w:rFonts w:ascii="Tahoma" w:hAnsi="Tahoma" w:cs="Tahoma"/>
          <w:b/>
          <w:sz w:val="20"/>
        </w:rPr>
        <w:tab/>
        <w:t>:</w:t>
      </w:r>
    </w:p>
    <w:p w:rsidR="00317E16" w:rsidRDefault="008256A8">
      <w:pPr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Place</w:t>
      </w:r>
      <w:r>
        <w:rPr>
          <w:rFonts w:ascii="Tahoma" w:hAnsi="Tahoma" w:cs="Tahoma"/>
          <w:b/>
          <w:sz w:val="20"/>
        </w:rPr>
        <w:tab/>
        <w:t>:</w:t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  <w:t>NeerajKhurana</w:t>
      </w:r>
    </w:p>
    <w:sectPr w:rsidR="00317E16">
      <w:pgSz w:w="12240" w:h="15840"/>
      <w:pgMar w:top="1350" w:right="135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C67B9"/>
    <w:multiLevelType w:val="hybridMultilevel"/>
    <w:tmpl w:val="C9A8BE2A"/>
    <w:lvl w:ilvl="0" w:tplc="083426AC">
      <w:numFmt w:val="bullet"/>
      <w:lvlText w:val="-"/>
      <w:lvlJc w:val="left"/>
      <w:pPr>
        <w:ind w:left="360" w:hanging="360"/>
      </w:pPr>
      <w:rPr>
        <w:rFonts w:ascii="Tahoma" w:eastAsiaTheme="minorHAnsi" w:hAnsi="Tahoma" w:cs="Tahoma"/>
        <w:b w:val="0"/>
      </w:rPr>
    </w:lvl>
    <w:lvl w:ilvl="1" w:tplc="EFD4446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0524B2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AB445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8E636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83C296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868280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188932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0D443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FA67325"/>
    <w:multiLevelType w:val="hybridMultilevel"/>
    <w:tmpl w:val="63B0CDA8"/>
    <w:lvl w:ilvl="0" w:tplc="37B0D1F0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5AA28136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2" w:tplc="6B284628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3" w:tplc="D00A8562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4" w:tplc="62862D24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5" w:tplc="1AB8540C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  <w:lvl w:ilvl="6" w:tplc="D9F07DF4">
      <w:start w:val="1"/>
      <w:numFmt w:val="bullet"/>
      <w:lvlText w:val=""/>
      <w:lvlJc w:val="left"/>
      <w:pPr>
        <w:ind w:left="7470" w:hanging="360"/>
      </w:pPr>
      <w:rPr>
        <w:rFonts w:ascii="Symbol" w:hAnsi="Symbol"/>
      </w:rPr>
    </w:lvl>
    <w:lvl w:ilvl="7" w:tplc="65224322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/>
      </w:rPr>
    </w:lvl>
    <w:lvl w:ilvl="8" w:tplc="C33EA5E4">
      <w:start w:val="1"/>
      <w:numFmt w:val="bullet"/>
      <w:lvlText w:val=""/>
      <w:lvlJc w:val="left"/>
      <w:pPr>
        <w:ind w:left="8910" w:hanging="360"/>
      </w:pPr>
      <w:rPr>
        <w:rFonts w:ascii="Wingdings" w:hAnsi="Wingdings"/>
      </w:rPr>
    </w:lvl>
  </w:abstractNum>
  <w:abstractNum w:abstractNumId="2">
    <w:nsid w:val="10C336C6"/>
    <w:multiLevelType w:val="hybridMultilevel"/>
    <w:tmpl w:val="0C1AC738"/>
    <w:lvl w:ilvl="0" w:tplc="358ED0C0">
      <w:start w:val="1"/>
      <w:numFmt w:val="bullet"/>
      <w:pStyle w:val="Achievement"/>
      <w:lvlText w:val=""/>
      <w:lvlJc w:val="left"/>
      <w:pPr>
        <w:tabs>
          <w:tab w:val="num" w:pos="-1293"/>
        </w:tabs>
        <w:ind w:left="-1293" w:hanging="360"/>
      </w:pPr>
      <w:rPr>
        <w:rFonts w:ascii="Wingdings" w:hAnsi="Wingdings"/>
      </w:rPr>
    </w:lvl>
    <w:lvl w:ilvl="1" w:tplc="E04666F6">
      <w:start w:val="1"/>
      <w:numFmt w:val="bullet"/>
      <w:lvlText w:val=""/>
      <w:lvlJc w:val="left"/>
      <w:pPr>
        <w:tabs>
          <w:tab w:val="num" w:pos="-213"/>
        </w:tabs>
        <w:ind w:left="-213" w:hanging="360"/>
      </w:pPr>
      <w:rPr>
        <w:rFonts w:ascii="Wingdings" w:hAnsi="Wingdings"/>
      </w:rPr>
    </w:lvl>
    <w:lvl w:ilvl="2" w:tplc="51D8612C">
      <w:start w:val="1"/>
      <w:numFmt w:val="bullet"/>
      <w:lvlText w:val=""/>
      <w:lvlJc w:val="left"/>
      <w:pPr>
        <w:tabs>
          <w:tab w:val="num" w:pos="507"/>
        </w:tabs>
        <w:ind w:left="507" w:hanging="360"/>
      </w:pPr>
      <w:rPr>
        <w:rFonts w:ascii="Wingdings" w:hAnsi="Wingdings"/>
      </w:rPr>
    </w:lvl>
    <w:lvl w:ilvl="3" w:tplc="390E39D0">
      <w:start w:val="1"/>
      <w:numFmt w:val="bullet"/>
      <w:lvlText w:val=""/>
      <w:lvlJc w:val="left"/>
      <w:pPr>
        <w:tabs>
          <w:tab w:val="num" w:pos="1227"/>
        </w:tabs>
        <w:ind w:left="1227" w:hanging="360"/>
      </w:pPr>
      <w:rPr>
        <w:rFonts w:ascii="Symbol" w:hAnsi="Symbol"/>
      </w:rPr>
    </w:lvl>
    <w:lvl w:ilvl="4" w:tplc="5BB6C120">
      <w:start w:val="1"/>
      <w:numFmt w:val="bullet"/>
      <w:lvlText w:val="o"/>
      <w:lvlJc w:val="left"/>
      <w:pPr>
        <w:tabs>
          <w:tab w:val="num" w:pos="1947"/>
        </w:tabs>
        <w:ind w:left="1947" w:hanging="360"/>
      </w:pPr>
      <w:rPr>
        <w:rFonts w:ascii="Courier New" w:hAnsi="Courier New" w:cs="Courier New"/>
      </w:rPr>
    </w:lvl>
    <w:lvl w:ilvl="5" w:tplc="6F8CD4AA">
      <w:start w:val="1"/>
      <w:numFmt w:val="bullet"/>
      <w:lvlText w:val=""/>
      <w:lvlJc w:val="left"/>
      <w:pPr>
        <w:tabs>
          <w:tab w:val="num" w:pos="2667"/>
        </w:tabs>
        <w:ind w:left="2667" w:hanging="360"/>
      </w:pPr>
      <w:rPr>
        <w:rFonts w:ascii="Wingdings" w:hAnsi="Wingdings"/>
      </w:rPr>
    </w:lvl>
    <w:lvl w:ilvl="6" w:tplc="0A3AB08C">
      <w:start w:val="1"/>
      <w:numFmt w:val="bullet"/>
      <w:lvlText w:val=""/>
      <w:lvlJc w:val="left"/>
      <w:pPr>
        <w:tabs>
          <w:tab w:val="num" w:pos="3387"/>
        </w:tabs>
        <w:ind w:left="3387" w:hanging="360"/>
      </w:pPr>
      <w:rPr>
        <w:rFonts w:ascii="Symbol" w:hAnsi="Symbol"/>
      </w:rPr>
    </w:lvl>
    <w:lvl w:ilvl="7" w:tplc="886E84FC">
      <w:start w:val="1"/>
      <w:numFmt w:val="bullet"/>
      <w:lvlText w:val="o"/>
      <w:lvlJc w:val="left"/>
      <w:pPr>
        <w:tabs>
          <w:tab w:val="num" w:pos="4107"/>
        </w:tabs>
        <w:ind w:left="4107" w:hanging="360"/>
      </w:pPr>
      <w:rPr>
        <w:rFonts w:ascii="Courier New" w:hAnsi="Courier New" w:cs="Courier New"/>
      </w:rPr>
    </w:lvl>
    <w:lvl w:ilvl="8" w:tplc="572CC0B2">
      <w:start w:val="1"/>
      <w:numFmt w:val="bullet"/>
      <w:lvlText w:val=""/>
      <w:lvlJc w:val="left"/>
      <w:pPr>
        <w:tabs>
          <w:tab w:val="num" w:pos="4827"/>
        </w:tabs>
        <w:ind w:left="4827" w:hanging="360"/>
      </w:pPr>
      <w:rPr>
        <w:rFonts w:ascii="Wingdings" w:hAnsi="Wingdings"/>
      </w:rPr>
    </w:lvl>
  </w:abstractNum>
  <w:abstractNum w:abstractNumId="3">
    <w:nsid w:val="12755580"/>
    <w:multiLevelType w:val="hybridMultilevel"/>
    <w:tmpl w:val="A072D622"/>
    <w:lvl w:ilvl="0" w:tplc="4CF0032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/>
        <w:b w:val="0"/>
        <w:i w:val="0"/>
        <w:sz w:val="20"/>
      </w:rPr>
    </w:lvl>
    <w:lvl w:ilvl="1" w:tplc="F12A6A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C262D9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888D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B42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F648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5E45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CC5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9418F8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BBF1DB7"/>
    <w:multiLevelType w:val="hybridMultilevel"/>
    <w:tmpl w:val="747E5FE2"/>
    <w:lvl w:ilvl="0" w:tplc="B5CCD11A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6848FFE6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2" w:tplc="9E7C79E6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3" w:tplc="0B168490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4" w:tplc="0D76C3C4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5" w:tplc="A72479E0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  <w:lvl w:ilvl="6" w:tplc="245C55E0">
      <w:start w:val="1"/>
      <w:numFmt w:val="bullet"/>
      <w:lvlText w:val=""/>
      <w:lvlJc w:val="left"/>
      <w:pPr>
        <w:ind w:left="7470" w:hanging="360"/>
      </w:pPr>
      <w:rPr>
        <w:rFonts w:ascii="Symbol" w:hAnsi="Symbol"/>
      </w:rPr>
    </w:lvl>
    <w:lvl w:ilvl="7" w:tplc="DD0E226A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/>
      </w:rPr>
    </w:lvl>
    <w:lvl w:ilvl="8" w:tplc="939657BC">
      <w:start w:val="1"/>
      <w:numFmt w:val="bullet"/>
      <w:lvlText w:val=""/>
      <w:lvlJc w:val="left"/>
      <w:pPr>
        <w:ind w:left="8910" w:hanging="360"/>
      </w:pPr>
      <w:rPr>
        <w:rFonts w:ascii="Wingdings" w:hAnsi="Wingdings"/>
      </w:rPr>
    </w:lvl>
  </w:abstractNum>
  <w:abstractNum w:abstractNumId="5">
    <w:nsid w:val="1EC777E1"/>
    <w:multiLevelType w:val="multilevel"/>
    <w:tmpl w:val="A1FCF1C6"/>
    <w:lvl w:ilvl="0">
      <w:start w:val="1"/>
      <w:numFmt w:val="bullet"/>
      <w:lvlText w:val=""/>
      <w:lvlJc w:val="left"/>
      <w:pPr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35475FB"/>
    <w:multiLevelType w:val="hybridMultilevel"/>
    <w:tmpl w:val="C816A648"/>
    <w:lvl w:ilvl="0" w:tplc="AF12EFBC">
      <w:start w:val="1"/>
      <w:numFmt w:val="bullet"/>
      <w:lvlText w:val="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  <w:lvl w:ilvl="1" w:tplc="AF8C033A">
      <w:start w:val="2"/>
      <w:numFmt w:val="bullet"/>
      <w:lvlText w:val=""/>
      <w:lvlJc w:val="left"/>
      <w:pPr>
        <w:tabs>
          <w:tab w:val="num" w:pos="1368"/>
        </w:tabs>
        <w:ind w:left="1368" w:hanging="288"/>
      </w:pPr>
      <w:rPr>
        <w:rFonts w:ascii="Wingdings" w:hAnsi="Wingdings"/>
      </w:rPr>
    </w:lvl>
    <w:lvl w:ilvl="2" w:tplc="07FC9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620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E2A1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3A4AB9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6414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460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B723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2E676D59"/>
    <w:multiLevelType w:val="multilevel"/>
    <w:tmpl w:val="60A04F38"/>
    <w:lvl w:ilvl="0">
      <w:start w:val="1"/>
      <w:numFmt w:val="bullet"/>
      <w:lvlText w:val=""/>
      <w:lvlJc w:val="left"/>
      <w:pPr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1B946A1"/>
    <w:multiLevelType w:val="hybridMultilevel"/>
    <w:tmpl w:val="914477DA"/>
    <w:lvl w:ilvl="0" w:tplc="692C4C44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1ACC83FA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2" w:tplc="777644D8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3" w:tplc="66A8B358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4" w:tplc="BECC34EE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5" w:tplc="1DF21D2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  <w:lvl w:ilvl="6" w:tplc="CA1632E8">
      <w:start w:val="1"/>
      <w:numFmt w:val="bullet"/>
      <w:lvlText w:val=""/>
      <w:lvlJc w:val="left"/>
      <w:pPr>
        <w:ind w:left="7470" w:hanging="360"/>
      </w:pPr>
      <w:rPr>
        <w:rFonts w:ascii="Symbol" w:hAnsi="Symbol"/>
      </w:rPr>
    </w:lvl>
    <w:lvl w:ilvl="7" w:tplc="52ACE1E0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/>
      </w:rPr>
    </w:lvl>
    <w:lvl w:ilvl="8" w:tplc="E294C83A">
      <w:start w:val="1"/>
      <w:numFmt w:val="bullet"/>
      <w:lvlText w:val=""/>
      <w:lvlJc w:val="left"/>
      <w:pPr>
        <w:ind w:left="8910" w:hanging="360"/>
      </w:pPr>
      <w:rPr>
        <w:rFonts w:ascii="Wingdings" w:hAnsi="Wingdings"/>
      </w:rPr>
    </w:lvl>
  </w:abstractNum>
  <w:abstractNum w:abstractNumId="9">
    <w:nsid w:val="33587F66"/>
    <w:multiLevelType w:val="hybridMultilevel"/>
    <w:tmpl w:val="896A1398"/>
    <w:lvl w:ilvl="0" w:tplc="23C836E4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310264EA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/>
      </w:rPr>
    </w:lvl>
    <w:lvl w:ilvl="2" w:tplc="053E8C3A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3" w:tplc="24D8CCFE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4" w:tplc="A4BADBEA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5" w:tplc="645EBFD6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  <w:lvl w:ilvl="6" w:tplc="0B08A18A">
      <w:start w:val="1"/>
      <w:numFmt w:val="bullet"/>
      <w:lvlText w:val=""/>
      <w:lvlJc w:val="left"/>
      <w:pPr>
        <w:ind w:left="7470" w:hanging="360"/>
      </w:pPr>
      <w:rPr>
        <w:rFonts w:ascii="Symbol" w:hAnsi="Symbol"/>
      </w:rPr>
    </w:lvl>
    <w:lvl w:ilvl="7" w:tplc="AD2021C6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/>
      </w:rPr>
    </w:lvl>
    <w:lvl w:ilvl="8" w:tplc="0AD8573C">
      <w:start w:val="1"/>
      <w:numFmt w:val="bullet"/>
      <w:lvlText w:val=""/>
      <w:lvlJc w:val="left"/>
      <w:pPr>
        <w:ind w:left="8910" w:hanging="360"/>
      </w:pPr>
      <w:rPr>
        <w:rFonts w:ascii="Wingdings" w:hAnsi="Wingdings"/>
      </w:rPr>
    </w:lvl>
  </w:abstractNum>
  <w:abstractNum w:abstractNumId="10">
    <w:nsid w:val="372A7E5F"/>
    <w:multiLevelType w:val="hybridMultilevel"/>
    <w:tmpl w:val="CDACCEA6"/>
    <w:lvl w:ilvl="0" w:tplc="4D6231EA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1" w:tplc="4112C11C">
      <w:numFmt w:val="bullet"/>
      <w:lvlText w:val="-"/>
      <w:lvlJc w:val="left"/>
      <w:pPr>
        <w:ind w:left="3870" w:hanging="360"/>
      </w:pPr>
      <w:rPr>
        <w:rFonts w:ascii="Tahoma" w:eastAsiaTheme="minorHAnsi" w:hAnsi="Tahoma" w:cs="Tahoma"/>
      </w:rPr>
    </w:lvl>
    <w:lvl w:ilvl="2" w:tplc="FBF20288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3" w:tplc="931E6390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4" w:tplc="023044B4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/>
      </w:rPr>
    </w:lvl>
    <w:lvl w:ilvl="5" w:tplc="2DE058D4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  <w:lvl w:ilvl="6" w:tplc="57E45FFA">
      <w:start w:val="1"/>
      <w:numFmt w:val="bullet"/>
      <w:lvlText w:val=""/>
      <w:lvlJc w:val="left"/>
      <w:pPr>
        <w:ind w:left="7470" w:hanging="360"/>
      </w:pPr>
      <w:rPr>
        <w:rFonts w:ascii="Symbol" w:hAnsi="Symbol"/>
      </w:rPr>
    </w:lvl>
    <w:lvl w:ilvl="7" w:tplc="648E298C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/>
      </w:rPr>
    </w:lvl>
    <w:lvl w:ilvl="8" w:tplc="52D4FFA0">
      <w:start w:val="1"/>
      <w:numFmt w:val="bullet"/>
      <w:lvlText w:val=""/>
      <w:lvlJc w:val="left"/>
      <w:pPr>
        <w:ind w:left="8910" w:hanging="360"/>
      </w:pPr>
      <w:rPr>
        <w:rFonts w:ascii="Wingdings" w:hAnsi="Wingdings"/>
      </w:rPr>
    </w:lvl>
  </w:abstractNum>
  <w:abstractNum w:abstractNumId="11">
    <w:nsid w:val="44B34AE3"/>
    <w:multiLevelType w:val="hybridMultilevel"/>
    <w:tmpl w:val="321EF85A"/>
    <w:lvl w:ilvl="0" w:tplc="31E20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D04C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C14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CE9F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12E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D834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16BE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E50FF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26ECF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5463124A"/>
    <w:multiLevelType w:val="hybridMultilevel"/>
    <w:tmpl w:val="9528B33A"/>
    <w:lvl w:ilvl="0" w:tplc="27C881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453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2808B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E2F2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7C2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5A722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3E651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92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F2E2E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57370E85"/>
    <w:multiLevelType w:val="hybridMultilevel"/>
    <w:tmpl w:val="5F76C05E"/>
    <w:lvl w:ilvl="0" w:tplc="705A9A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4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7E3C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1696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EA8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296768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6D04D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BAD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824B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594F0351"/>
    <w:multiLevelType w:val="multilevel"/>
    <w:tmpl w:val="F806867E"/>
    <w:lvl w:ilvl="0">
      <w:start w:val="1"/>
      <w:numFmt w:val="bullet"/>
      <w:lvlText w:val=""/>
      <w:lvlJc w:val="left"/>
      <w:pPr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74C1645"/>
    <w:multiLevelType w:val="multilevel"/>
    <w:tmpl w:val="04BE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78842172"/>
    <w:multiLevelType w:val="hybridMultilevel"/>
    <w:tmpl w:val="A3904B02"/>
    <w:lvl w:ilvl="0" w:tplc="DEE23D42">
      <w:start w:val="1"/>
      <w:numFmt w:val="bullet"/>
      <w:lvlText w:val="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  <w:lvl w:ilvl="1" w:tplc="64B01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4E9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036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F4F1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A46F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4C40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2ADA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6854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4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6"/>
  </w:num>
  <w:num w:numId="11">
    <w:abstractNumId w:val="9"/>
  </w:num>
  <w:num w:numId="12">
    <w:abstractNumId w:val="4"/>
  </w:num>
  <w:num w:numId="13">
    <w:abstractNumId w:val="6"/>
  </w:num>
  <w:num w:numId="14">
    <w:abstractNumId w:val="2"/>
  </w:num>
  <w:num w:numId="15">
    <w:abstractNumId w:val="15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1F"/>
    <w:rsid w:val="000046A4"/>
    <w:rsid w:val="00031C69"/>
    <w:rsid w:val="000B3BEA"/>
    <w:rsid w:val="00143662"/>
    <w:rsid w:val="00190CEC"/>
    <w:rsid w:val="001C261A"/>
    <w:rsid w:val="001D3AB2"/>
    <w:rsid w:val="001E4375"/>
    <w:rsid w:val="002529F0"/>
    <w:rsid w:val="00286B00"/>
    <w:rsid w:val="0030160E"/>
    <w:rsid w:val="00303323"/>
    <w:rsid w:val="00317E16"/>
    <w:rsid w:val="00362FC0"/>
    <w:rsid w:val="00374362"/>
    <w:rsid w:val="00436C35"/>
    <w:rsid w:val="00497CB0"/>
    <w:rsid w:val="004D1E22"/>
    <w:rsid w:val="005A4B6D"/>
    <w:rsid w:val="005F1EC4"/>
    <w:rsid w:val="005F534D"/>
    <w:rsid w:val="00610FCA"/>
    <w:rsid w:val="00632358"/>
    <w:rsid w:val="006D1BB9"/>
    <w:rsid w:val="006E26EA"/>
    <w:rsid w:val="007072ED"/>
    <w:rsid w:val="00724D56"/>
    <w:rsid w:val="0074776A"/>
    <w:rsid w:val="00760CFF"/>
    <w:rsid w:val="00773ADD"/>
    <w:rsid w:val="00776B91"/>
    <w:rsid w:val="007773DD"/>
    <w:rsid w:val="007A34E9"/>
    <w:rsid w:val="0080681A"/>
    <w:rsid w:val="008256A8"/>
    <w:rsid w:val="00883D13"/>
    <w:rsid w:val="008C5C8A"/>
    <w:rsid w:val="008E2C11"/>
    <w:rsid w:val="0091112F"/>
    <w:rsid w:val="009432D0"/>
    <w:rsid w:val="009F5586"/>
    <w:rsid w:val="00A31764"/>
    <w:rsid w:val="00AD331F"/>
    <w:rsid w:val="00AF2521"/>
    <w:rsid w:val="00B00020"/>
    <w:rsid w:val="00B06504"/>
    <w:rsid w:val="00B602E5"/>
    <w:rsid w:val="00BC4CC3"/>
    <w:rsid w:val="00C510FB"/>
    <w:rsid w:val="00CD1239"/>
    <w:rsid w:val="00D07D17"/>
    <w:rsid w:val="00DB68FA"/>
    <w:rsid w:val="00E35250"/>
    <w:rsid w:val="00F0173C"/>
    <w:rsid w:val="00F55A16"/>
    <w:rsid w:val="00F77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after="0" w:line="240" w:lineRule="auto"/>
      <w:jc w:val="both"/>
      <w:outlineLvl w:val="5"/>
    </w:pPr>
    <w:rPr>
      <w:rFonts w:ascii="Verdana" w:eastAsia="Times New Roman" w:hAnsi="Verdana" w:cs="Times New Roman"/>
      <w:b/>
      <w:i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link w:val="BodyText2Char"/>
    <w:uiPriority w:val="99"/>
    <w:pPr>
      <w:spacing w:after="0" w:line="240" w:lineRule="auto"/>
      <w:jc w:val="both"/>
    </w:pPr>
    <w:rPr>
      <w:rFonts w:ascii="Verdana" w:eastAsia="Times New Roman" w:hAnsi="Verdana" w:cs="Times New Roman"/>
      <w:b/>
      <w:sz w:val="19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Cls">
    <w:name w:val="Cls"/>
    <w:basedOn w:val="DefaultParagraphFont"/>
    <w:uiPriority w:val="99"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Times New Roman" w:hAnsi="Verdana" w:cs="Times New Roman"/>
      <w:b/>
      <w:sz w:val="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customStyle="1" w:styleId="Achievement">
    <w:name w:val="Achievement"/>
    <w:basedOn w:val="Normal"/>
    <w:uiPriority w:val="99"/>
    <w:pPr>
      <w:numPr>
        <w:numId w:val="14"/>
      </w:numPr>
      <w:spacing w:after="0" w:line="240" w:lineRule="auto"/>
    </w:pPr>
    <w:rPr>
      <w:rFonts w:ascii="Arial" w:eastAsia="Times New Roman" w:hAnsi="Arial" w:cs="Arial"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Verdana" w:eastAsia="Times New Roman" w:hAnsi="Verdana" w:cs="Times New Roman"/>
      <w:b/>
      <w:i/>
      <w:sz w:val="18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spacing w:after="0" w:line="240" w:lineRule="auto"/>
      <w:jc w:val="both"/>
      <w:outlineLvl w:val="5"/>
    </w:pPr>
    <w:rPr>
      <w:rFonts w:ascii="Verdana" w:eastAsia="Times New Roman" w:hAnsi="Verdana" w:cs="Times New Roman"/>
      <w:b/>
      <w:i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BodyText2">
    <w:name w:val="Body Text 2"/>
    <w:basedOn w:val="Normal"/>
    <w:link w:val="BodyText2Char"/>
    <w:uiPriority w:val="99"/>
    <w:pPr>
      <w:spacing w:after="0" w:line="240" w:lineRule="auto"/>
      <w:jc w:val="both"/>
    </w:pPr>
    <w:rPr>
      <w:rFonts w:ascii="Verdana" w:eastAsia="Times New Roman" w:hAnsi="Verdana" w:cs="Times New Roman"/>
      <w:b/>
      <w:sz w:val="19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Cls">
    <w:name w:val="Cls"/>
    <w:basedOn w:val="DefaultParagraphFont"/>
    <w:uiPriority w:val="99"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Times New Roman" w:hAnsi="Verdana" w:cs="Times New Roman"/>
      <w:b/>
      <w:sz w:val="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customStyle="1" w:styleId="Achievement">
    <w:name w:val="Achievement"/>
    <w:basedOn w:val="Normal"/>
    <w:uiPriority w:val="99"/>
    <w:pPr>
      <w:numPr>
        <w:numId w:val="14"/>
      </w:numPr>
      <w:spacing w:after="0" w:line="240" w:lineRule="auto"/>
    </w:pPr>
    <w:rPr>
      <w:rFonts w:ascii="Arial" w:eastAsia="Times New Roman" w:hAnsi="Arial" w:cs="Arial"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Verdana" w:eastAsia="Times New Roman" w:hAnsi="Verdana" w:cs="Times New Roman"/>
      <w:b/>
      <w:i/>
      <w:sz w:val="18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BHARGAVA</dc:creator>
  <cp:lastModifiedBy>Naukriyan 2</cp:lastModifiedBy>
  <cp:revision>2</cp:revision>
  <dcterms:created xsi:type="dcterms:W3CDTF">2016-03-22T11:47:00Z</dcterms:created>
  <dcterms:modified xsi:type="dcterms:W3CDTF">2016-03-22T11:47:00Z</dcterms:modified>
</cp:coreProperties>
</file>