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tbl>
      <w:tblPr>
        <w:tblStyle w:val="TableGrid"/>
        <w:tblW w:w="10647"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3339"/>
        <w:gridCol w:w="337"/>
        <w:gridCol w:w="298"/>
        <w:gridCol w:w="2524"/>
        <w:gridCol w:w="4149"/>
      </w:tblGrid>
      <w:tr w:rsidTr="00A25C1D">
        <w:tblPrEx>
          <w:tblW w:w="10647"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Ex>
        <w:trPr>
          <w:jc w:val="center"/>
        </w:trPr>
        <w:tc>
          <w:tcPr>
            <w:tcW w:w="10647" w:type="dxa"/>
            <w:gridSpan w:val="5"/>
          </w:tcPr>
          <w:p w:rsidR="00DE7082" w:rsidP="00A25C1D">
            <w:pPr>
              <w:ind w:left="0" w:firstLine="0"/>
              <w:jc w:val="center"/>
            </w:pPr>
            <w:bookmarkStart w:id="0" w:name="_GoBack"/>
            <w:bookmarkEnd w:id="0"/>
            <w:r w:rsidRPr="008869A5">
              <w:rPr>
                <w:rFonts w:ascii="Arial" w:hAnsi="Arial" w:cs="Arial"/>
                <w:b/>
                <w:bCs/>
                <w:color w:val="000000"/>
                <w:sz w:val="20"/>
                <w:szCs w:val="20"/>
              </w:rPr>
              <w:t>Resume</w:t>
            </w:r>
          </w:p>
        </w:tc>
      </w:tr>
      <w:tr w:rsidTr="00A25C1D">
        <w:tblPrEx>
          <w:tblW w:w="10647" w:type="dxa"/>
          <w:jc w:val="center"/>
          <w:tblLook w:val="04A0"/>
        </w:tblPrEx>
        <w:trPr>
          <w:trHeight w:val="2157"/>
          <w:jc w:val="center"/>
        </w:trPr>
        <w:tc>
          <w:tcPr>
            <w:tcW w:w="3676" w:type="dxa"/>
            <w:gridSpan w:val="2"/>
            <w:shd w:val="clear" w:color="auto" w:fill="F2F2F2" w:themeFill="background1" w:themeFillShade="F2"/>
          </w:tcPr>
          <w:p w:rsidR="00DE7082" w:rsidRPr="00D56667" w:rsidP="00A25C1D">
            <w:pPr>
              <w:jc w:val="center"/>
              <w:rPr>
                <w:rFonts w:ascii="Arial" w:hAnsi="Arial" w:cs="Arial"/>
                <w:color w:val="000000"/>
                <w:sz w:val="20"/>
                <w:szCs w:val="20"/>
              </w:rPr>
            </w:pPr>
            <w:r>
              <w:rPr>
                <w:rFonts w:ascii="Arial" w:hAnsi="Arial" w:cs="Arial"/>
                <w:noProof/>
                <w:color w:val="000000"/>
                <w:sz w:val="20"/>
                <w:szCs w:val="20"/>
              </w:rPr>
              <w:drawing>
                <wp:inline distT="0" distB="0" distL="0" distR="0">
                  <wp:extent cx="914400" cy="1013460"/>
                  <wp:effectExtent l="0" t="0" r="0" b="0"/>
                  <wp:docPr id="1" name="Picture 1" descr="236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44219" name="Picture 1" descr="2361 copy"/>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914400" cy="1013460"/>
                          </a:xfrm>
                          <a:prstGeom prst="rect">
                            <a:avLst/>
                          </a:prstGeom>
                          <a:noFill/>
                          <a:ln>
                            <a:noFill/>
                          </a:ln>
                        </pic:spPr>
                      </pic:pic>
                    </a:graphicData>
                  </a:graphic>
                </wp:inline>
              </w:drawing>
            </w:r>
          </w:p>
          <w:p w:rsidR="00DE7082" w:rsidRPr="00D56667" w:rsidP="00A25C1D">
            <w:pPr>
              <w:jc w:val="center"/>
              <w:rPr>
                <w:rFonts w:ascii="Arial" w:hAnsi="Arial" w:cs="Arial"/>
                <w:color w:val="000000"/>
                <w:sz w:val="20"/>
                <w:szCs w:val="20"/>
              </w:rPr>
            </w:pPr>
            <w:r>
              <w:rPr>
                <w:rFonts w:ascii="Arial" w:hAnsi="Arial" w:cs="Arial"/>
                <w:b/>
                <w:sz w:val="20"/>
                <w:szCs w:val="20"/>
              </w:rPr>
              <w:t xml:space="preserve">Dr. </w:t>
            </w:r>
            <w:r w:rsidRPr="00D56667">
              <w:rPr>
                <w:rFonts w:ascii="Arial" w:hAnsi="Arial" w:cs="Arial"/>
                <w:b/>
                <w:sz w:val="20"/>
                <w:szCs w:val="20"/>
              </w:rPr>
              <w:t>Ali Asger Bhojiya</w:t>
            </w:r>
          </w:p>
        </w:tc>
        <w:tc>
          <w:tcPr>
            <w:tcW w:w="6971" w:type="dxa"/>
            <w:gridSpan w:val="3"/>
            <w:shd w:val="clear" w:color="auto" w:fill="F2F2F2" w:themeFill="background1" w:themeFillShade="F2"/>
          </w:tcPr>
          <w:p w:rsidR="00DE7082" w:rsidRPr="00D56667" w:rsidP="00A25C1D">
            <w:pPr>
              <w:rPr>
                <w:rFonts w:ascii="Arial" w:hAnsi="Arial" w:cs="Arial"/>
                <w:sz w:val="20"/>
                <w:szCs w:val="20"/>
              </w:rPr>
            </w:pPr>
            <w:r w:rsidRPr="00D56667">
              <w:rPr>
                <w:rFonts w:ascii="Arial" w:hAnsi="Arial" w:cs="Arial"/>
                <w:b/>
                <w:sz w:val="20"/>
                <w:szCs w:val="20"/>
              </w:rPr>
              <w:t>Permanent</w:t>
            </w:r>
            <w:r w:rsidRPr="00D56667">
              <w:rPr>
                <w:rFonts w:ascii="Arial" w:hAnsi="Arial" w:cs="Arial"/>
                <w:b/>
                <w:bCs/>
                <w:sz w:val="20"/>
                <w:szCs w:val="20"/>
              </w:rPr>
              <w:t xml:space="preserve"> Address</w:t>
            </w:r>
            <w:r w:rsidRPr="00D56667">
              <w:rPr>
                <w:rFonts w:ascii="Arial" w:hAnsi="Arial" w:cs="Arial"/>
                <w:sz w:val="20"/>
                <w:szCs w:val="20"/>
              </w:rPr>
              <w:t>:</w:t>
            </w:r>
          </w:p>
          <w:p w:rsidR="00DE7082" w:rsidRPr="00D56667" w:rsidP="00A25C1D">
            <w:pPr>
              <w:rPr>
                <w:rFonts w:ascii="Arial" w:hAnsi="Arial" w:cs="Arial"/>
                <w:sz w:val="20"/>
                <w:szCs w:val="20"/>
              </w:rPr>
            </w:pPr>
          </w:p>
          <w:p w:rsidR="00DE7082" w:rsidRPr="00D56667" w:rsidP="00A25C1D">
            <w:pPr>
              <w:rPr>
                <w:rFonts w:ascii="Arial" w:hAnsi="Arial" w:cs="Arial"/>
                <w:sz w:val="20"/>
                <w:szCs w:val="20"/>
              </w:rPr>
            </w:pPr>
            <w:r w:rsidRPr="00D56667">
              <w:rPr>
                <w:rFonts w:ascii="Arial" w:hAnsi="Arial" w:cs="Arial"/>
                <w:sz w:val="20"/>
                <w:szCs w:val="20"/>
              </w:rPr>
              <w:t xml:space="preserve">267,Saifee </w:t>
            </w:r>
            <w:r w:rsidRPr="00D56667">
              <w:rPr>
                <w:rFonts w:ascii="Arial" w:hAnsi="Arial" w:cs="Arial"/>
                <w:sz w:val="20"/>
                <w:szCs w:val="20"/>
              </w:rPr>
              <w:t>Manzil</w:t>
            </w:r>
            <w:r w:rsidRPr="00D56667">
              <w:rPr>
                <w:rFonts w:ascii="Arial" w:hAnsi="Arial" w:cs="Arial"/>
                <w:sz w:val="20"/>
                <w:szCs w:val="20"/>
              </w:rPr>
              <w:t>,</w:t>
            </w:r>
          </w:p>
          <w:p w:rsidR="00DE7082" w:rsidRPr="00D56667" w:rsidP="00A25C1D">
            <w:pPr>
              <w:rPr>
                <w:rFonts w:ascii="Arial" w:hAnsi="Arial" w:cs="Arial"/>
                <w:sz w:val="20"/>
                <w:szCs w:val="20"/>
              </w:rPr>
            </w:pPr>
            <w:r w:rsidRPr="00D56667">
              <w:rPr>
                <w:rFonts w:ascii="Arial" w:hAnsi="Arial" w:cs="Arial"/>
                <w:sz w:val="20"/>
                <w:szCs w:val="20"/>
              </w:rPr>
              <w:t>Kurabad</w:t>
            </w:r>
            <w:r w:rsidR="00C12448">
              <w:rPr>
                <w:rFonts w:ascii="Arial" w:hAnsi="Arial" w:cs="Arial"/>
                <w:sz w:val="20"/>
                <w:szCs w:val="20"/>
              </w:rPr>
              <w:t xml:space="preserve"> </w:t>
            </w:r>
            <w:r w:rsidRPr="00D56667">
              <w:rPr>
                <w:rFonts w:ascii="Arial" w:hAnsi="Arial" w:cs="Arial"/>
                <w:sz w:val="20"/>
                <w:szCs w:val="20"/>
              </w:rPr>
              <w:t>walo</w:t>
            </w:r>
            <w:r w:rsidR="00C12448">
              <w:rPr>
                <w:rFonts w:ascii="Arial" w:hAnsi="Arial" w:cs="Arial"/>
                <w:sz w:val="20"/>
                <w:szCs w:val="20"/>
              </w:rPr>
              <w:t xml:space="preserve"> </w:t>
            </w:r>
            <w:r w:rsidRPr="00D56667">
              <w:rPr>
                <w:rFonts w:ascii="Arial" w:hAnsi="Arial" w:cs="Arial"/>
                <w:sz w:val="20"/>
                <w:szCs w:val="20"/>
              </w:rPr>
              <w:t>ki</w:t>
            </w:r>
            <w:r w:rsidR="00C12448">
              <w:rPr>
                <w:rFonts w:ascii="Arial" w:hAnsi="Arial" w:cs="Arial"/>
                <w:sz w:val="20"/>
                <w:szCs w:val="20"/>
              </w:rPr>
              <w:t xml:space="preserve"> </w:t>
            </w:r>
            <w:r w:rsidRPr="00D56667">
              <w:rPr>
                <w:rFonts w:ascii="Arial" w:hAnsi="Arial" w:cs="Arial"/>
                <w:sz w:val="20"/>
                <w:szCs w:val="20"/>
              </w:rPr>
              <w:t>badi</w:t>
            </w:r>
            <w:r w:rsidRPr="00D56667">
              <w:rPr>
                <w:rFonts w:ascii="Arial" w:hAnsi="Arial" w:cs="Arial"/>
                <w:sz w:val="20"/>
                <w:szCs w:val="20"/>
              </w:rPr>
              <w:t>,</w:t>
            </w:r>
          </w:p>
          <w:p w:rsidR="00DE7082" w:rsidRPr="00D56667" w:rsidP="00A25C1D">
            <w:pPr>
              <w:rPr>
                <w:rFonts w:ascii="Arial" w:hAnsi="Arial" w:cs="Arial"/>
                <w:sz w:val="20"/>
                <w:szCs w:val="20"/>
              </w:rPr>
            </w:pPr>
            <w:r w:rsidRPr="00D56667">
              <w:rPr>
                <w:rFonts w:ascii="Arial" w:hAnsi="Arial" w:cs="Arial"/>
                <w:sz w:val="20"/>
                <w:szCs w:val="20"/>
              </w:rPr>
              <w:t>Chetak</w:t>
            </w:r>
            <w:r w:rsidRPr="00D56667">
              <w:rPr>
                <w:rFonts w:ascii="Arial" w:hAnsi="Arial" w:cs="Arial"/>
                <w:sz w:val="20"/>
                <w:szCs w:val="20"/>
              </w:rPr>
              <w:t xml:space="preserve"> </w:t>
            </w:r>
            <w:r w:rsidRPr="00D56667">
              <w:rPr>
                <w:rFonts w:ascii="Arial" w:hAnsi="Arial" w:cs="Arial"/>
                <w:sz w:val="20"/>
                <w:szCs w:val="20"/>
              </w:rPr>
              <w:t>marg</w:t>
            </w:r>
            <w:r w:rsidRPr="00D56667">
              <w:rPr>
                <w:rFonts w:ascii="Arial" w:hAnsi="Arial" w:cs="Arial"/>
                <w:sz w:val="20"/>
                <w:szCs w:val="20"/>
              </w:rPr>
              <w:t xml:space="preserve">,  </w:t>
            </w:r>
          </w:p>
          <w:p w:rsidR="00DE7082" w:rsidP="00A25C1D">
            <w:pPr>
              <w:rPr>
                <w:rFonts w:ascii="Arial" w:hAnsi="Arial" w:cs="Arial"/>
                <w:sz w:val="20"/>
                <w:szCs w:val="20"/>
              </w:rPr>
            </w:pPr>
            <w:r>
              <w:rPr>
                <w:rFonts w:ascii="Arial" w:hAnsi="Arial" w:cs="Arial"/>
                <w:sz w:val="20"/>
                <w:szCs w:val="20"/>
              </w:rPr>
              <w:t>Udaipur (Rajasthan</w:t>
            </w:r>
            <w:r w:rsidRPr="00D56667">
              <w:rPr>
                <w:rFonts w:ascii="Arial" w:hAnsi="Arial" w:cs="Arial"/>
                <w:sz w:val="20"/>
                <w:szCs w:val="20"/>
              </w:rPr>
              <w:t>)</w:t>
            </w:r>
            <w:r>
              <w:rPr>
                <w:rFonts w:ascii="Arial" w:hAnsi="Arial" w:cs="Arial"/>
                <w:sz w:val="20"/>
                <w:szCs w:val="20"/>
              </w:rPr>
              <w:t>,India Pin – 313</w:t>
            </w:r>
            <w:r w:rsidRPr="00D56667">
              <w:rPr>
                <w:rFonts w:ascii="Arial" w:hAnsi="Arial" w:cs="Arial"/>
                <w:sz w:val="20"/>
                <w:szCs w:val="20"/>
              </w:rPr>
              <w:t>001</w:t>
            </w:r>
          </w:p>
          <w:p w:rsidR="00DE7082" w:rsidRPr="005000F7" w:rsidP="00A25C1D">
            <w:r>
              <w:t>Ph No.- +91-9887861073</w:t>
            </w:r>
          </w:p>
          <w:p w:rsidR="00DE7082" w:rsidP="00A25C1D">
            <w:pPr>
              <w:ind w:left="0" w:firstLine="374"/>
            </w:pPr>
            <w:r w:rsidRPr="00D56667">
              <w:rPr>
                <w:rFonts w:ascii="Arial" w:hAnsi="Arial" w:cs="Arial"/>
                <w:sz w:val="20"/>
                <w:szCs w:val="20"/>
              </w:rPr>
              <w:t xml:space="preserve">Email: </w:t>
            </w:r>
            <w:r w:rsidRPr="00D56667">
              <w:rPr>
                <w:rFonts w:ascii="Arial" w:hAnsi="Arial" w:cs="Arial"/>
                <w:sz w:val="20"/>
                <w:szCs w:val="20"/>
                <w:u w:val="single"/>
              </w:rPr>
              <w:t>aliasger786in@yahoo.com</w:t>
            </w:r>
          </w:p>
        </w:tc>
      </w:tr>
      <w:tr w:rsidTr="00A25C1D">
        <w:tblPrEx>
          <w:tblW w:w="10647" w:type="dxa"/>
          <w:jc w:val="center"/>
          <w:tblLook w:val="04A0"/>
        </w:tblPrEx>
        <w:trPr>
          <w:trHeight w:val="467"/>
          <w:jc w:val="center"/>
        </w:trPr>
        <w:tc>
          <w:tcPr>
            <w:tcW w:w="10647" w:type="dxa"/>
            <w:gridSpan w:val="5"/>
            <w:vAlign w:val="center"/>
          </w:tcPr>
          <w:p w:rsidR="00DE7082" w:rsidRPr="004B4A2E" w:rsidP="00A25C1D">
            <w:pPr>
              <w:ind w:left="0" w:firstLine="0"/>
              <w:jc w:val="left"/>
              <w:rPr>
                <w:rFonts w:ascii="Arial" w:hAnsi="Arial" w:cs="Arial"/>
                <w:b/>
                <w:color w:val="000000"/>
                <w:sz w:val="20"/>
                <w:szCs w:val="20"/>
              </w:rPr>
            </w:pPr>
            <w:r w:rsidRPr="004B4A2E">
              <w:rPr>
                <w:rFonts w:ascii="Arial" w:hAnsi="Arial" w:cs="Arial"/>
                <w:b/>
                <w:bCs/>
                <w:color w:val="000000"/>
                <w:sz w:val="20"/>
                <w:szCs w:val="20"/>
              </w:rPr>
              <w:t>OBJECTIVE AND RESUME SUMMARY</w:t>
            </w:r>
            <w:r w:rsidRPr="004B4A2E">
              <w:rPr>
                <w:rFonts w:ascii="Arial" w:hAnsi="Arial" w:cs="Arial"/>
                <w:b/>
                <w:color w:val="000000"/>
                <w:sz w:val="20"/>
                <w:szCs w:val="20"/>
              </w:rPr>
              <w:t>:</w:t>
            </w:r>
          </w:p>
        </w:tc>
      </w:tr>
      <w:tr w:rsidTr="00A25C1D">
        <w:tblPrEx>
          <w:tblW w:w="10647" w:type="dxa"/>
          <w:jc w:val="center"/>
          <w:tblLook w:val="04A0"/>
        </w:tblPrEx>
        <w:trPr>
          <w:jc w:val="center"/>
        </w:trPr>
        <w:tc>
          <w:tcPr>
            <w:tcW w:w="10647" w:type="dxa"/>
            <w:gridSpan w:val="5"/>
            <w:tcBorders>
              <w:bottom w:val="single" w:sz="4" w:space="0" w:color="BFBFBF" w:themeColor="background1" w:themeShade="BF"/>
            </w:tcBorders>
            <w:shd w:val="clear" w:color="auto" w:fill="F2F2F2" w:themeFill="background1" w:themeFillShade="F2"/>
          </w:tcPr>
          <w:p w:rsidR="00DE7082" w:rsidRPr="00A163C3" w:rsidP="00DE7082">
            <w:pPr>
              <w:pStyle w:val="NormalWeb"/>
              <w:spacing w:before="0" w:beforeAutospacing="0" w:after="0" w:afterAutospacing="0"/>
              <w:ind w:left="0" w:firstLine="0"/>
              <w:rPr>
                <w:rFonts w:ascii="Arial" w:hAnsi="Arial" w:cs="Arial"/>
                <w:sz w:val="20"/>
                <w:szCs w:val="20"/>
              </w:rPr>
            </w:pPr>
            <w:r w:rsidRPr="00A163C3">
              <w:rPr>
                <w:rFonts w:ascii="Arial" w:hAnsi="Arial" w:cs="Arial"/>
                <w:sz w:val="20"/>
                <w:szCs w:val="20"/>
              </w:rPr>
              <w:t>A self-initiated biotechnology graduate with extensive detailed research and experimental experience. Holds a broad set of analytical and technical skills that would benefit any organization. Able to combine current academic knowledge and theoretical training with practical experience to provide solutions–oriented service.</w:t>
            </w:r>
          </w:p>
          <w:p w:rsidR="00DE7082" w:rsidP="00A25C1D">
            <w:pPr>
              <w:ind w:right="16"/>
              <w:rPr>
                <w:rFonts w:ascii="Arial" w:hAnsi="Arial" w:cs="Arial"/>
                <w:sz w:val="20"/>
                <w:szCs w:val="20"/>
              </w:rPr>
            </w:pPr>
          </w:p>
          <w:p w:rsidR="00DE7082" w:rsidP="00A25C1D">
            <w:pPr>
              <w:ind w:left="0" w:right="16" w:firstLine="0"/>
              <w:rPr>
                <w:rFonts w:ascii="Arial" w:hAnsi="Arial" w:cs="Arial"/>
                <w:sz w:val="20"/>
                <w:szCs w:val="20"/>
              </w:rPr>
            </w:pPr>
            <w:r w:rsidRPr="00A163C3">
              <w:rPr>
                <w:rFonts w:ascii="Arial" w:hAnsi="Arial" w:cs="Arial"/>
                <w:sz w:val="20"/>
                <w:szCs w:val="20"/>
              </w:rPr>
              <w:t>Expertise in many areas of research that utilize in vivo, ex vivo and in vitro skills and abilities. Demonstrates exceptional problem solving skills by responding quickly to problems and generating effective solutions. Excellent work ethic, motivated to perform well both individually and in a team context. Maintains a thorough grasp of industry trends and research innovations.</w:t>
            </w:r>
          </w:p>
          <w:p w:rsidR="00DE7082" w:rsidRPr="008F6098" w:rsidP="00A25C1D">
            <w:pPr>
              <w:ind w:left="0" w:right="16" w:firstLine="0"/>
              <w:rPr>
                <w:rFonts w:ascii="Arial" w:hAnsi="Arial" w:cs="Arial"/>
                <w:sz w:val="20"/>
                <w:szCs w:val="20"/>
              </w:rPr>
            </w:pPr>
          </w:p>
        </w:tc>
      </w:tr>
      <w:tr w:rsidTr="00A25C1D">
        <w:tblPrEx>
          <w:tblW w:w="10647" w:type="dxa"/>
          <w:jc w:val="center"/>
          <w:tblLook w:val="04A0"/>
        </w:tblPrEx>
        <w:trPr>
          <w:trHeight w:val="288"/>
          <w:jc w:val="center"/>
        </w:trPr>
        <w:tc>
          <w:tcPr>
            <w:tcW w:w="10647" w:type="dxa"/>
            <w:gridSpan w:val="5"/>
            <w:tcBorders>
              <w:bottom w:val="single" w:sz="4" w:space="0" w:color="BFBFBF" w:themeColor="background1" w:themeShade="BF"/>
            </w:tcBorders>
          </w:tcPr>
          <w:p w:rsidR="00DE7082" w:rsidRPr="004B4A2E" w:rsidP="00A25C1D">
            <w:pPr>
              <w:rPr>
                <w:rFonts w:ascii="Arial" w:hAnsi="Arial" w:eastAsiaTheme="minorEastAsia" w:cs="Arial"/>
                <w:b/>
                <w:sz w:val="20"/>
                <w:szCs w:val="20"/>
              </w:rPr>
            </w:pPr>
            <w:r w:rsidRPr="00E47A50">
              <w:rPr>
                <w:rFonts w:ascii="Arial" w:hAnsi="Arial" w:eastAsiaTheme="minorEastAsia" w:cs="Arial"/>
                <w:b/>
                <w:sz w:val="20"/>
                <w:szCs w:val="20"/>
              </w:rPr>
              <w:t>CORE COMPETENCIES</w:t>
            </w:r>
            <w:r>
              <w:tab/>
            </w:r>
          </w:p>
        </w:tc>
      </w:tr>
      <w:tr w:rsidTr="00A25C1D">
        <w:tblPrEx>
          <w:tblW w:w="10647" w:type="dxa"/>
          <w:jc w:val="center"/>
          <w:tblLook w:val="04A0"/>
        </w:tblPrEx>
        <w:trPr>
          <w:trHeight w:val="412"/>
          <w:jc w:val="center"/>
        </w:trPr>
        <w:tc>
          <w:tcPr>
            <w:tcW w:w="10647" w:type="dxa"/>
            <w:gridSpan w:val="5"/>
            <w:tcBorders>
              <w:bottom w:val="single" w:sz="4" w:space="0" w:color="BFBFBF" w:themeColor="background1" w:themeShade="BF"/>
            </w:tcBorders>
            <w:shd w:val="clear" w:color="auto" w:fill="F2F2F2" w:themeFill="background1" w:themeFillShade="F2"/>
          </w:tcPr>
          <w:tbl>
            <w:tblPr>
              <w:tblW w:w="9689" w:type="dxa"/>
              <w:jc w:val="center"/>
              <w:tblLook w:val="04A0"/>
            </w:tblPr>
            <w:tblGrid>
              <w:gridCol w:w="2955"/>
              <w:gridCol w:w="3420"/>
              <w:gridCol w:w="3314"/>
            </w:tblGrid>
            <w:tr w:rsidTr="00A25C1D">
              <w:tblPrEx>
                <w:tblW w:w="9689" w:type="dxa"/>
                <w:jc w:val="center"/>
                <w:tblLook w:val="04A0"/>
              </w:tblPrEx>
              <w:trPr>
                <w:trHeight w:val="310"/>
                <w:jc w:val="center"/>
              </w:trPr>
              <w:tc>
                <w:tcPr>
                  <w:tcW w:w="2955" w:type="dxa"/>
                </w:tcPr>
                <w:p w:rsidR="00DE7082" w:rsidRPr="00E47A50" w:rsidP="00DE7082">
                  <w:pPr>
                    <w:numPr>
                      <w:ilvl w:val="0"/>
                      <w:numId w:val="1"/>
                    </w:numPr>
                    <w:spacing w:after="0" w:line="240" w:lineRule="auto"/>
                    <w:contextualSpacing/>
                    <w:jc w:val="both"/>
                    <w:rPr>
                      <w:rFonts w:ascii="Arial" w:hAnsi="Arial" w:cs="Arial"/>
                      <w:sz w:val="20"/>
                      <w:szCs w:val="20"/>
                    </w:rPr>
                  </w:pPr>
                  <w:r w:rsidRPr="00E47A50">
                    <w:rPr>
                      <w:rFonts w:ascii="Arial" w:hAnsi="Arial" w:cs="Arial"/>
                      <w:sz w:val="20"/>
                      <w:szCs w:val="20"/>
                    </w:rPr>
                    <w:t>Biotechnology</w:t>
                  </w:r>
                  <w:r w:rsidRPr="00E47A50">
                    <w:rPr>
                      <w:rFonts w:ascii="Arial" w:hAnsi="Arial" w:cs="Arial"/>
                      <w:sz w:val="20"/>
                      <w:szCs w:val="20"/>
                    </w:rPr>
                    <w:tab/>
                  </w:r>
                </w:p>
              </w:tc>
              <w:tc>
                <w:tcPr>
                  <w:tcW w:w="3420" w:type="dxa"/>
                </w:tcPr>
                <w:p w:rsidR="00DE7082" w:rsidRPr="00E47A50" w:rsidP="00DE7082">
                  <w:pPr>
                    <w:numPr>
                      <w:ilvl w:val="0"/>
                      <w:numId w:val="1"/>
                    </w:numPr>
                    <w:spacing w:after="0" w:line="240" w:lineRule="auto"/>
                    <w:contextualSpacing/>
                    <w:jc w:val="both"/>
                    <w:rPr>
                      <w:rFonts w:ascii="Arial" w:hAnsi="Arial" w:cs="Arial"/>
                      <w:sz w:val="20"/>
                      <w:szCs w:val="20"/>
                    </w:rPr>
                  </w:pPr>
                  <w:r w:rsidRPr="00E47A50">
                    <w:rPr>
                      <w:rFonts w:ascii="Arial" w:hAnsi="Arial" w:cs="Arial"/>
                      <w:sz w:val="20"/>
                      <w:szCs w:val="20"/>
                    </w:rPr>
                    <w:t>Team leadership/Motivation</w:t>
                  </w:r>
                </w:p>
              </w:tc>
              <w:tc>
                <w:tcPr>
                  <w:tcW w:w="3314" w:type="dxa"/>
                </w:tcPr>
                <w:p w:rsidR="00DE7082" w:rsidRPr="00E47A50" w:rsidP="00DE7082">
                  <w:pPr>
                    <w:numPr>
                      <w:ilvl w:val="0"/>
                      <w:numId w:val="1"/>
                    </w:numPr>
                    <w:spacing w:after="0" w:line="240" w:lineRule="auto"/>
                    <w:contextualSpacing/>
                    <w:jc w:val="both"/>
                    <w:rPr>
                      <w:rFonts w:ascii="Arial" w:hAnsi="Arial" w:cs="Arial"/>
                      <w:sz w:val="20"/>
                      <w:szCs w:val="20"/>
                    </w:rPr>
                  </w:pPr>
                  <w:r w:rsidRPr="00E47A50">
                    <w:rPr>
                      <w:rFonts w:ascii="Arial" w:hAnsi="Arial" w:cs="Arial"/>
                      <w:sz w:val="20"/>
                      <w:szCs w:val="20"/>
                    </w:rPr>
                    <w:t>Quality assurance/Testing</w:t>
                  </w:r>
                </w:p>
              </w:tc>
            </w:tr>
            <w:tr w:rsidTr="00A25C1D">
              <w:tblPrEx>
                <w:tblW w:w="9689" w:type="dxa"/>
                <w:jc w:val="center"/>
                <w:tblLook w:val="04A0"/>
              </w:tblPrEx>
              <w:trPr>
                <w:trHeight w:val="291"/>
                <w:jc w:val="center"/>
              </w:trPr>
              <w:tc>
                <w:tcPr>
                  <w:tcW w:w="2955" w:type="dxa"/>
                </w:tcPr>
                <w:p w:rsidR="00DE7082" w:rsidRPr="00E47A50" w:rsidP="00DE7082">
                  <w:pPr>
                    <w:numPr>
                      <w:ilvl w:val="0"/>
                      <w:numId w:val="1"/>
                    </w:numPr>
                    <w:spacing w:after="0" w:line="240" w:lineRule="auto"/>
                    <w:contextualSpacing/>
                    <w:jc w:val="both"/>
                    <w:rPr>
                      <w:rFonts w:ascii="Arial" w:hAnsi="Arial" w:cs="Arial"/>
                      <w:sz w:val="20"/>
                      <w:szCs w:val="20"/>
                    </w:rPr>
                  </w:pPr>
                  <w:r w:rsidRPr="00E47A50">
                    <w:rPr>
                      <w:rFonts w:ascii="Arial" w:hAnsi="Arial" w:cs="Arial"/>
                      <w:sz w:val="20"/>
                      <w:szCs w:val="20"/>
                    </w:rPr>
                    <w:t>Workflow Streamlining</w:t>
                  </w:r>
                </w:p>
              </w:tc>
              <w:tc>
                <w:tcPr>
                  <w:tcW w:w="3420" w:type="dxa"/>
                </w:tcPr>
                <w:p w:rsidR="00DE7082" w:rsidRPr="00E47A50" w:rsidP="00DE7082">
                  <w:pPr>
                    <w:numPr>
                      <w:ilvl w:val="0"/>
                      <w:numId w:val="1"/>
                    </w:numPr>
                    <w:spacing w:after="0" w:line="240" w:lineRule="auto"/>
                    <w:contextualSpacing/>
                    <w:jc w:val="both"/>
                    <w:rPr>
                      <w:rFonts w:ascii="Arial" w:hAnsi="Arial" w:cs="Arial"/>
                      <w:sz w:val="20"/>
                      <w:szCs w:val="20"/>
                    </w:rPr>
                  </w:pPr>
                  <w:r w:rsidRPr="00E47A50">
                    <w:rPr>
                      <w:rFonts w:ascii="Arial" w:hAnsi="Arial" w:cs="Arial"/>
                      <w:sz w:val="20"/>
                      <w:szCs w:val="20"/>
                    </w:rPr>
                    <w:t>Instrumentation</w:t>
                  </w:r>
                </w:p>
              </w:tc>
              <w:tc>
                <w:tcPr>
                  <w:tcW w:w="3314" w:type="dxa"/>
                </w:tcPr>
                <w:p w:rsidR="00DE7082" w:rsidRPr="00E47A50" w:rsidP="00DE7082">
                  <w:pPr>
                    <w:numPr>
                      <w:ilvl w:val="0"/>
                      <w:numId w:val="1"/>
                    </w:numPr>
                    <w:spacing w:after="0" w:line="240" w:lineRule="auto"/>
                    <w:contextualSpacing/>
                    <w:jc w:val="both"/>
                    <w:rPr>
                      <w:rFonts w:ascii="Arial" w:hAnsi="Arial" w:cs="Arial"/>
                      <w:sz w:val="20"/>
                      <w:szCs w:val="20"/>
                    </w:rPr>
                  </w:pPr>
                  <w:r w:rsidRPr="00E47A50">
                    <w:rPr>
                      <w:rFonts w:ascii="Arial" w:hAnsi="Arial" w:cs="Arial"/>
                      <w:sz w:val="20"/>
                      <w:szCs w:val="20"/>
                    </w:rPr>
                    <w:t>Microsoft Office Suite</w:t>
                  </w:r>
                </w:p>
              </w:tc>
            </w:tr>
          </w:tbl>
          <w:p w:rsidR="00DE7082" w:rsidRPr="00E47A50" w:rsidP="00A25C1D">
            <w:pPr>
              <w:rPr>
                <w:rFonts w:ascii="Arial" w:hAnsi="Arial" w:eastAsiaTheme="minorEastAsia" w:cs="Arial"/>
                <w:b/>
                <w:sz w:val="20"/>
                <w:szCs w:val="20"/>
              </w:rPr>
            </w:pPr>
          </w:p>
        </w:tc>
      </w:tr>
      <w:tr w:rsidTr="00A25C1D">
        <w:tblPrEx>
          <w:tblW w:w="10647" w:type="dxa"/>
          <w:jc w:val="center"/>
          <w:tblLook w:val="04A0"/>
        </w:tblPrEx>
        <w:trPr>
          <w:trHeight w:val="288"/>
          <w:jc w:val="center"/>
        </w:trPr>
        <w:tc>
          <w:tcPr>
            <w:tcW w:w="10647" w:type="dxa"/>
            <w:gridSpan w:val="5"/>
            <w:vAlign w:val="center"/>
          </w:tcPr>
          <w:p w:rsidR="00DE7082" w:rsidP="00A25C1D">
            <w:pPr>
              <w:jc w:val="left"/>
            </w:pPr>
            <w:r w:rsidRPr="00E47A50">
              <w:rPr>
                <w:rFonts w:ascii="Arial" w:hAnsi="Arial" w:cs="Arial"/>
                <w:b/>
                <w:color w:val="000000"/>
                <w:sz w:val="20"/>
                <w:szCs w:val="20"/>
              </w:rPr>
              <w:t>TECHNICAL SKILLS AND KNOWLEDGE</w:t>
            </w:r>
          </w:p>
        </w:tc>
      </w:tr>
      <w:tr w:rsidTr="00A25C1D">
        <w:tblPrEx>
          <w:tblW w:w="10647" w:type="dxa"/>
          <w:jc w:val="center"/>
          <w:tblLook w:val="04A0"/>
        </w:tblPrEx>
        <w:trPr>
          <w:jc w:val="center"/>
        </w:trPr>
        <w:tc>
          <w:tcPr>
            <w:tcW w:w="10647" w:type="dxa"/>
            <w:gridSpan w:val="5"/>
            <w:tcBorders>
              <w:bottom w:val="single" w:sz="4" w:space="0" w:color="BFBFBF" w:themeColor="background1" w:themeShade="BF"/>
            </w:tcBorders>
            <w:shd w:val="clear" w:color="auto" w:fill="F2F2F2" w:themeFill="background1" w:themeFillShade="F2"/>
          </w:tcPr>
          <w:p w:rsidR="00DE7082" w:rsidRPr="00877203" w:rsidP="00A25C1D">
            <w:pPr>
              <w:pStyle w:val="ListParagraph"/>
              <w:ind w:left="360" w:firstLine="0"/>
              <w:rPr>
                <w:rFonts w:ascii="Arial" w:hAnsi="Arial" w:cs="Arial"/>
                <w:color w:val="000000"/>
                <w:sz w:val="20"/>
                <w:szCs w:val="20"/>
              </w:rPr>
            </w:pPr>
          </w:p>
          <w:p w:rsidR="00DE7082" w:rsidRPr="008F6098" w:rsidP="00DE7082">
            <w:pPr>
              <w:pStyle w:val="ListParagraph"/>
              <w:numPr>
                <w:ilvl w:val="0"/>
                <w:numId w:val="2"/>
              </w:numPr>
              <w:spacing w:line="240" w:lineRule="auto"/>
              <w:ind w:left="360"/>
              <w:rPr>
                <w:rFonts w:ascii="Arial" w:hAnsi="Arial" w:cs="Arial"/>
                <w:color w:val="000000"/>
                <w:sz w:val="20"/>
                <w:szCs w:val="20"/>
              </w:rPr>
            </w:pPr>
            <w:r w:rsidRPr="008F6098">
              <w:rPr>
                <w:rFonts w:ascii="Arial" w:hAnsi="Arial" w:cs="Arial"/>
                <w:b/>
                <w:color w:val="000000"/>
                <w:sz w:val="20"/>
                <w:szCs w:val="20"/>
                <w:u w:val="single"/>
              </w:rPr>
              <w:t>Microbiology:</w:t>
            </w:r>
            <w:r w:rsidRPr="008F6098">
              <w:rPr>
                <w:rFonts w:ascii="Arial" w:hAnsi="Arial" w:cs="Arial"/>
                <w:color w:val="000000"/>
                <w:sz w:val="20"/>
                <w:szCs w:val="20"/>
              </w:rPr>
              <w:t xml:space="preserve"> media preparation and sterilization, autoclaving, preparation of </w:t>
            </w:r>
            <w:r w:rsidRPr="008F6098">
              <w:rPr>
                <w:rFonts w:ascii="Arial" w:hAnsi="Arial" w:cs="Arial"/>
                <w:color w:val="000000"/>
                <w:sz w:val="20"/>
                <w:szCs w:val="20"/>
              </w:rPr>
              <w:t>antibioticagar</w:t>
            </w:r>
            <w:r w:rsidRPr="008F6098">
              <w:rPr>
                <w:rFonts w:ascii="Arial" w:hAnsi="Arial" w:cs="Arial"/>
                <w:color w:val="000000"/>
                <w:sz w:val="20"/>
                <w:szCs w:val="20"/>
              </w:rPr>
              <w:t xml:space="preserve"> plates, inoculation, streak-pour-spread plate technique, culturing of microorganisms, serial dilutions, microbial identification</w:t>
            </w:r>
            <w:r>
              <w:rPr>
                <w:rFonts w:ascii="Arial" w:hAnsi="Arial" w:cs="Arial"/>
                <w:color w:val="000000"/>
                <w:sz w:val="20"/>
                <w:szCs w:val="20"/>
              </w:rPr>
              <w:t>.</w:t>
            </w:r>
          </w:p>
          <w:p w:rsidR="00DE7082" w:rsidRPr="008F6098" w:rsidP="00DE7082">
            <w:pPr>
              <w:pStyle w:val="ListParagraph"/>
              <w:numPr>
                <w:ilvl w:val="0"/>
                <w:numId w:val="2"/>
              </w:numPr>
              <w:spacing w:line="240" w:lineRule="auto"/>
              <w:ind w:left="360"/>
              <w:rPr>
                <w:rFonts w:ascii="Arial" w:hAnsi="Arial" w:cs="Arial"/>
                <w:color w:val="000000"/>
                <w:sz w:val="20"/>
                <w:szCs w:val="20"/>
              </w:rPr>
            </w:pPr>
            <w:r w:rsidRPr="008F6098">
              <w:rPr>
                <w:rFonts w:ascii="Arial" w:hAnsi="Arial" w:cs="Arial"/>
                <w:b/>
                <w:color w:val="000000"/>
                <w:sz w:val="20"/>
                <w:szCs w:val="20"/>
                <w:u w:val="single"/>
              </w:rPr>
              <w:t>Molecular Biology:</w:t>
            </w:r>
            <w:r w:rsidRPr="008F6098">
              <w:rPr>
                <w:rFonts w:ascii="Arial" w:hAnsi="Arial" w:cs="Arial"/>
                <w:color w:val="000000"/>
                <w:sz w:val="20"/>
                <w:szCs w:val="20"/>
              </w:rPr>
              <w:t xml:space="preserve"> polymerase chain reaction, restriction digestion, macromolecule isolation, gel electrophoresis and DNA analysis, gel extraction and purification, chemical transformation, plasmid extraction and purification, nucleic acid quantification via spectrophotometry</w:t>
            </w:r>
          </w:p>
          <w:p w:rsidR="00DE7082" w:rsidP="00DE7082">
            <w:pPr>
              <w:pStyle w:val="ListParagraph"/>
              <w:numPr>
                <w:ilvl w:val="0"/>
                <w:numId w:val="2"/>
              </w:numPr>
              <w:spacing w:line="240" w:lineRule="auto"/>
              <w:ind w:left="360"/>
              <w:rPr>
                <w:rFonts w:ascii="Arial" w:hAnsi="Arial" w:cs="Arial"/>
                <w:color w:val="000000"/>
                <w:sz w:val="20"/>
                <w:szCs w:val="20"/>
              </w:rPr>
            </w:pPr>
            <w:r w:rsidRPr="008F6098">
              <w:rPr>
                <w:rFonts w:ascii="Arial" w:hAnsi="Arial" w:cs="Arial"/>
                <w:b/>
                <w:color w:val="000000"/>
                <w:sz w:val="20"/>
                <w:szCs w:val="20"/>
                <w:u w:val="single"/>
              </w:rPr>
              <w:t>Protein Biochemistry and Immunology:</w:t>
            </w:r>
            <w:r w:rsidRPr="008F6098">
              <w:rPr>
                <w:rFonts w:ascii="Arial" w:hAnsi="Arial" w:cs="Arial"/>
                <w:color w:val="000000"/>
                <w:sz w:val="20"/>
                <w:szCs w:val="20"/>
              </w:rPr>
              <w:t xml:space="preserve"> ELISA, SDS-PAGE, Western blot, TLC, Bradford assay.</w:t>
            </w:r>
          </w:p>
          <w:p w:rsidR="00DE7082" w:rsidP="00DE7082">
            <w:pPr>
              <w:pStyle w:val="ListParagraph"/>
              <w:numPr>
                <w:ilvl w:val="0"/>
                <w:numId w:val="2"/>
              </w:numPr>
              <w:spacing w:line="240" w:lineRule="auto"/>
              <w:ind w:left="360"/>
              <w:rPr>
                <w:rFonts w:ascii="Arial" w:hAnsi="Arial" w:cs="Arial"/>
                <w:color w:val="000000"/>
                <w:sz w:val="20"/>
                <w:szCs w:val="20"/>
              </w:rPr>
            </w:pPr>
            <w:r w:rsidRPr="008F6098">
              <w:rPr>
                <w:rFonts w:ascii="Arial" w:hAnsi="Arial" w:cs="Arial"/>
                <w:b/>
                <w:color w:val="000000"/>
                <w:sz w:val="20"/>
                <w:szCs w:val="20"/>
                <w:u w:val="single"/>
              </w:rPr>
              <w:t>Bioinformatics &amp; Computational biology skills:</w:t>
            </w:r>
            <w:r w:rsidRPr="008F6098">
              <w:rPr>
                <w:rFonts w:ascii="Arial" w:hAnsi="Arial" w:cs="Arial"/>
                <w:color w:val="000000"/>
                <w:sz w:val="20"/>
                <w:szCs w:val="20"/>
              </w:rPr>
              <w:t xml:space="preserve"> Exposed to most of the Bioinformatics Sequence &amp; structural Databases, Sequence analysis &amp; use of BLAST, FASTA, </w:t>
            </w:r>
            <w:r w:rsidRPr="008F6098">
              <w:rPr>
                <w:rFonts w:ascii="Arial" w:hAnsi="Arial" w:cs="Arial"/>
                <w:color w:val="000000"/>
                <w:sz w:val="20"/>
                <w:szCs w:val="20"/>
              </w:rPr>
              <w:t>ClustalW</w:t>
            </w:r>
            <w:r w:rsidRPr="008F6098">
              <w:rPr>
                <w:rFonts w:ascii="Arial" w:hAnsi="Arial" w:cs="Arial"/>
                <w:color w:val="000000"/>
                <w:sz w:val="20"/>
                <w:szCs w:val="20"/>
              </w:rPr>
              <w:t>, etc.</w:t>
            </w:r>
          </w:p>
          <w:p w:rsidR="00DE7082" w:rsidRPr="008F6098" w:rsidP="00A25C1D">
            <w:pPr>
              <w:pStyle w:val="ListParagraph"/>
              <w:ind w:left="360" w:firstLine="0"/>
              <w:rPr>
                <w:rFonts w:ascii="Arial" w:hAnsi="Arial" w:cs="Arial"/>
                <w:color w:val="000000"/>
                <w:sz w:val="20"/>
                <w:szCs w:val="20"/>
              </w:rPr>
            </w:pPr>
          </w:p>
        </w:tc>
      </w:tr>
      <w:tr w:rsidTr="00A25C1D">
        <w:tblPrEx>
          <w:tblW w:w="10647" w:type="dxa"/>
          <w:jc w:val="center"/>
          <w:tblLook w:val="04A0"/>
        </w:tblPrEx>
        <w:trPr>
          <w:trHeight w:val="288"/>
          <w:jc w:val="center"/>
        </w:trPr>
        <w:tc>
          <w:tcPr>
            <w:tcW w:w="10647" w:type="dxa"/>
            <w:gridSpan w:val="5"/>
            <w:vAlign w:val="center"/>
          </w:tcPr>
          <w:p w:rsidR="00DE7082" w:rsidP="00A25C1D">
            <w:pPr>
              <w:ind w:left="0" w:firstLine="360"/>
              <w:jc w:val="left"/>
            </w:pPr>
            <w:r w:rsidRPr="00D56667">
              <w:rPr>
                <w:rFonts w:ascii="Arial" w:hAnsi="Arial" w:cs="Arial"/>
                <w:b/>
                <w:color w:val="000000"/>
                <w:sz w:val="20"/>
                <w:szCs w:val="20"/>
              </w:rPr>
              <w:t>ACADEMIC ACHIEVEMENTS</w:t>
            </w:r>
          </w:p>
        </w:tc>
      </w:tr>
      <w:tr w:rsidTr="00A25C1D">
        <w:tblPrEx>
          <w:tblW w:w="10647" w:type="dxa"/>
          <w:jc w:val="center"/>
          <w:tblLook w:val="04A0"/>
        </w:tblPrEx>
        <w:trPr>
          <w:jc w:val="center"/>
        </w:trPr>
        <w:tc>
          <w:tcPr>
            <w:tcW w:w="10647" w:type="dxa"/>
            <w:gridSpan w:val="5"/>
            <w:tcBorders>
              <w:bottom w:val="single" w:sz="4" w:space="0" w:color="BFBFBF" w:themeColor="background1" w:themeShade="BF"/>
            </w:tcBorders>
            <w:shd w:val="clear" w:color="auto" w:fill="F2F2F2" w:themeFill="background1" w:themeFillShade="F2"/>
          </w:tcPr>
          <w:p w:rsidR="00DE7082" w:rsidP="00A25C1D">
            <w:pPr>
              <w:pStyle w:val="ListParagraph"/>
              <w:autoSpaceDE w:val="0"/>
              <w:autoSpaceDN w:val="0"/>
              <w:adjustRightInd w:val="0"/>
              <w:ind w:firstLine="0"/>
              <w:rPr>
                <w:rFonts w:ascii="Arial" w:hAnsi="Arial" w:cs="Arial"/>
                <w:sz w:val="20"/>
                <w:szCs w:val="20"/>
              </w:rPr>
            </w:pPr>
          </w:p>
          <w:p w:rsidR="00DE7082" w:rsidRPr="006428E3" w:rsidP="00DE7082">
            <w:pPr>
              <w:pStyle w:val="ListParagraph"/>
              <w:numPr>
                <w:ilvl w:val="0"/>
                <w:numId w:val="3"/>
              </w:numPr>
              <w:autoSpaceDE w:val="0"/>
              <w:autoSpaceDN w:val="0"/>
              <w:adjustRightInd w:val="0"/>
              <w:spacing w:line="240" w:lineRule="auto"/>
              <w:rPr>
                <w:rFonts w:ascii="Arial" w:hAnsi="Arial" w:cs="Arial"/>
                <w:sz w:val="20"/>
                <w:szCs w:val="20"/>
              </w:rPr>
            </w:pPr>
            <w:r w:rsidRPr="006428E3">
              <w:rPr>
                <w:rFonts w:ascii="Arial" w:hAnsi="Arial" w:cs="Arial"/>
                <w:sz w:val="20"/>
                <w:szCs w:val="20"/>
              </w:rPr>
              <w:t>Qualified Agricultural Research Service (ARS-NET) 2010 for lectureship.</w:t>
            </w:r>
          </w:p>
          <w:p w:rsidR="00DE7082" w:rsidRPr="006428E3" w:rsidP="00DE7082">
            <w:pPr>
              <w:pStyle w:val="ListParagraph"/>
              <w:numPr>
                <w:ilvl w:val="0"/>
                <w:numId w:val="3"/>
              </w:numPr>
              <w:autoSpaceDE w:val="0"/>
              <w:autoSpaceDN w:val="0"/>
              <w:adjustRightInd w:val="0"/>
              <w:spacing w:line="240" w:lineRule="auto"/>
              <w:rPr>
                <w:rFonts w:ascii="Arial" w:hAnsi="Arial" w:cs="Arial"/>
                <w:sz w:val="20"/>
                <w:szCs w:val="20"/>
              </w:rPr>
            </w:pPr>
            <w:r w:rsidRPr="006428E3">
              <w:rPr>
                <w:rFonts w:ascii="Arial" w:hAnsi="Arial" w:cs="Arial"/>
                <w:sz w:val="20"/>
                <w:szCs w:val="20"/>
              </w:rPr>
              <w:t>Qualified Graduate Aptitude Test in Engineering (GATE-2009) with 93.98 Percentile.</w:t>
            </w:r>
          </w:p>
          <w:p w:rsidR="00DE7082" w:rsidRPr="006428E3" w:rsidP="00DE7082">
            <w:pPr>
              <w:pStyle w:val="ListParagraph"/>
              <w:numPr>
                <w:ilvl w:val="0"/>
                <w:numId w:val="3"/>
              </w:numPr>
              <w:autoSpaceDE w:val="0"/>
              <w:autoSpaceDN w:val="0"/>
              <w:adjustRightInd w:val="0"/>
              <w:spacing w:line="240" w:lineRule="auto"/>
              <w:rPr>
                <w:rFonts w:ascii="Arial" w:hAnsi="Arial" w:cs="Arial"/>
                <w:sz w:val="20"/>
                <w:szCs w:val="20"/>
              </w:rPr>
            </w:pPr>
            <w:r w:rsidRPr="006428E3">
              <w:rPr>
                <w:rFonts w:ascii="Arial" w:hAnsi="Arial" w:cs="Arial"/>
                <w:sz w:val="20"/>
                <w:szCs w:val="20"/>
              </w:rPr>
              <w:t>Qualified Joint Council of Scientific &amp; Industrial Research (CSIR-UGC) Test (NET, June 2008) for lectureship.</w:t>
            </w:r>
          </w:p>
          <w:p w:rsidR="00DE7082" w:rsidRPr="00D56667" w:rsidP="00A25C1D">
            <w:pPr>
              <w:numPr>
                <w:ilvl w:val="0"/>
                <w:numId w:val="3"/>
              </w:numPr>
              <w:rPr>
                <w:rFonts w:ascii="Arial" w:hAnsi="Arial" w:cs="Arial"/>
                <w:sz w:val="20"/>
                <w:szCs w:val="20"/>
              </w:rPr>
            </w:pPr>
            <w:r w:rsidRPr="00D56667">
              <w:rPr>
                <w:rFonts w:ascii="Arial" w:hAnsi="Arial" w:cs="Arial"/>
                <w:sz w:val="20"/>
                <w:szCs w:val="20"/>
              </w:rPr>
              <w:t xml:space="preserve">Won Second Prize in Poster Presentation at N.V. Patel College of Pure &amp; Applied Sciences, </w:t>
            </w:r>
            <w:r w:rsidRPr="00D56667">
              <w:rPr>
                <w:rFonts w:ascii="Arial" w:hAnsi="Arial" w:cs="Arial"/>
                <w:sz w:val="20"/>
                <w:szCs w:val="20"/>
              </w:rPr>
              <w:t>VallabhVidyanagar</w:t>
            </w:r>
            <w:r w:rsidRPr="00D56667">
              <w:rPr>
                <w:rFonts w:ascii="Arial" w:hAnsi="Arial" w:cs="Arial"/>
                <w:sz w:val="20"/>
                <w:szCs w:val="20"/>
              </w:rPr>
              <w:t xml:space="preserve">, </w:t>
            </w:r>
            <w:r w:rsidRPr="00D56667">
              <w:rPr>
                <w:rFonts w:ascii="Arial" w:hAnsi="Arial" w:cs="Arial"/>
                <w:sz w:val="20"/>
                <w:szCs w:val="20"/>
              </w:rPr>
              <w:t>Gujarat</w:t>
            </w:r>
            <w:r w:rsidRPr="00D56667">
              <w:rPr>
                <w:rFonts w:ascii="Arial" w:hAnsi="Arial" w:cs="Arial"/>
                <w:sz w:val="20"/>
                <w:szCs w:val="20"/>
              </w:rPr>
              <w:t>, India.</w:t>
            </w:r>
          </w:p>
          <w:p w:rsidR="00DE7082" w:rsidP="00A25C1D">
            <w:pPr>
              <w:numPr>
                <w:ilvl w:val="0"/>
                <w:numId w:val="3"/>
              </w:numPr>
              <w:rPr>
                <w:rFonts w:ascii="Arial" w:hAnsi="Arial" w:cs="Arial"/>
                <w:sz w:val="20"/>
                <w:szCs w:val="20"/>
              </w:rPr>
            </w:pPr>
            <w:r w:rsidRPr="00D56667">
              <w:rPr>
                <w:rFonts w:ascii="Arial" w:hAnsi="Arial" w:cs="Arial"/>
                <w:sz w:val="20"/>
                <w:szCs w:val="20"/>
              </w:rPr>
              <w:t xml:space="preserve">Won First prize in Quiz competition held at </w:t>
            </w:r>
            <w:r w:rsidRPr="00D56667">
              <w:rPr>
                <w:rFonts w:ascii="Arial" w:hAnsi="Arial" w:cs="Arial"/>
                <w:sz w:val="20"/>
                <w:szCs w:val="20"/>
              </w:rPr>
              <w:t>Vydehi</w:t>
            </w:r>
            <w:r w:rsidRPr="00D56667">
              <w:rPr>
                <w:rFonts w:ascii="Arial" w:hAnsi="Arial" w:cs="Arial"/>
                <w:sz w:val="20"/>
                <w:szCs w:val="20"/>
              </w:rPr>
              <w:t xml:space="preserve"> Institute of Biotech Sciences, Bangalore, India.</w:t>
            </w:r>
          </w:p>
          <w:p w:rsidR="00DE7082" w:rsidP="00A25C1D">
            <w:pPr>
              <w:numPr>
                <w:ilvl w:val="0"/>
                <w:numId w:val="3"/>
              </w:numPr>
              <w:rPr>
                <w:rFonts w:ascii="Arial" w:hAnsi="Arial" w:cs="Arial"/>
                <w:sz w:val="20"/>
                <w:szCs w:val="20"/>
              </w:rPr>
            </w:pPr>
            <w:r w:rsidRPr="00DB1713">
              <w:rPr>
                <w:rFonts w:ascii="Arial" w:hAnsi="Arial" w:cs="Arial"/>
                <w:sz w:val="20"/>
                <w:szCs w:val="20"/>
              </w:rPr>
              <w:t xml:space="preserve">Won Second Prize in Poster Presentation at </w:t>
            </w:r>
            <w:r w:rsidRPr="00DB1713">
              <w:rPr>
                <w:rFonts w:ascii="Arial" w:hAnsi="Arial" w:cs="Arial"/>
                <w:sz w:val="20"/>
                <w:szCs w:val="20"/>
              </w:rPr>
              <w:t>Vydehi</w:t>
            </w:r>
            <w:r w:rsidRPr="00DB1713">
              <w:rPr>
                <w:rFonts w:ascii="Arial" w:hAnsi="Arial" w:cs="Arial"/>
                <w:sz w:val="20"/>
                <w:szCs w:val="20"/>
              </w:rPr>
              <w:t xml:space="preserve"> Institute of Biotech Sciences, Bangalore, India.</w:t>
            </w:r>
          </w:p>
          <w:p w:rsidR="00DE7082" w:rsidRPr="00DB1713" w:rsidP="00A25C1D">
            <w:pPr>
              <w:ind w:firstLine="0"/>
              <w:rPr>
                <w:rFonts w:ascii="Arial" w:hAnsi="Arial" w:cs="Arial"/>
                <w:sz w:val="20"/>
                <w:szCs w:val="20"/>
              </w:rPr>
            </w:pPr>
          </w:p>
        </w:tc>
      </w:tr>
      <w:tr w:rsidTr="00A25C1D">
        <w:tblPrEx>
          <w:tblW w:w="10647" w:type="dxa"/>
          <w:jc w:val="center"/>
          <w:tblLook w:val="04A0"/>
        </w:tblPrEx>
        <w:trPr>
          <w:trHeight w:val="288"/>
          <w:jc w:val="center"/>
        </w:trPr>
        <w:tc>
          <w:tcPr>
            <w:tcW w:w="10647" w:type="dxa"/>
            <w:gridSpan w:val="5"/>
            <w:vAlign w:val="center"/>
          </w:tcPr>
          <w:p w:rsidR="00DE7082" w:rsidP="00A25C1D">
            <w:pPr>
              <w:ind w:left="0" w:firstLine="0"/>
              <w:jc w:val="center"/>
            </w:pPr>
            <w:r w:rsidRPr="00D56667">
              <w:rPr>
                <w:rFonts w:ascii="Arial" w:hAnsi="Arial" w:cs="Arial"/>
                <w:b/>
                <w:bCs/>
                <w:color w:val="000000"/>
                <w:sz w:val="20"/>
                <w:szCs w:val="20"/>
              </w:rPr>
              <w:t>EDUCATION &amp; EXPERIENCE</w:t>
            </w:r>
          </w:p>
        </w:tc>
      </w:tr>
      <w:tr w:rsidTr="00A25C1D">
        <w:tblPrEx>
          <w:tblW w:w="10647" w:type="dxa"/>
          <w:jc w:val="center"/>
          <w:tblLook w:val="04A0"/>
        </w:tblPrEx>
        <w:trPr>
          <w:jc w:val="center"/>
        </w:trPr>
        <w:tc>
          <w:tcPr>
            <w:tcW w:w="10647" w:type="dxa"/>
            <w:gridSpan w:val="5"/>
            <w:shd w:val="clear" w:color="auto" w:fill="F2F2F2" w:themeFill="background1" w:themeFillShade="F2"/>
          </w:tcPr>
          <w:p w:rsidR="00DE7082" w:rsidP="00A25C1D">
            <w:pPr>
              <w:ind w:left="0" w:firstLine="0"/>
            </w:pPr>
            <w:r>
              <w:rPr>
                <w:rFonts w:ascii="Arial" w:hAnsi="Arial" w:cs="Arial"/>
                <w:b/>
                <w:bCs/>
                <w:color w:val="000000"/>
                <w:sz w:val="20"/>
                <w:szCs w:val="20"/>
              </w:rPr>
              <w:t>Education History and</w:t>
            </w:r>
            <w:r w:rsidRPr="00D56667">
              <w:rPr>
                <w:rFonts w:ascii="Arial" w:hAnsi="Arial" w:cs="Arial"/>
                <w:b/>
                <w:bCs/>
                <w:color w:val="000000"/>
                <w:sz w:val="20"/>
                <w:szCs w:val="20"/>
              </w:rPr>
              <w:t xml:space="preserve"> Qualifications</w:t>
            </w:r>
          </w:p>
        </w:tc>
      </w:tr>
      <w:tr w:rsidTr="00A25C1D">
        <w:tblPrEx>
          <w:tblW w:w="10647" w:type="dxa"/>
          <w:jc w:val="center"/>
          <w:tblLook w:val="04A0"/>
        </w:tblPrEx>
        <w:trPr>
          <w:jc w:val="center"/>
        </w:trPr>
        <w:tc>
          <w:tcPr>
            <w:tcW w:w="3974" w:type="dxa"/>
            <w:gridSpan w:val="3"/>
            <w:shd w:val="clear" w:color="auto" w:fill="F2F2F2" w:themeFill="background1" w:themeFillShade="F2"/>
          </w:tcPr>
          <w:p w:rsidR="00DE7082" w:rsidRPr="00D56667" w:rsidP="00A25C1D">
            <w:pPr>
              <w:rPr>
                <w:rFonts w:ascii="Arial" w:hAnsi="Arial" w:cs="Arial"/>
                <w:color w:val="000000"/>
                <w:sz w:val="20"/>
                <w:szCs w:val="20"/>
              </w:rPr>
            </w:pPr>
            <w:r w:rsidRPr="00D56667">
              <w:rPr>
                <w:rFonts w:ascii="Arial" w:hAnsi="Arial" w:cs="Arial"/>
                <w:color w:val="000000"/>
                <w:sz w:val="20"/>
                <w:szCs w:val="20"/>
              </w:rPr>
              <w:t>Level of Education:</w:t>
            </w:r>
          </w:p>
        </w:tc>
        <w:tc>
          <w:tcPr>
            <w:tcW w:w="6673" w:type="dxa"/>
            <w:gridSpan w:val="2"/>
            <w:shd w:val="clear" w:color="auto" w:fill="F2F2F2" w:themeFill="background1" w:themeFillShade="F2"/>
          </w:tcPr>
          <w:p w:rsidR="00DE7082" w:rsidRPr="00D56667" w:rsidP="00A25C1D">
            <w:pPr>
              <w:rPr>
                <w:rFonts w:ascii="Arial" w:hAnsi="Arial" w:cs="Arial"/>
                <w:color w:val="000000"/>
                <w:sz w:val="20"/>
                <w:szCs w:val="20"/>
              </w:rPr>
            </w:pPr>
            <w:r>
              <w:rPr>
                <w:rFonts w:ascii="Arial" w:hAnsi="Arial" w:cs="Arial"/>
                <w:color w:val="000000"/>
                <w:sz w:val="20"/>
                <w:szCs w:val="20"/>
              </w:rPr>
              <w:t>Doctorate</w:t>
            </w:r>
          </w:p>
        </w:tc>
      </w:tr>
      <w:tr w:rsidTr="00A25C1D">
        <w:tblPrEx>
          <w:tblW w:w="10647" w:type="dxa"/>
          <w:jc w:val="center"/>
          <w:tblLook w:val="04A0"/>
        </w:tblPrEx>
        <w:trPr>
          <w:jc w:val="center"/>
        </w:trPr>
        <w:tc>
          <w:tcPr>
            <w:tcW w:w="10647" w:type="dxa"/>
            <w:gridSpan w:val="5"/>
            <w:shd w:val="clear" w:color="auto" w:fill="F2F2F2" w:themeFill="background1" w:themeFillShade="F2"/>
          </w:tcPr>
          <w:p w:rsidR="00DE7082" w:rsidP="00A25C1D">
            <w:pPr>
              <w:ind w:left="0" w:firstLine="0"/>
              <w:jc w:val="left"/>
              <w:rPr>
                <w:rFonts w:ascii="Arial" w:eastAsia="SimSun" w:hAnsi="Arial" w:cs="Arial"/>
                <w:color w:val="000000"/>
                <w:sz w:val="20"/>
                <w:szCs w:val="20"/>
                <w:lang w:eastAsia="zh-CN"/>
              </w:rPr>
            </w:pPr>
          </w:p>
          <w:p w:rsidR="00DE7082" w:rsidRPr="00DB1713" w:rsidP="00A25C1D">
            <w:pPr>
              <w:ind w:left="0" w:firstLine="0"/>
              <w:jc w:val="left"/>
              <w:rPr>
                <w:rFonts w:ascii="Arial" w:eastAsia="SimSun" w:hAnsi="Arial" w:cs="Arial"/>
                <w:color w:val="000000"/>
                <w:sz w:val="20"/>
                <w:szCs w:val="20"/>
                <w:lang w:eastAsia="zh-CN"/>
              </w:rPr>
            </w:pPr>
            <w:r w:rsidRPr="00DB1713">
              <w:rPr>
                <w:rFonts w:ascii="Arial" w:eastAsia="SimSun" w:hAnsi="Arial" w:cs="Arial"/>
                <w:color w:val="000000"/>
                <w:sz w:val="20"/>
                <w:szCs w:val="20"/>
                <w:lang w:eastAsia="zh-CN"/>
              </w:rPr>
              <w:t xml:space="preserve">Ph.D., Biotechnology, </w:t>
            </w:r>
            <w:r w:rsidRPr="00DB1713">
              <w:rPr>
                <w:rFonts w:ascii="Arial" w:eastAsia="SimSun" w:hAnsi="Arial" w:cs="Arial"/>
                <w:color w:val="000000"/>
                <w:sz w:val="20"/>
                <w:szCs w:val="20"/>
                <w:lang w:eastAsia="zh-CN"/>
              </w:rPr>
              <w:t>Mohanlal</w:t>
            </w:r>
            <w:r w:rsidR="00C12448">
              <w:rPr>
                <w:rFonts w:ascii="Arial" w:eastAsia="SimSun" w:hAnsi="Arial" w:cs="Arial"/>
                <w:color w:val="000000"/>
                <w:sz w:val="20"/>
                <w:szCs w:val="20"/>
                <w:lang w:eastAsia="zh-CN"/>
              </w:rPr>
              <w:t xml:space="preserve"> </w:t>
            </w:r>
            <w:r w:rsidRPr="00DB1713">
              <w:rPr>
                <w:rFonts w:ascii="Arial" w:eastAsia="SimSun" w:hAnsi="Arial" w:cs="Arial"/>
                <w:color w:val="000000"/>
                <w:sz w:val="20"/>
                <w:szCs w:val="20"/>
                <w:lang w:eastAsia="zh-CN"/>
              </w:rPr>
              <w:t>Sukhadia</w:t>
            </w:r>
            <w:r w:rsidRPr="00DB1713">
              <w:rPr>
                <w:rFonts w:ascii="Arial" w:eastAsia="SimSun" w:hAnsi="Arial" w:cs="Arial"/>
                <w:color w:val="000000"/>
                <w:sz w:val="20"/>
                <w:szCs w:val="20"/>
                <w:lang w:eastAsia="zh-CN"/>
              </w:rPr>
              <w:t xml:space="preserve"> University, Udaipur, India</w:t>
            </w:r>
          </w:p>
          <w:p w:rsidR="00DE7082" w:rsidRPr="00DB1713" w:rsidP="00A25C1D">
            <w:pPr>
              <w:ind w:left="0" w:firstLine="0"/>
              <w:jc w:val="left"/>
              <w:rPr>
                <w:rFonts w:ascii="Arial" w:eastAsia="SimSun" w:hAnsi="Arial" w:cs="Arial"/>
                <w:color w:val="000000"/>
                <w:sz w:val="20"/>
                <w:szCs w:val="20"/>
                <w:lang w:eastAsia="zh-CN"/>
              </w:rPr>
            </w:pPr>
            <w:r w:rsidRPr="00DB1713">
              <w:rPr>
                <w:rFonts w:ascii="Arial" w:eastAsia="SimSun" w:hAnsi="Arial" w:cs="Arial"/>
                <w:color w:val="000000"/>
                <w:sz w:val="20"/>
                <w:szCs w:val="20"/>
                <w:lang w:eastAsia="zh-CN"/>
              </w:rPr>
              <w:t xml:space="preserve">Thesis: - Isolation and characterization of heavy metal tolerant bacteria from </w:t>
            </w:r>
            <w:r w:rsidRPr="00DB1713">
              <w:rPr>
                <w:rFonts w:ascii="Arial" w:eastAsia="SimSun" w:hAnsi="Arial" w:cs="Arial"/>
                <w:color w:val="000000"/>
                <w:sz w:val="20"/>
                <w:szCs w:val="20"/>
                <w:lang w:eastAsia="zh-CN"/>
              </w:rPr>
              <w:t>Zawar</w:t>
            </w:r>
            <w:r w:rsidRPr="00DB1713">
              <w:rPr>
                <w:rFonts w:ascii="Arial" w:eastAsia="SimSun" w:hAnsi="Arial" w:cs="Arial"/>
                <w:color w:val="000000"/>
                <w:sz w:val="20"/>
                <w:szCs w:val="20"/>
                <w:lang w:eastAsia="zh-CN"/>
              </w:rPr>
              <w:t xml:space="preserve"> region of Udaipur and their use in bioremediation. </w:t>
            </w:r>
          </w:p>
          <w:p w:rsidR="00DE7082" w:rsidRPr="00DB1713" w:rsidP="00A25C1D">
            <w:pPr>
              <w:ind w:left="0" w:firstLine="0"/>
              <w:jc w:val="left"/>
              <w:rPr>
                <w:rFonts w:ascii="Arial" w:eastAsia="SimSun" w:hAnsi="Arial" w:cs="Arial"/>
                <w:color w:val="000000"/>
                <w:sz w:val="20"/>
                <w:szCs w:val="20"/>
                <w:lang w:eastAsia="zh-CN"/>
              </w:rPr>
            </w:pPr>
          </w:p>
          <w:p w:rsidR="00DE7082" w:rsidRPr="00DB1713" w:rsidP="00A25C1D">
            <w:pPr>
              <w:ind w:left="0" w:firstLine="0"/>
              <w:jc w:val="left"/>
              <w:rPr>
                <w:rFonts w:ascii="Arial" w:eastAsia="SimSun" w:hAnsi="Arial" w:cs="Arial"/>
                <w:color w:val="000000"/>
                <w:sz w:val="20"/>
                <w:szCs w:val="20"/>
                <w:lang w:eastAsia="zh-CN"/>
              </w:rPr>
            </w:pPr>
            <w:r w:rsidRPr="00DB1713">
              <w:rPr>
                <w:rFonts w:ascii="Arial" w:eastAsia="SimSun" w:hAnsi="Arial" w:cs="Arial"/>
                <w:color w:val="000000"/>
                <w:sz w:val="20"/>
                <w:szCs w:val="20"/>
                <w:lang w:eastAsia="zh-CN"/>
              </w:rPr>
              <w:t xml:space="preserve">M.Sc. Biotechnology, </w:t>
            </w:r>
            <w:r w:rsidRPr="00DB1713">
              <w:rPr>
                <w:rFonts w:ascii="Arial" w:eastAsia="SimSun" w:hAnsi="Arial" w:cs="Arial"/>
                <w:sz w:val="20"/>
                <w:szCs w:val="20"/>
                <w:lang w:eastAsia="zh-CN"/>
              </w:rPr>
              <w:t>Bangalore University</w:t>
            </w:r>
            <w:r w:rsidRPr="00DB1713">
              <w:rPr>
                <w:rFonts w:ascii="Arial" w:eastAsia="SimSun" w:hAnsi="Arial" w:cs="Arial"/>
                <w:color w:val="000000"/>
                <w:sz w:val="20"/>
                <w:szCs w:val="20"/>
                <w:lang w:eastAsia="zh-CN"/>
              </w:rPr>
              <w:t>,</w:t>
            </w:r>
            <w:r w:rsidR="00C12448">
              <w:rPr>
                <w:rFonts w:ascii="Arial" w:eastAsia="SimSun" w:hAnsi="Arial" w:cs="Arial"/>
                <w:color w:val="000000"/>
                <w:sz w:val="20"/>
                <w:szCs w:val="20"/>
                <w:lang w:eastAsia="zh-CN"/>
              </w:rPr>
              <w:t xml:space="preserve"> </w:t>
            </w:r>
            <w:r w:rsidRPr="00DB1713">
              <w:rPr>
                <w:rFonts w:ascii="Arial" w:eastAsia="SimSun" w:hAnsi="Arial" w:cs="Arial"/>
                <w:sz w:val="20"/>
                <w:szCs w:val="20"/>
                <w:lang w:eastAsia="zh-CN"/>
              </w:rPr>
              <w:t>Vydehi</w:t>
            </w:r>
            <w:r w:rsidRPr="00DB1713">
              <w:rPr>
                <w:rFonts w:ascii="Arial" w:eastAsia="SimSun" w:hAnsi="Arial" w:cs="Arial"/>
                <w:sz w:val="20"/>
                <w:szCs w:val="20"/>
                <w:lang w:eastAsia="zh-CN"/>
              </w:rPr>
              <w:t xml:space="preserve"> Institute of Biotech Sciences, Bangalore,</w:t>
            </w:r>
            <w:r w:rsidRPr="00DB1713">
              <w:rPr>
                <w:rFonts w:ascii="Arial" w:eastAsia="SimSun" w:hAnsi="Arial" w:cs="Arial"/>
                <w:color w:val="000000"/>
                <w:sz w:val="20"/>
                <w:szCs w:val="20"/>
                <w:lang w:eastAsia="zh-CN"/>
              </w:rPr>
              <w:t xml:space="preserve"> India 2007-08, 71.25%, 1</w:t>
            </w:r>
            <w:r w:rsidRPr="00DB1713">
              <w:rPr>
                <w:rFonts w:ascii="Arial" w:eastAsia="SimSun" w:hAnsi="Arial" w:cs="Arial"/>
                <w:color w:val="000000"/>
                <w:sz w:val="20"/>
                <w:szCs w:val="20"/>
                <w:vertAlign w:val="superscript"/>
                <w:lang w:eastAsia="zh-CN"/>
              </w:rPr>
              <w:t>st</w:t>
            </w:r>
            <w:r w:rsidRPr="00DB1713">
              <w:rPr>
                <w:rFonts w:ascii="Arial" w:eastAsia="SimSun" w:hAnsi="Arial" w:cs="Arial"/>
                <w:color w:val="000000"/>
                <w:sz w:val="20"/>
                <w:szCs w:val="20"/>
                <w:lang w:eastAsia="zh-CN"/>
              </w:rPr>
              <w:t xml:space="preserve"> Division</w:t>
            </w:r>
            <w:r w:rsidRPr="00DB1713">
              <w:rPr>
                <w:rFonts w:ascii="Arial" w:eastAsia="SimSun" w:hAnsi="Arial" w:cs="Arial"/>
                <w:color w:val="000000"/>
                <w:sz w:val="20"/>
                <w:szCs w:val="20"/>
                <w:lang w:eastAsia="zh-CN"/>
              </w:rPr>
              <w:br/>
            </w:r>
          </w:p>
          <w:p w:rsidR="00DE7082" w:rsidRPr="00DB1713" w:rsidP="00A25C1D">
            <w:pPr>
              <w:ind w:left="0" w:firstLine="0"/>
              <w:jc w:val="left"/>
              <w:rPr>
                <w:rFonts w:ascii="Arial" w:eastAsia="SimSun" w:hAnsi="Arial" w:cs="Arial"/>
                <w:sz w:val="20"/>
                <w:szCs w:val="20"/>
                <w:lang w:eastAsia="zh-CN"/>
              </w:rPr>
            </w:pPr>
            <w:r w:rsidRPr="00DB1713">
              <w:rPr>
                <w:rFonts w:ascii="Arial" w:eastAsia="SimSun" w:hAnsi="Arial" w:cs="Arial"/>
                <w:color w:val="000000"/>
                <w:sz w:val="20"/>
                <w:szCs w:val="20"/>
                <w:lang w:eastAsia="zh-CN"/>
              </w:rPr>
              <w:t>B.Sc</w:t>
            </w:r>
            <w:r w:rsidRPr="00DB1713">
              <w:rPr>
                <w:rFonts w:ascii="Arial" w:eastAsia="SimSun" w:hAnsi="Arial" w:cs="Arial"/>
                <w:color w:val="000000"/>
                <w:sz w:val="20"/>
                <w:szCs w:val="20"/>
                <w:lang w:eastAsia="zh-CN"/>
              </w:rPr>
              <w:t>-</w:t>
            </w:r>
            <w:r w:rsidRPr="00DB1713">
              <w:rPr>
                <w:rFonts w:ascii="Arial" w:eastAsia="SimSun" w:hAnsi="Arial" w:cs="Arial"/>
                <w:sz w:val="20"/>
                <w:szCs w:val="20"/>
                <w:lang w:eastAsia="zh-CN"/>
              </w:rPr>
              <w:t>Chemistry, Botany, Zoology,</w:t>
            </w:r>
            <w:r w:rsidR="00C12448">
              <w:rPr>
                <w:rFonts w:ascii="Arial" w:eastAsia="SimSun" w:hAnsi="Arial" w:cs="Arial"/>
                <w:sz w:val="20"/>
                <w:szCs w:val="20"/>
                <w:lang w:eastAsia="zh-CN"/>
              </w:rPr>
              <w:t xml:space="preserve"> </w:t>
            </w:r>
            <w:r w:rsidRPr="00DB1713">
              <w:rPr>
                <w:rFonts w:ascii="Arial" w:eastAsia="SimSun" w:hAnsi="Arial" w:cs="Arial"/>
                <w:color w:val="000000"/>
                <w:sz w:val="20"/>
                <w:szCs w:val="20"/>
                <w:lang w:eastAsia="zh-CN"/>
              </w:rPr>
              <w:t>Mohanlal</w:t>
            </w:r>
            <w:r w:rsidR="00C12448">
              <w:rPr>
                <w:rFonts w:ascii="Arial" w:eastAsia="SimSun" w:hAnsi="Arial" w:cs="Arial"/>
                <w:color w:val="000000"/>
                <w:sz w:val="20"/>
                <w:szCs w:val="20"/>
                <w:lang w:eastAsia="zh-CN"/>
              </w:rPr>
              <w:t xml:space="preserve"> </w:t>
            </w:r>
            <w:r w:rsidRPr="00DB1713">
              <w:rPr>
                <w:rFonts w:ascii="Arial" w:eastAsia="SimSun" w:hAnsi="Arial" w:cs="Arial"/>
                <w:color w:val="000000"/>
                <w:sz w:val="20"/>
                <w:szCs w:val="20"/>
                <w:lang w:eastAsia="zh-CN"/>
              </w:rPr>
              <w:t>Sukhadia</w:t>
            </w:r>
            <w:r w:rsidRPr="00DB1713">
              <w:rPr>
                <w:rFonts w:ascii="Arial" w:eastAsia="SimSun" w:hAnsi="Arial" w:cs="Arial"/>
                <w:color w:val="000000"/>
                <w:sz w:val="20"/>
                <w:szCs w:val="20"/>
                <w:lang w:eastAsia="zh-CN"/>
              </w:rPr>
              <w:t xml:space="preserve"> University,</w:t>
            </w:r>
            <w:r w:rsidRPr="00DB1713">
              <w:rPr>
                <w:rFonts w:ascii="Arial" w:eastAsia="SimSun" w:hAnsi="Arial" w:cs="Arial"/>
                <w:sz w:val="20"/>
                <w:szCs w:val="20"/>
                <w:lang w:eastAsia="zh-CN"/>
              </w:rPr>
              <w:t xml:space="preserve"> College of Science, Udaipur,</w:t>
            </w:r>
            <w:r w:rsidRPr="00DB1713">
              <w:rPr>
                <w:rFonts w:ascii="Arial" w:eastAsia="SimSun" w:hAnsi="Arial" w:cs="Arial"/>
                <w:color w:val="000000"/>
                <w:sz w:val="20"/>
                <w:szCs w:val="20"/>
                <w:lang w:eastAsia="zh-CN"/>
              </w:rPr>
              <w:t xml:space="preserve"> India 2004-06, 63.5% 1</w:t>
            </w:r>
            <w:r w:rsidRPr="00DB1713">
              <w:rPr>
                <w:rFonts w:ascii="Arial" w:eastAsia="SimSun" w:hAnsi="Arial" w:cs="Arial"/>
                <w:color w:val="000000"/>
                <w:sz w:val="20"/>
                <w:szCs w:val="20"/>
                <w:vertAlign w:val="superscript"/>
                <w:lang w:eastAsia="zh-CN"/>
              </w:rPr>
              <w:t>st</w:t>
            </w:r>
            <w:r w:rsidRPr="00DB1713">
              <w:rPr>
                <w:rFonts w:ascii="Arial" w:eastAsia="SimSun" w:hAnsi="Arial" w:cs="Arial"/>
                <w:color w:val="000000"/>
                <w:sz w:val="20"/>
                <w:szCs w:val="20"/>
                <w:lang w:eastAsia="zh-CN"/>
              </w:rPr>
              <w:t xml:space="preserve"> Division</w:t>
            </w:r>
          </w:p>
          <w:p w:rsidR="00DE7082" w:rsidRPr="00DB1713" w:rsidP="00A25C1D">
            <w:pPr>
              <w:ind w:left="0" w:firstLine="0"/>
              <w:rPr>
                <w:rFonts w:ascii="Arial" w:eastAsia="SimSun" w:hAnsi="Arial" w:cs="Arial"/>
                <w:sz w:val="20"/>
                <w:szCs w:val="20"/>
                <w:lang w:eastAsia="zh-CN"/>
              </w:rPr>
            </w:pPr>
            <w:r w:rsidRPr="00DB1713">
              <w:rPr>
                <w:rFonts w:ascii="Arial" w:eastAsia="SimSun" w:hAnsi="Arial" w:cs="Arial"/>
                <w:color w:val="000000"/>
                <w:sz w:val="20"/>
                <w:szCs w:val="20"/>
                <w:lang w:eastAsia="zh-CN"/>
              </w:rPr>
              <w:br/>
            </w:r>
            <w:r w:rsidRPr="00DB1713">
              <w:rPr>
                <w:rFonts w:ascii="Arial" w:eastAsia="SimSun" w:hAnsi="Arial" w:cs="Arial"/>
                <w:sz w:val="20"/>
                <w:szCs w:val="20"/>
                <w:lang w:eastAsia="zh-CN"/>
              </w:rPr>
              <w:t>XII</w:t>
            </w:r>
            <w:r w:rsidRPr="00DB1713">
              <w:rPr>
                <w:rFonts w:ascii="Arial" w:eastAsia="SimSun" w:hAnsi="Arial" w:cs="Arial"/>
                <w:color w:val="000000"/>
                <w:sz w:val="20"/>
                <w:szCs w:val="20"/>
                <w:lang w:eastAsia="zh-CN"/>
              </w:rPr>
              <w:t>-</w:t>
            </w:r>
            <w:r w:rsidRPr="00DB1713">
              <w:rPr>
                <w:rFonts w:ascii="Arial" w:eastAsia="SimSun" w:hAnsi="Arial" w:cs="Arial"/>
                <w:sz w:val="20"/>
                <w:szCs w:val="20"/>
                <w:lang w:eastAsia="zh-CN"/>
              </w:rPr>
              <w:t xml:space="preserve"> Biology, Chemistry, Physics,</w:t>
            </w:r>
            <w:r w:rsidR="00C12448">
              <w:rPr>
                <w:rFonts w:ascii="Arial" w:eastAsia="SimSun" w:hAnsi="Arial" w:cs="Arial"/>
                <w:sz w:val="20"/>
                <w:szCs w:val="20"/>
                <w:lang w:eastAsia="zh-CN"/>
              </w:rPr>
              <w:t xml:space="preserve"> </w:t>
            </w:r>
            <w:r w:rsidRPr="00DB1713">
              <w:rPr>
                <w:rFonts w:ascii="Arial" w:eastAsia="SimSun" w:hAnsi="Arial" w:cs="Arial"/>
                <w:sz w:val="20"/>
                <w:szCs w:val="20"/>
                <w:lang w:eastAsia="zh-CN"/>
              </w:rPr>
              <w:t>Mathematics</w:t>
            </w:r>
            <w:r w:rsidRPr="00DB1713">
              <w:rPr>
                <w:rFonts w:ascii="Arial" w:eastAsia="SimSun" w:hAnsi="Arial" w:cs="Arial"/>
                <w:color w:val="000000"/>
                <w:sz w:val="20"/>
                <w:szCs w:val="20"/>
                <w:lang w:eastAsia="zh-CN"/>
              </w:rPr>
              <w:t>,</w:t>
            </w:r>
            <w:r w:rsidR="00C12448">
              <w:rPr>
                <w:rFonts w:ascii="Arial" w:eastAsia="SimSun" w:hAnsi="Arial" w:cs="Arial"/>
                <w:color w:val="000000"/>
                <w:sz w:val="20"/>
                <w:szCs w:val="20"/>
                <w:lang w:eastAsia="zh-CN"/>
              </w:rPr>
              <w:t xml:space="preserve"> </w:t>
            </w:r>
            <w:r w:rsidRPr="00DB1713">
              <w:rPr>
                <w:rFonts w:ascii="Arial" w:eastAsia="SimSun" w:hAnsi="Arial" w:cs="Arial"/>
                <w:color w:val="000000"/>
                <w:sz w:val="20"/>
                <w:szCs w:val="20"/>
                <w:lang w:eastAsia="zh-CN"/>
              </w:rPr>
              <w:t>English,</w:t>
            </w:r>
            <w:r w:rsidRPr="00DB1713">
              <w:rPr>
                <w:rFonts w:ascii="Arial" w:eastAsia="SimSun" w:hAnsi="Arial" w:cs="Arial"/>
                <w:sz w:val="20"/>
                <w:szCs w:val="20"/>
                <w:lang w:eastAsia="zh-CN"/>
              </w:rPr>
              <w:t xml:space="preserve"> C.B.S.E</w:t>
            </w:r>
            <w:r w:rsidRPr="00DB1713">
              <w:rPr>
                <w:rFonts w:ascii="Arial" w:eastAsia="SimSun" w:hAnsi="Arial" w:cs="Arial"/>
                <w:color w:val="000000"/>
                <w:sz w:val="20"/>
                <w:szCs w:val="20"/>
                <w:lang w:eastAsia="zh-CN"/>
              </w:rPr>
              <w:t>,</w:t>
            </w:r>
            <w:r w:rsidRPr="00DB1713">
              <w:rPr>
                <w:rFonts w:ascii="Arial" w:eastAsia="SimSun" w:hAnsi="Arial" w:cs="Arial"/>
                <w:sz w:val="20"/>
                <w:szCs w:val="20"/>
                <w:lang w:eastAsia="zh-CN"/>
              </w:rPr>
              <w:t xml:space="preserve"> St </w:t>
            </w:r>
            <w:r w:rsidRPr="00DB1713">
              <w:rPr>
                <w:rFonts w:ascii="Arial" w:eastAsia="SimSun" w:hAnsi="Arial" w:cs="Arial"/>
                <w:sz w:val="20"/>
                <w:szCs w:val="20"/>
                <w:lang w:eastAsia="zh-CN"/>
              </w:rPr>
              <w:t>Gregorios</w:t>
            </w:r>
            <w:r w:rsidRPr="00DB1713">
              <w:rPr>
                <w:rFonts w:ascii="Arial" w:eastAsia="SimSun" w:hAnsi="Arial" w:cs="Arial"/>
                <w:sz w:val="20"/>
                <w:szCs w:val="20"/>
                <w:lang w:eastAsia="zh-CN"/>
              </w:rPr>
              <w:t xml:space="preserve"> Sr. Sec. School, Udaipur,</w:t>
            </w:r>
            <w:r w:rsidRPr="00DB1713">
              <w:rPr>
                <w:rFonts w:ascii="Arial" w:eastAsia="SimSun" w:hAnsi="Arial" w:cs="Arial"/>
                <w:color w:val="000000"/>
                <w:sz w:val="20"/>
                <w:szCs w:val="20"/>
                <w:lang w:eastAsia="zh-CN"/>
              </w:rPr>
              <w:t xml:space="preserve"> India</w:t>
            </w:r>
            <w:r>
              <w:rPr>
                <w:rFonts w:ascii="Arial" w:eastAsia="SimSun" w:hAnsi="Arial" w:cs="Arial"/>
                <w:color w:val="000000"/>
                <w:sz w:val="20"/>
                <w:szCs w:val="20"/>
                <w:lang w:eastAsia="zh-CN"/>
              </w:rPr>
              <w:t>,</w:t>
            </w:r>
            <w:r w:rsidRPr="00DB1713">
              <w:rPr>
                <w:rFonts w:ascii="Arial" w:eastAsia="SimSun" w:hAnsi="Arial" w:cs="Arial"/>
                <w:color w:val="000000"/>
                <w:sz w:val="20"/>
                <w:szCs w:val="20"/>
                <w:lang w:eastAsia="zh-CN"/>
              </w:rPr>
              <w:t>2002,</w:t>
            </w:r>
            <w:r w:rsidRPr="00DB1713">
              <w:rPr>
                <w:rFonts w:ascii="Arial" w:eastAsia="SimSun" w:hAnsi="Arial" w:cs="Arial"/>
                <w:sz w:val="20"/>
                <w:szCs w:val="20"/>
                <w:lang w:eastAsia="zh-CN"/>
              </w:rPr>
              <w:t>80.6%,Distinction</w:t>
            </w:r>
            <w:r w:rsidRPr="00DB1713">
              <w:rPr>
                <w:rFonts w:ascii="Arial" w:eastAsia="SimSun" w:hAnsi="Arial" w:cs="Arial"/>
                <w:color w:val="000000"/>
                <w:sz w:val="20"/>
                <w:szCs w:val="20"/>
                <w:lang w:eastAsia="zh-CN"/>
              </w:rPr>
              <w:br/>
            </w:r>
            <w:r w:rsidRPr="00DB1713">
              <w:rPr>
                <w:rFonts w:ascii="Arial" w:eastAsia="SimSun" w:hAnsi="Arial" w:cs="Arial"/>
                <w:color w:val="000000"/>
                <w:sz w:val="20"/>
                <w:szCs w:val="20"/>
                <w:lang w:eastAsia="zh-CN"/>
              </w:rPr>
              <w:br/>
              <w:t>10th (S.S.L.C)-</w:t>
            </w:r>
            <w:r w:rsidRPr="00DB1713">
              <w:rPr>
                <w:rFonts w:ascii="Arial" w:eastAsia="SimSun" w:hAnsi="Arial" w:cs="Arial"/>
                <w:sz w:val="20"/>
                <w:szCs w:val="20"/>
                <w:lang w:eastAsia="zh-CN"/>
              </w:rPr>
              <w:t xml:space="preserve">Science, </w:t>
            </w:r>
            <w:r w:rsidRPr="00DB1713">
              <w:rPr>
                <w:rFonts w:ascii="Arial" w:eastAsia="SimSun" w:hAnsi="Arial" w:cs="Arial"/>
                <w:sz w:val="20"/>
                <w:szCs w:val="20"/>
                <w:lang w:eastAsia="zh-CN"/>
              </w:rPr>
              <w:t>Maths</w:t>
            </w:r>
            <w:r w:rsidRPr="00DB1713">
              <w:rPr>
                <w:rFonts w:ascii="Arial" w:eastAsia="SimSun" w:hAnsi="Arial" w:cs="Arial"/>
                <w:sz w:val="20"/>
                <w:szCs w:val="20"/>
                <w:lang w:eastAsia="zh-CN"/>
              </w:rPr>
              <w:t>, Hindi, Social Science, English</w:t>
            </w:r>
            <w:r w:rsidRPr="00DB1713">
              <w:rPr>
                <w:rFonts w:ascii="Arial" w:eastAsia="SimSun" w:hAnsi="Arial" w:cs="Arial"/>
                <w:color w:val="000000"/>
                <w:sz w:val="20"/>
                <w:szCs w:val="20"/>
                <w:lang w:eastAsia="zh-CN"/>
              </w:rPr>
              <w:t xml:space="preserve"> ,</w:t>
            </w:r>
            <w:r w:rsidRPr="00DB1713">
              <w:rPr>
                <w:rFonts w:ascii="Arial" w:eastAsia="SimSun" w:hAnsi="Arial" w:cs="Arial"/>
                <w:sz w:val="20"/>
                <w:szCs w:val="20"/>
                <w:lang w:eastAsia="zh-CN"/>
              </w:rPr>
              <w:t xml:space="preserve"> C.B.S.E</w:t>
            </w:r>
            <w:r w:rsidRPr="00DB1713">
              <w:rPr>
                <w:rFonts w:ascii="Arial" w:eastAsia="SimSun" w:hAnsi="Arial" w:cs="Arial"/>
                <w:color w:val="000000"/>
                <w:sz w:val="20"/>
                <w:szCs w:val="20"/>
                <w:lang w:eastAsia="zh-CN"/>
              </w:rPr>
              <w:t>,</w:t>
            </w:r>
            <w:r w:rsidRPr="00DB1713">
              <w:rPr>
                <w:rFonts w:ascii="Arial" w:eastAsia="SimSun" w:hAnsi="Arial" w:cs="Arial"/>
                <w:sz w:val="20"/>
                <w:szCs w:val="20"/>
                <w:lang w:eastAsia="zh-CN"/>
              </w:rPr>
              <w:t xml:space="preserve"> St </w:t>
            </w:r>
            <w:r w:rsidRPr="00DB1713">
              <w:rPr>
                <w:rFonts w:ascii="Arial" w:eastAsia="SimSun" w:hAnsi="Arial" w:cs="Arial"/>
                <w:sz w:val="20"/>
                <w:szCs w:val="20"/>
                <w:lang w:eastAsia="zh-CN"/>
              </w:rPr>
              <w:t>Gregorios</w:t>
            </w:r>
            <w:r w:rsidRPr="00DB1713">
              <w:rPr>
                <w:rFonts w:ascii="Arial" w:eastAsia="SimSun" w:hAnsi="Arial" w:cs="Arial"/>
                <w:sz w:val="20"/>
                <w:szCs w:val="20"/>
                <w:lang w:eastAsia="zh-CN"/>
              </w:rPr>
              <w:t xml:space="preserve"> Sr. Sec. School, Udaipur,</w:t>
            </w:r>
            <w:r w:rsidRPr="00DB1713">
              <w:rPr>
                <w:rFonts w:ascii="Arial" w:eastAsia="SimSun" w:hAnsi="Arial" w:cs="Arial"/>
                <w:color w:val="000000"/>
                <w:sz w:val="20"/>
                <w:szCs w:val="20"/>
                <w:lang w:eastAsia="zh-CN"/>
              </w:rPr>
              <w:t xml:space="preserve"> India 2000, </w:t>
            </w:r>
            <w:r w:rsidRPr="00DB1713">
              <w:rPr>
                <w:rFonts w:ascii="Arial" w:eastAsia="SimSun" w:hAnsi="Arial" w:cs="Arial"/>
                <w:sz w:val="20"/>
                <w:szCs w:val="20"/>
                <w:lang w:eastAsia="zh-CN"/>
              </w:rPr>
              <w:t xml:space="preserve">71.2% </w:t>
            </w:r>
            <w:r w:rsidRPr="00DB1713">
              <w:rPr>
                <w:rFonts w:ascii="Arial" w:eastAsia="SimSun" w:hAnsi="Arial" w:cs="Arial"/>
                <w:color w:val="000000"/>
                <w:sz w:val="20"/>
                <w:szCs w:val="20"/>
                <w:lang w:eastAsia="zh-CN"/>
              </w:rPr>
              <w:t>1</w:t>
            </w:r>
            <w:r w:rsidRPr="00DB1713">
              <w:rPr>
                <w:rFonts w:ascii="Arial" w:eastAsia="SimSun" w:hAnsi="Arial" w:cs="Arial"/>
                <w:color w:val="000000"/>
                <w:sz w:val="20"/>
                <w:szCs w:val="20"/>
                <w:vertAlign w:val="superscript"/>
                <w:lang w:eastAsia="zh-CN"/>
              </w:rPr>
              <w:t>st</w:t>
            </w:r>
            <w:r w:rsidRPr="00DB1713">
              <w:rPr>
                <w:rFonts w:ascii="Arial" w:eastAsia="SimSun" w:hAnsi="Arial" w:cs="Arial"/>
                <w:color w:val="000000"/>
                <w:sz w:val="20"/>
                <w:szCs w:val="20"/>
                <w:lang w:eastAsia="zh-CN"/>
              </w:rPr>
              <w:t xml:space="preserve"> Division</w:t>
            </w:r>
          </w:p>
          <w:p w:rsidR="00DE7082" w:rsidP="00A25C1D">
            <w:pPr>
              <w:ind w:left="0" w:firstLine="0"/>
            </w:pPr>
          </w:p>
        </w:tc>
      </w:tr>
      <w:tr w:rsidTr="00A25C1D">
        <w:tblPrEx>
          <w:tblW w:w="10647" w:type="dxa"/>
          <w:jc w:val="center"/>
          <w:tblLook w:val="04A0"/>
        </w:tblPrEx>
        <w:trPr>
          <w:trHeight w:val="288"/>
          <w:jc w:val="center"/>
        </w:trPr>
        <w:tc>
          <w:tcPr>
            <w:tcW w:w="10647" w:type="dxa"/>
            <w:gridSpan w:val="5"/>
            <w:shd w:val="clear" w:color="auto" w:fill="F2F2F2" w:themeFill="background1" w:themeFillShade="F2"/>
            <w:vAlign w:val="center"/>
          </w:tcPr>
          <w:p w:rsidR="00DE7082" w:rsidP="00A25C1D">
            <w:pPr>
              <w:ind w:left="0" w:firstLine="0"/>
              <w:jc w:val="left"/>
            </w:pPr>
            <w:r w:rsidRPr="00D56667">
              <w:rPr>
                <w:rFonts w:ascii="Arial" w:hAnsi="Arial" w:cs="Arial"/>
                <w:b/>
                <w:bCs/>
                <w:color w:val="000000"/>
                <w:sz w:val="20"/>
                <w:szCs w:val="20"/>
              </w:rPr>
              <w:t>Work History &amp; Experience</w:t>
            </w:r>
            <w:r w:rsidRPr="00D56667">
              <w:rPr>
                <w:rFonts w:ascii="Arial" w:hAnsi="Arial" w:cs="Arial"/>
                <w:color w:val="000000"/>
                <w:sz w:val="20"/>
                <w:szCs w:val="20"/>
              </w:rPr>
              <w:t>:</w:t>
            </w:r>
          </w:p>
        </w:tc>
      </w:tr>
      <w:tr w:rsidTr="00A25C1D">
        <w:tblPrEx>
          <w:tblW w:w="10647" w:type="dxa"/>
          <w:jc w:val="center"/>
          <w:tblLook w:val="04A0"/>
        </w:tblPrEx>
        <w:trPr>
          <w:jc w:val="center"/>
        </w:trPr>
        <w:tc>
          <w:tcPr>
            <w:tcW w:w="3974" w:type="dxa"/>
            <w:gridSpan w:val="3"/>
            <w:shd w:val="clear" w:color="auto" w:fill="F2F2F2" w:themeFill="background1" w:themeFillShade="F2"/>
          </w:tcPr>
          <w:p w:rsidR="00DE7082" w:rsidRPr="00D56667" w:rsidP="00A25C1D">
            <w:pPr>
              <w:rPr>
                <w:rFonts w:ascii="Arial" w:hAnsi="Arial" w:cs="Arial"/>
                <w:color w:val="000000"/>
                <w:sz w:val="20"/>
                <w:szCs w:val="20"/>
              </w:rPr>
            </w:pPr>
            <w:r w:rsidRPr="00D56667">
              <w:rPr>
                <w:rFonts w:ascii="Arial" w:hAnsi="Arial" w:cs="Arial"/>
                <w:color w:val="000000"/>
                <w:sz w:val="20"/>
                <w:szCs w:val="20"/>
              </w:rPr>
              <w:t>Years of Work Experience:</w:t>
            </w:r>
          </w:p>
        </w:tc>
        <w:tc>
          <w:tcPr>
            <w:tcW w:w="6673" w:type="dxa"/>
            <w:gridSpan w:val="2"/>
            <w:shd w:val="clear" w:color="auto" w:fill="F2F2F2" w:themeFill="background1" w:themeFillShade="F2"/>
          </w:tcPr>
          <w:p w:rsidR="00DE7082" w:rsidRPr="00D56667" w:rsidP="00A25C1D">
            <w:pPr>
              <w:rPr>
                <w:rFonts w:ascii="Arial" w:hAnsi="Arial" w:cs="Arial"/>
                <w:color w:val="000000"/>
                <w:sz w:val="20"/>
                <w:szCs w:val="20"/>
              </w:rPr>
            </w:pPr>
            <w:r>
              <w:rPr>
                <w:rFonts w:ascii="Arial" w:hAnsi="Arial" w:cs="Arial"/>
                <w:color w:val="000000"/>
                <w:sz w:val="20"/>
                <w:szCs w:val="20"/>
              </w:rPr>
              <w:t>&gt;8 years</w:t>
            </w:r>
          </w:p>
        </w:tc>
      </w:tr>
      <w:tr w:rsidTr="00A25C1D">
        <w:tblPrEx>
          <w:tblW w:w="10647" w:type="dxa"/>
          <w:jc w:val="center"/>
          <w:tblLook w:val="04A0"/>
        </w:tblPrEx>
        <w:trPr>
          <w:trHeight w:val="288"/>
          <w:jc w:val="center"/>
        </w:trPr>
        <w:tc>
          <w:tcPr>
            <w:tcW w:w="10647" w:type="dxa"/>
            <w:gridSpan w:val="5"/>
            <w:shd w:val="clear" w:color="auto" w:fill="F2F2F2" w:themeFill="background1" w:themeFillShade="F2"/>
          </w:tcPr>
          <w:p w:rsidR="00DE7082" w:rsidRPr="00EE4E61" w:rsidP="00A25C1D">
            <w:pPr>
              <w:ind w:left="0" w:firstLine="0"/>
              <w:rPr>
                <w:rFonts w:ascii="Arial" w:hAnsi="Arial" w:cs="Arial"/>
                <w:b/>
                <w:sz w:val="20"/>
                <w:szCs w:val="20"/>
              </w:rPr>
            </w:pPr>
            <w:r w:rsidRPr="00EE4E61">
              <w:rPr>
                <w:rFonts w:ascii="Arial" w:hAnsi="Arial" w:cs="Arial"/>
                <w:b/>
                <w:sz w:val="20"/>
                <w:szCs w:val="20"/>
              </w:rPr>
              <w:t>Research Experience-</w:t>
            </w:r>
          </w:p>
        </w:tc>
      </w:tr>
      <w:tr w:rsidTr="00A25C1D">
        <w:tblPrEx>
          <w:tblW w:w="10647" w:type="dxa"/>
          <w:jc w:val="center"/>
          <w:tblLook w:val="04A0"/>
        </w:tblPrEx>
        <w:trPr>
          <w:jc w:val="center"/>
        </w:trPr>
        <w:tc>
          <w:tcPr>
            <w:tcW w:w="10647" w:type="dxa"/>
            <w:gridSpan w:val="5"/>
            <w:shd w:val="clear" w:color="auto" w:fill="F2F2F2" w:themeFill="background1" w:themeFillShade="F2"/>
          </w:tcPr>
          <w:p w:rsidR="00DE7082" w:rsidP="00A25C1D">
            <w:pPr>
              <w:rPr>
                <w:rFonts w:ascii="Arial" w:eastAsia="Times New Roman" w:hAnsi="Arial" w:cs="Arial"/>
                <w:b/>
                <w:sz w:val="20"/>
                <w:szCs w:val="20"/>
              </w:rPr>
            </w:pPr>
          </w:p>
          <w:p w:rsidR="00DE7082" w:rsidP="00A25C1D">
            <w:pPr>
              <w:rPr>
                <w:rFonts w:ascii="Arial" w:eastAsia="Times New Roman" w:hAnsi="Arial" w:cs="Arial"/>
                <w:b/>
                <w:sz w:val="20"/>
                <w:szCs w:val="20"/>
              </w:rPr>
            </w:pPr>
            <w:r w:rsidRPr="0073152A">
              <w:rPr>
                <w:rFonts w:ascii="Arial" w:eastAsia="Times New Roman" w:hAnsi="Arial" w:cs="Arial"/>
                <w:b/>
                <w:sz w:val="20"/>
                <w:szCs w:val="20"/>
              </w:rPr>
              <w:t>Maharana</w:t>
            </w:r>
            <w:r w:rsidR="00C12448">
              <w:rPr>
                <w:rFonts w:ascii="Arial" w:eastAsia="Times New Roman" w:hAnsi="Arial" w:cs="Arial"/>
                <w:b/>
                <w:sz w:val="20"/>
                <w:szCs w:val="20"/>
              </w:rPr>
              <w:t xml:space="preserve"> </w:t>
            </w:r>
            <w:r w:rsidRPr="0073152A">
              <w:rPr>
                <w:rFonts w:ascii="Arial" w:eastAsia="Times New Roman" w:hAnsi="Arial" w:cs="Arial"/>
                <w:b/>
                <w:sz w:val="20"/>
                <w:szCs w:val="20"/>
              </w:rPr>
              <w:t>Pratap</w:t>
            </w:r>
            <w:r w:rsidRPr="0073152A">
              <w:rPr>
                <w:rFonts w:ascii="Arial" w:eastAsia="Times New Roman" w:hAnsi="Arial" w:cs="Arial"/>
                <w:b/>
                <w:sz w:val="20"/>
                <w:szCs w:val="20"/>
              </w:rPr>
              <w:t xml:space="preserve"> University of Agriculture and Technology, Udaipur, India</w:t>
            </w:r>
          </w:p>
          <w:p w:rsidR="00DE7082" w:rsidRPr="00EE4E61" w:rsidP="00DE7082">
            <w:pPr>
              <w:pStyle w:val="ListParagraph"/>
              <w:numPr>
                <w:ilvl w:val="0"/>
                <w:numId w:val="6"/>
              </w:numPr>
              <w:spacing w:line="240" w:lineRule="auto"/>
              <w:ind w:left="720"/>
              <w:rPr>
                <w:rFonts w:ascii="Arial" w:eastAsia="Times New Roman" w:hAnsi="Arial" w:cs="Arial"/>
                <w:sz w:val="20"/>
                <w:szCs w:val="20"/>
              </w:rPr>
            </w:pPr>
            <w:r w:rsidRPr="00EE4E61">
              <w:rPr>
                <w:rFonts w:ascii="Arial" w:eastAsia="Times New Roman" w:hAnsi="Arial" w:cs="Arial"/>
                <w:sz w:val="20"/>
                <w:szCs w:val="20"/>
              </w:rPr>
              <w:t xml:space="preserve">Senior Research Fellow with Dr. </w:t>
            </w:r>
            <w:r w:rsidRPr="00EE4E61">
              <w:rPr>
                <w:rFonts w:ascii="Arial" w:eastAsia="Times New Roman" w:hAnsi="Arial" w:cs="Arial"/>
                <w:sz w:val="20"/>
                <w:szCs w:val="20"/>
              </w:rPr>
              <w:t>Devendra</w:t>
            </w:r>
            <w:r w:rsidRPr="00EE4E61">
              <w:rPr>
                <w:rFonts w:ascii="Arial" w:eastAsia="Times New Roman" w:hAnsi="Arial" w:cs="Arial"/>
                <w:sz w:val="20"/>
                <w:szCs w:val="20"/>
              </w:rPr>
              <w:t xml:space="preserve"> Jain, June 2018 – </w:t>
            </w:r>
            <w:r>
              <w:rPr>
                <w:rFonts w:ascii="Arial" w:eastAsia="Times New Roman" w:hAnsi="Arial" w:cs="Arial"/>
                <w:sz w:val="20"/>
                <w:szCs w:val="20"/>
              </w:rPr>
              <w:t>July 2019.</w:t>
            </w:r>
          </w:p>
          <w:p w:rsidR="00DE7082" w:rsidRPr="00D102B6" w:rsidP="00A25C1D">
            <w:pPr>
              <w:ind w:left="1080" w:hanging="731"/>
              <w:rPr>
                <w:rFonts w:ascii="Arial" w:hAnsi="Arial" w:cs="Arial"/>
                <w:sz w:val="20"/>
                <w:szCs w:val="20"/>
              </w:rPr>
            </w:pPr>
            <w:r w:rsidRPr="00877203">
              <w:rPr>
                <w:rFonts w:ascii="Arial" w:hAnsi="Arial" w:cs="Arial"/>
                <w:sz w:val="20"/>
                <w:szCs w:val="20"/>
                <w:u w:val="single"/>
              </w:rPr>
              <w:t>Project</w:t>
            </w:r>
            <w:r w:rsidRPr="00D102B6">
              <w:rPr>
                <w:rFonts w:ascii="Arial" w:hAnsi="Arial" w:cs="Arial"/>
                <w:sz w:val="20"/>
                <w:szCs w:val="20"/>
              </w:rPr>
              <w:t>- Production and evaluation of liquid microbial inoculants and consortium with indigenous strains for higher productivity of crops of Rajasthan.</w:t>
            </w:r>
          </w:p>
          <w:p w:rsidR="00DE7082" w:rsidRPr="00B33BE3" w:rsidP="00A25C1D">
            <w:pPr>
              <w:rPr>
                <w:rFonts w:ascii="Arial" w:hAnsi="Arial" w:cs="Arial"/>
                <w:b/>
                <w:sz w:val="20"/>
                <w:szCs w:val="20"/>
              </w:rPr>
            </w:pPr>
            <w:r w:rsidRPr="00B33BE3">
              <w:rPr>
                <w:rFonts w:ascii="Arial" w:hAnsi="Arial" w:cs="Arial"/>
                <w:b/>
                <w:sz w:val="20"/>
                <w:szCs w:val="20"/>
              </w:rPr>
              <w:t>Mohanlal</w:t>
            </w:r>
            <w:r w:rsidR="00C12448">
              <w:rPr>
                <w:rFonts w:ascii="Arial" w:hAnsi="Arial" w:cs="Arial"/>
                <w:b/>
                <w:sz w:val="20"/>
                <w:szCs w:val="20"/>
              </w:rPr>
              <w:t xml:space="preserve"> </w:t>
            </w:r>
            <w:r w:rsidRPr="00B33BE3">
              <w:rPr>
                <w:rFonts w:ascii="Arial" w:hAnsi="Arial" w:cs="Arial"/>
                <w:b/>
                <w:sz w:val="20"/>
                <w:szCs w:val="20"/>
              </w:rPr>
              <w:t>Sukhadia</w:t>
            </w:r>
            <w:r w:rsidRPr="00B33BE3">
              <w:rPr>
                <w:rFonts w:ascii="Arial" w:hAnsi="Arial" w:cs="Arial"/>
                <w:b/>
                <w:sz w:val="20"/>
                <w:szCs w:val="20"/>
              </w:rPr>
              <w:t xml:space="preserve"> University, Udaipur, India</w:t>
            </w:r>
          </w:p>
          <w:p w:rsidR="00DE7082" w:rsidP="00A25C1D">
            <w:pPr>
              <w:numPr>
                <w:ilvl w:val="0"/>
                <w:numId w:val="5"/>
              </w:numPr>
              <w:rPr>
                <w:rFonts w:ascii="Arial" w:hAnsi="Arial" w:cs="Arial"/>
                <w:sz w:val="20"/>
                <w:szCs w:val="20"/>
              </w:rPr>
            </w:pPr>
            <w:r w:rsidRPr="00B33BE3">
              <w:rPr>
                <w:rFonts w:ascii="Arial" w:hAnsi="Arial" w:cs="Arial"/>
                <w:sz w:val="20"/>
                <w:szCs w:val="20"/>
              </w:rPr>
              <w:t>UGC</w:t>
            </w:r>
            <w:r>
              <w:rPr>
                <w:rFonts w:ascii="Arial" w:hAnsi="Arial" w:cs="Arial"/>
                <w:sz w:val="20"/>
                <w:szCs w:val="20"/>
              </w:rPr>
              <w:t xml:space="preserve">-MANF </w:t>
            </w:r>
            <w:r w:rsidRPr="00B33BE3">
              <w:rPr>
                <w:rFonts w:ascii="Arial" w:hAnsi="Arial" w:cs="Arial"/>
                <w:sz w:val="20"/>
                <w:szCs w:val="20"/>
              </w:rPr>
              <w:t>Senior Research Fellow</w:t>
            </w:r>
            <w:r>
              <w:rPr>
                <w:rFonts w:ascii="Arial" w:hAnsi="Arial" w:cs="Arial"/>
                <w:sz w:val="20"/>
                <w:szCs w:val="20"/>
              </w:rPr>
              <w:t xml:space="preserve"> under supervision of Dr. </w:t>
            </w:r>
            <w:r>
              <w:rPr>
                <w:rFonts w:ascii="Arial" w:hAnsi="Arial" w:cs="Arial"/>
                <w:sz w:val="20"/>
                <w:szCs w:val="20"/>
              </w:rPr>
              <w:t>Harshada</w:t>
            </w:r>
            <w:r>
              <w:rPr>
                <w:rFonts w:ascii="Arial" w:hAnsi="Arial" w:cs="Arial"/>
                <w:sz w:val="20"/>
                <w:szCs w:val="20"/>
              </w:rPr>
              <w:t xml:space="preserve"> Joshi, June2010-Mar.2016.</w:t>
            </w:r>
          </w:p>
          <w:p w:rsidR="00DE7082" w:rsidP="00A25C1D">
            <w:pPr>
              <w:ind w:left="1080" w:hanging="720"/>
              <w:rPr>
                <w:rFonts w:ascii="Arial" w:hAnsi="Arial" w:cs="Arial"/>
                <w:color w:val="000000"/>
                <w:sz w:val="20"/>
                <w:szCs w:val="20"/>
              </w:rPr>
            </w:pPr>
            <w:r>
              <w:rPr>
                <w:rFonts w:ascii="Arial" w:hAnsi="Arial" w:cs="Arial"/>
                <w:sz w:val="20"/>
                <w:szCs w:val="20"/>
              </w:rPr>
              <w:t xml:space="preserve">Worked on </w:t>
            </w:r>
            <w:r w:rsidRPr="00B33BE3">
              <w:rPr>
                <w:rFonts w:ascii="Arial" w:hAnsi="Arial" w:cs="Arial"/>
                <w:color w:val="000000"/>
                <w:sz w:val="20"/>
                <w:szCs w:val="20"/>
              </w:rPr>
              <w:t xml:space="preserve">Isolation and characterization of heavy metal tolerant bacteria from </w:t>
            </w:r>
            <w:r w:rsidRPr="00B33BE3">
              <w:rPr>
                <w:rFonts w:ascii="Arial" w:hAnsi="Arial" w:cs="Arial"/>
                <w:color w:val="000000"/>
                <w:sz w:val="20"/>
                <w:szCs w:val="20"/>
              </w:rPr>
              <w:t>Zawar</w:t>
            </w:r>
            <w:r w:rsidRPr="00B33BE3">
              <w:rPr>
                <w:rFonts w:ascii="Arial" w:hAnsi="Arial" w:cs="Arial"/>
                <w:color w:val="000000"/>
                <w:sz w:val="20"/>
                <w:szCs w:val="20"/>
              </w:rPr>
              <w:t xml:space="preserve"> region of Udaipur and their use in bioremediation</w:t>
            </w:r>
          </w:p>
          <w:p w:rsidR="00DE7082" w:rsidRPr="00B33BE3" w:rsidP="00A25C1D">
            <w:pPr>
              <w:rPr>
                <w:rFonts w:ascii="Arial" w:hAnsi="Arial" w:cs="Arial"/>
                <w:b/>
                <w:sz w:val="20"/>
                <w:szCs w:val="20"/>
              </w:rPr>
            </w:pPr>
            <w:r w:rsidRPr="00B33BE3">
              <w:rPr>
                <w:rFonts w:ascii="Arial" w:hAnsi="Arial" w:cs="Arial"/>
                <w:b/>
                <w:sz w:val="20"/>
                <w:szCs w:val="20"/>
              </w:rPr>
              <w:t>Maharana</w:t>
            </w:r>
            <w:r w:rsidR="00C12448">
              <w:rPr>
                <w:rFonts w:ascii="Arial" w:hAnsi="Arial" w:cs="Arial"/>
                <w:b/>
                <w:sz w:val="20"/>
                <w:szCs w:val="20"/>
              </w:rPr>
              <w:t xml:space="preserve"> </w:t>
            </w:r>
            <w:r w:rsidRPr="00B33BE3">
              <w:rPr>
                <w:rFonts w:ascii="Arial" w:hAnsi="Arial" w:cs="Arial"/>
                <w:b/>
                <w:sz w:val="20"/>
                <w:szCs w:val="20"/>
              </w:rPr>
              <w:t>Pratap</w:t>
            </w:r>
            <w:r w:rsidRPr="00B33BE3">
              <w:rPr>
                <w:rFonts w:ascii="Arial" w:hAnsi="Arial" w:cs="Arial"/>
                <w:b/>
                <w:sz w:val="20"/>
                <w:szCs w:val="20"/>
              </w:rPr>
              <w:t xml:space="preserve"> University of Agriculture and Technology, Udaipur, India</w:t>
            </w:r>
          </w:p>
          <w:p w:rsidR="00DE7082" w:rsidRPr="006428E3" w:rsidP="00A25C1D">
            <w:pPr>
              <w:pStyle w:val="ListParagraph"/>
              <w:numPr>
                <w:ilvl w:val="0"/>
                <w:numId w:val="4"/>
              </w:numPr>
              <w:spacing w:line="276" w:lineRule="auto"/>
              <w:jc w:val="left"/>
              <w:rPr>
                <w:rFonts w:ascii="Arial" w:hAnsi="Arial" w:cs="Arial"/>
                <w:sz w:val="20"/>
                <w:szCs w:val="20"/>
              </w:rPr>
            </w:pPr>
            <w:r w:rsidRPr="006428E3">
              <w:rPr>
                <w:rFonts w:ascii="Arial" w:hAnsi="Arial" w:cs="Arial"/>
                <w:sz w:val="20"/>
                <w:szCs w:val="20"/>
              </w:rPr>
              <w:t>Senior Research Fellow with Dr. R. Srinivasan, Feb. 2009 - June 2010</w:t>
            </w:r>
          </w:p>
          <w:p w:rsidR="00DE7082" w:rsidP="00A25C1D">
            <w:pPr>
              <w:pStyle w:val="ListParagraph"/>
              <w:ind w:left="1080" w:hanging="720"/>
              <w:rPr>
                <w:rFonts w:ascii="Arial" w:hAnsi="Arial" w:cs="Arial"/>
                <w:sz w:val="20"/>
                <w:szCs w:val="20"/>
              </w:rPr>
            </w:pPr>
            <w:r w:rsidRPr="00877203">
              <w:rPr>
                <w:rFonts w:ascii="Arial" w:hAnsi="Arial" w:cs="Arial"/>
                <w:sz w:val="20"/>
                <w:szCs w:val="20"/>
                <w:u w:val="single"/>
              </w:rPr>
              <w:t>Project</w:t>
            </w:r>
            <w:r w:rsidRPr="006428E3">
              <w:rPr>
                <w:rFonts w:ascii="Arial" w:hAnsi="Arial" w:cs="Arial"/>
                <w:sz w:val="20"/>
                <w:szCs w:val="20"/>
              </w:rPr>
              <w:t>- Diversity of Lactic acid bacteria in fermented food</w:t>
            </w:r>
            <w:r>
              <w:rPr>
                <w:rFonts w:ascii="Arial" w:hAnsi="Arial" w:cs="Arial"/>
                <w:sz w:val="20"/>
                <w:szCs w:val="20"/>
              </w:rPr>
              <w:t xml:space="preserve"> and dairy products from food </w:t>
            </w:r>
            <w:r w:rsidRPr="006428E3">
              <w:rPr>
                <w:rFonts w:ascii="Arial" w:hAnsi="Arial" w:cs="Arial"/>
                <w:sz w:val="20"/>
                <w:szCs w:val="20"/>
              </w:rPr>
              <w:t>and dairy units located in southern Rajasthan.</w:t>
            </w:r>
          </w:p>
          <w:p w:rsidR="00DE7082" w:rsidRPr="00B33BE3" w:rsidP="00A25C1D">
            <w:pPr>
              <w:rPr>
                <w:rFonts w:ascii="Arial" w:hAnsi="Arial" w:cs="Arial"/>
                <w:b/>
                <w:sz w:val="20"/>
                <w:szCs w:val="20"/>
              </w:rPr>
            </w:pPr>
            <w:r w:rsidRPr="00B33BE3">
              <w:rPr>
                <w:rFonts w:ascii="Arial" w:hAnsi="Arial" w:cs="Arial"/>
                <w:b/>
                <w:sz w:val="20"/>
                <w:szCs w:val="20"/>
              </w:rPr>
              <w:t>National Institute of Animal Nutrition and Physiology, Bangalore, India</w:t>
            </w:r>
          </w:p>
          <w:p w:rsidR="00DE7082" w:rsidRPr="006428E3" w:rsidP="00A25C1D">
            <w:pPr>
              <w:pStyle w:val="ListParagraph"/>
              <w:numPr>
                <w:ilvl w:val="0"/>
                <w:numId w:val="4"/>
              </w:numPr>
              <w:spacing w:line="276" w:lineRule="auto"/>
              <w:jc w:val="left"/>
              <w:rPr>
                <w:rFonts w:ascii="Arial" w:hAnsi="Arial" w:cs="Arial"/>
                <w:sz w:val="20"/>
                <w:szCs w:val="20"/>
              </w:rPr>
            </w:pPr>
            <w:r w:rsidRPr="006428E3">
              <w:rPr>
                <w:rFonts w:ascii="Arial" w:hAnsi="Arial" w:cs="Arial"/>
                <w:sz w:val="20"/>
                <w:szCs w:val="20"/>
              </w:rPr>
              <w:t>Research Trainee with Dr. S.C. Roy, July 2008- Jan. 2009</w:t>
            </w:r>
          </w:p>
          <w:p w:rsidR="00DE7082" w:rsidRPr="006428E3" w:rsidP="00A25C1D">
            <w:pPr>
              <w:pStyle w:val="ListParagraph"/>
              <w:ind w:left="1170" w:hanging="810"/>
              <w:rPr>
                <w:rFonts w:ascii="Arial" w:hAnsi="Arial" w:cs="Arial"/>
                <w:sz w:val="20"/>
                <w:szCs w:val="20"/>
              </w:rPr>
            </w:pPr>
            <w:r w:rsidRPr="00877203">
              <w:rPr>
                <w:rFonts w:ascii="Arial" w:hAnsi="Arial" w:cs="Arial"/>
                <w:sz w:val="20"/>
                <w:szCs w:val="20"/>
                <w:u w:val="single"/>
              </w:rPr>
              <w:t>Project</w:t>
            </w:r>
            <w:r w:rsidRPr="006428E3">
              <w:rPr>
                <w:rFonts w:ascii="Arial" w:hAnsi="Arial" w:cs="Arial"/>
                <w:sz w:val="20"/>
                <w:szCs w:val="20"/>
              </w:rPr>
              <w:t>- Western Blot Detection of Matrix Metalloproteinase (MMPs) and Tissue inhibitor of Metalloproteinase (TIMPs) in Buffalo (</w:t>
            </w:r>
            <w:r w:rsidRPr="006428E3">
              <w:rPr>
                <w:rFonts w:ascii="Arial" w:hAnsi="Arial" w:cs="Arial"/>
                <w:i/>
                <w:sz w:val="20"/>
                <w:szCs w:val="20"/>
              </w:rPr>
              <w:t>Bubalus</w:t>
            </w:r>
            <w:r w:rsidR="00C12448">
              <w:rPr>
                <w:rFonts w:ascii="Arial" w:hAnsi="Arial" w:cs="Arial"/>
                <w:i/>
                <w:sz w:val="20"/>
                <w:szCs w:val="20"/>
              </w:rPr>
              <w:t xml:space="preserve"> </w:t>
            </w:r>
            <w:r w:rsidRPr="006428E3">
              <w:rPr>
                <w:rFonts w:ascii="Arial" w:hAnsi="Arial" w:cs="Arial"/>
                <w:i/>
                <w:sz w:val="20"/>
                <w:szCs w:val="20"/>
              </w:rPr>
              <w:t>bubalis</w:t>
            </w:r>
            <w:r w:rsidRPr="006428E3">
              <w:rPr>
                <w:rFonts w:ascii="Arial" w:hAnsi="Arial" w:cs="Arial"/>
                <w:sz w:val="20"/>
                <w:szCs w:val="20"/>
              </w:rPr>
              <w:t>) uterine secretion during estrous cycle and early pregnancy.</w:t>
            </w:r>
          </w:p>
          <w:p w:rsidR="00DE7082" w:rsidRPr="00B33BE3" w:rsidP="00A25C1D">
            <w:pPr>
              <w:rPr>
                <w:rFonts w:ascii="Arial" w:hAnsi="Arial" w:cs="Arial"/>
                <w:b/>
                <w:sz w:val="20"/>
                <w:szCs w:val="20"/>
              </w:rPr>
            </w:pPr>
            <w:r w:rsidRPr="00B33BE3">
              <w:rPr>
                <w:rFonts w:ascii="Arial" w:hAnsi="Arial" w:cs="Arial"/>
                <w:b/>
                <w:sz w:val="20"/>
                <w:szCs w:val="20"/>
              </w:rPr>
              <w:t>MohanlalSukhadia</w:t>
            </w:r>
            <w:r w:rsidRPr="00B33BE3">
              <w:rPr>
                <w:rFonts w:ascii="Arial" w:hAnsi="Arial" w:cs="Arial"/>
                <w:b/>
                <w:sz w:val="20"/>
                <w:szCs w:val="20"/>
              </w:rPr>
              <w:t xml:space="preserve"> University, Udaipur, India</w:t>
            </w:r>
          </w:p>
          <w:p w:rsidR="00DE7082" w:rsidRPr="006428E3" w:rsidP="00A25C1D">
            <w:pPr>
              <w:pStyle w:val="ListParagraph"/>
              <w:numPr>
                <w:ilvl w:val="0"/>
                <w:numId w:val="4"/>
              </w:numPr>
              <w:spacing w:line="276" w:lineRule="auto"/>
              <w:rPr>
                <w:rFonts w:ascii="Arial" w:hAnsi="Arial" w:cs="Arial"/>
                <w:sz w:val="20"/>
                <w:szCs w:val="20"/>
              </w:rPr>
            </w:pPr>
            <w:r w:rsidRPr="006428E3">
              <w:rPr>
                <w:rFonts w:ascii="Arial" w:hAnsi="Arial" w:cs="Arial"/>
                <w:sz w:val="20"/>
                <w:szCs w:val="20"/>
              </w:rPr>
              <w:t xml:space="preserve">Trainee under Dr. S.D. </w:t>
            </w:r>
            <w:r w:rsidRPr="006428E3">
              <w:rPr>
                <w:rFonts w:ascii="Arial" w:hAnsi="Arial" w:cs="Arial"/>
                <w:sz w:val="20"/>
                <w:szCs w:val="20"/>
              </w:rPr>
              <w:t>Purohit</w:t>
            </w:r>
            <w:r w:rsidRPr="006428E3">
              <w:rPr>
                <w:rFonts w:ascii="Arial" w:hAnsi="Arial" w:cs="Arial"/>
                <w:sz w:val="20"/>
                <w:szCs w:val="20"/>
              </w:rPr>
              <w:t xml:space="preserve"> (one month)</w:t>
            </w:r>
          </w:p>
          <w:p w:rsidR="00DE7082" w:rsidP="00A25C1D">
            <w:pPr>
              <w:pStyle w:val="ListParagraph"/>
              <w:rPr>
                <w:rFonts w:ascii="Arial" w:hAnsi="Arial" w:cs="Arial"/>
                <w:sz w:val="20"/>
                <w:szCs w:val="20"/>
              </w:rPr>
            </w:pPr>
            <w:r w:rsidRPr="006428E3">
              <w:rPr>
                <w:rFonts w:ascii="Arial" w:hAnsi="Arial" w:cs="Arial"/>
                <w:sz w:val="20"/>
                <w:szCs w:val="20"/>
              </w:rPr>
              <w:t>Title- Modern methods of Molecular Biology and Plant tissue culture</w:t>
            </w:r>
          </w:p>
          <w:p w:rsidR="00DE7082" w:rsidP="00A25C1D">
            <w:pPr>
              <w:ind w:left="0" w:firstLine="0"/>
            </w:pPr>
          </w:p>
        </w:tc>
      </w:tr>
      <w:tr w:rsidTr="00A25C1D">
        <w:tblPrEx>
          <w:tblW w:w="10647" w:type="dxa"/>
          <w:jc w:val="center"/>
          <w:tblLook w:val="04A0"/>
        </w:tblPrEx>
        <w:trPr>
          <w:trHeight w:val="288"/>
          <w:jc w:val="center"/>
        </w:trPr>
        <w:tc>
          <w:tcPr>
            <w:tcW w:w="10647" w:type="dxa"/>
            <w:gridSpan w:val="5"/>
            <w:shd w:val="clear" w:color="auto" w:fill="F2F2F2" w:themeFill="background1" w:themeFillShade="F2"/>
          </w:tcPr>
          <w:p w:rsidR="00DE7082" w:rsidP="00A25C1D">
            <w:pPr>
              <w:ind w:left="0" w:firstLine="0"/>
              <w:rPr>
                <w:rFonts w:ascii="Arial" w:hAnsi="Arial" w:cs="Arial"/>
                <w:b/>
                <w:sz w:val="20"/>
                <w:szCs w:val="20"/>
              </w:rPr>
            </w:pPr>
            <w:r>
              <w:rPr>
                <w:rFonts w:ascii="Arial" w:hAnsi="Arial" w:cs="Arial"/>
                <w:b/>
                <w:sz w:val="20"/>
                <w:szCs w:val="20"/>
              </w:rPr>
              <w:t>Teaching</w:t>
            </w:r>
            <w:r w:rsidRPr="00EE4E61">
              <w:rPr>
                <w:rFonts w:ascii="Arial" w:hAnsi="Arial" w:cs="Arial"/>
                <w:b/>
                <w:sz w:val="20"/>
                <w:szCs w:val="20"/>
              </w:rPr>
              <w:t xml:space="preserve"> Experience-</w:t>
            </w:r>
          </w:p>
          <w:p w:rsidR="00166E1C" w:rsidRPr="00EE4E61" w:rsidP="00A25C1D">
            <w:pPr>
              <w:ind w:left="0" w:firstLine="0"/>
              <w:rPr>
                <w:rFonts w:ascii="Arial" w:hAnsi="Arial" w:cs="Arial"/>
                <w:b/>
                <w:sz w:val="20"/>
                <w:szCs w:val="20"/>
              </w:rPr>
            </w:pPr>
          </w:p>
        </w:tc>
      </w:tr>
      <w:tr w:rsidTr="00A25C1D">
        <w:tblPrEx>
          <w:tblW w:w="10647" w:type="dxa"/>
          <w:jc w:val="center"/>
          <w:tblLook w:val="04A0"/>
        </w:tblPrEx>
        <w:trPr>
          <w:jc w:val="center"/>
        </w:trPr>
        <w:tc>
          <w:tcPr>
            <w:tcW w:w="10647" w:type="dxa"/>
            <w:gridSpan w:val="5"/>
            <w:shd w:val="clear" w:color="auto" w:fill="F2F2F2" w:themeFill="background1" w:themeFillShade="F2"/>
          </w:tcPr>
          <w:p w:rsidR="00DE7082" w:rsidP="00DE7082">
            <w:pPr>
              <w:pStyle w:val="ListParagraph"/>
              <w:numPr>
                <w:ilvl w:val="0"/>
                <w:numId w:val="4"/>
              </w:numPr>
              <w:spacing w:line="240" w:lineRule="auto"/>
              <w:rPr>
                <w:rFonts w:ascii="Arial" w:hAnsi="Arial" w:cs="Arial"/>
                <w:bCs/>
                <w:sz w:val="20"/>
                <w:szCs w:val="20"/>
              </w:rPr>
            </w:pPr>
            <w:r>
              <w:rPr>
                <w:rFonts w:ascii="Arial" w:hAnsi="Arial" w:cs="Arial"/>
                <w:bCs/>
                <w:sz w:val="20"/>
                <w:szCs w:val="20"/>
              </w:rPr>
              <w:t xml:space="preserve">Assistant Professor, Faculty of Agriculture and Veterinary Science, Mewar University, </w:t>
            </w:r>
            <w:r>
              <w:rPr>
                <w:rFonts w:ascii="Arial" w:hAnsi="Arial" w:cs="Arial"/>
                <w:bCs/>
                <w:sz w:val="20"/>
                <w:szCs w:val="20"/>
              </w:rPr>
              <w:t>Chittorgarh</w:t>
            </w:r>
            <w:r>
              <w:rPr>
                <w:rFonts w:ascii="Arial" w:hAnsi="Arial" w:cs="Arial"/>
                <w:bCs/>
                <w:sz w:val="20"/>
                <w:szCs w:val="20"/>
              </w:rPr>
              <w:t>, India, August 2019- till date.</w:t>
            </w:r>
          </w:p>
          <w:p w:rsidR="00DE7082" w:rsidRPr="00EE4E61" w:rsidP="00DE7082">
            <w:pPr>
              <w:pStyle w:val="ListParagraph"/>
              <w:numPr>
                <w:ilvl w:val="0"/>
                <w:numId w:val="4"/>
              </w:numPr>
              <w:spacing w:line="240" w:lineRule="auto"/>
              <w:rPr>
                <w:rFonts w:ascii="Arial" w:hAnsi="Arial" w:cs="Arial"/>
                <w:bCs/>
                <w:sz w:val="20"/>
                <w:szCs w:val="20"/>
              </w:rPr>
            </w:pPr>
            <w:r w:rsidRPr="00EE4E61">
              <w:rPr>
                <w:rFonts w:ascii="Arial" w:hAnsi="Arial" w:cs="Arial"/>
                <w:bCs/>
                <w:sz w:val="20"/>
                <w:szCs w:val="20"/>
              </w:rPr>
              <w:t xml:space="preserve">Teaching Consultant, Department of Biotechnology, </w:t>
            </w:r>
            <w:r w:rsidRPr="00EE4E61">
              <w:rPr>
                <w:rFonts w:ascii="Arial" w:hAnsi="Arial" w:cs="Arial"/>
                <w:bCs/>
                <w:sz w:val="20"/>
                <w:szCs w:val="20"/>
              </w:rPr>
              <w:t>Mohanlal</w:t>
            </w:r>
            <w:r w:rsidR="00C12448">
              <w:rPr>
                <w:rFonts w:ascii="Arial" w:hAnsi="Arial" w:cs="Arial"/>
                <w:bCs/>
                <w:sz w:val="20"/>
                <w:szCs w:val="20"/>
              </w:rPr>
              <w:t xml:space="preserve"> </w:t>
            </w:r>
            <w:r w:rsidRPr="00EE4E61">
              <w:rPr>
                <w:rFonts w:ascii="Arial" w:hAnsi="Arial" w:cs="Arial"/>
                <w:bCs/>
                <w:sz w:val="20"/>
                <w:szCs w:val="20"/>
              </w:rPr>
              <w:t>Sukhadia</w:t>
            </w:r>
            <w:r w:rsidRPr="00EE4E61">
              <w:rPr>
                <w:rFonts w:ascii="Arial" w:hAnsi="Arial" w:cs="Arial"/>
                <w:bCs/>
                <w:sz w:val="20"/>
                <w:szCs w:val="20"/>
              </w:rPr>
              <w:t xml:space="preserve"> Uni</w:t>
            </w:r>
            <w:r>
              <w:rPr>
                <w:rFonts w:ascii="Arial" w:hAnsi="Arial" w:cs="Arial"/>
                <w:bCs/>
                <w:sz w:val="20"/>
                <w:szCs w:val="20"/>
              </w:rPr>
              <w:t>versity, Udaipur, India, August</w:t>
            </w:r>
            <w:r w:rsidRPr="00EE4E61">
              <w:rPr>
                <w:rFonts w:ascii="Arial" w:hAnsi="Arial" w:cs="Arial"/>
                <w:bCs/>
                <w:sz w:val="20"/>
                <w:szCs w:val="20"/>
              </w:rPr>
              <w:t xml:space="preserve"> 2017- </w:t>
            </w:r>
            <w:r>
              <w:rPr>
                <w:rFonts w:ascii="Arial" w:hAnsi="Arial" w:cs="Arial"/>
                <w:bCs/>
                <w:sz w:val="20"/>
                <w:szCs w:val="20"/>
              </w:rPr>
              <w:t>May 2018</w:t>
            </w:r>
            <w:r w:rsidRPr="00EE4E61">
              <w:rPr>
                <w:rFonts w:ascii="Arial" w:hAnsi="Arial" w:cs="Arial"/>
                <w:bCs/>
                <w:sz w:val="20"/>
                <w:szCs w:val="20"/>
              </w:rPr>
              <w:t>.</w:t>
            </w:r>
          </w:p>
          <w:p w:rsidR="00DE7082" w:rsidP="00DE7082">
            <w:pPr>
              <w:pStyle w:val="ListParagraph"/>
              <w:numPr>
                <w:ilvl w:val="0"/>
                <w:numId w:val="4"/>
              </w:numPr>
              <w:spacing w:line="240" w:lineRule="auto"/>
              <w:rPr>
                <w:rFonts w:ascii="Arial" w:hAnsi="Arial" w:cs="Arial"/>
                <w:bCs/>
                <w:sz w:val="20"/>
                <w:szCs w:val="20"/>
              </w:rPr>
            </w:pPr>
            <w:r w:rsidRPr="00EE4E61">
              <w:rPr>
                <w:rFonts w:ascii="Arial" w:hAnsi="Arial" w:cs="Arial"/>
                <w:bCs/>
                <w:sz w:val="20"/>
                <w:szCs w:val="20"/>
              </w:rPr>
              <w:t xml:space="preserve">Guest Lecturer, Department of Biotechnology, </w:t>
            </w:r>
            <w:r w:rsidRPr="00EE4E61">
              <w:rPr>
                <w:rFonts w:ascii="Arial" w:hAnsi="Arial" w:cs="Arial"/>
                <w:bCs/>
                <w:sz w:val="20"/>
                <w:szCs w:val="20"/>
              </w:rPr>
              <w:t>Mohanlal</w:t>
            </w:r>
            <w:r w:rsidR="00C12448">
              <w:rPr>
                <w:rFonts w:ascii="Arial" w:hAnsi="Arial" w:cs="Arial"/>
                <w:bCs/>
                <w:sz w:val="20"/>
                <w:szCs w:val="20"/>
              </w:rPr>
              <w:t xml:space="preserve"> </w:t>
            </w:r>
            <w:r w:rsidRPr="00EE4E61">
              <w:rPr>
                <w:rFonts w:ascii="Arial" w:hAnsi="Arial" w:cs="Arial"/>
                <w:bCs/>
                <w:sz w:val="20"/>
                <w:szCs w:val="20"/>
              </w:rPr>
              <w:t>Sukhadia</w:t>
            </w:r>
            <w:r w:rsidRPr="00EE4E61">
              <w:rPr>
                <w:rFonts w:ascii="Arial" w:hAnsi="Arial" w:cs="Arial"/>
                <w:bCs/>
                <w:sz w:val="20"/>
                <w:szCs w:val="20"/>
              </w:rPr>
              <w:t xml:space="preserve"> University, Udaipur, India, June, 2010- July,2017.</w:t>
            </w:r>
          </w:p>
          <w:p w:rsidR="00DE7082" w:rsidRPr="00EE4E61" w:rsidP="00A25C1D">
            <w:pPr>
              <w:pStyle w:val="ListParagraph"/>
              <w:ind w:firstLine="0"/>
              <w:rPr>
                <w:rFonts w:ascii="Arial" w:hAnsi="Arial" w:cs="Arial"/>
                <w:bCs/>
                <w:sz w:val="20"/>
                <w:szCs w:val="20"/>
              </w:rPr>
            </w:pPr>
          </w:p>
        </w:tc>
      </w:tr>
      <w:tr w:rsidTr="00A25C1D">
        <w:tblPrEx>
          <w:tblW w:w="10647" w:type="dxa"/>
          <w:jc w:val="center"/>
          <w:tblLook w:val="04A0"/>
        </w:tblPrEx>
        <w:trPr>
          <w:trHeight w:val="288"/>
          <w:jc w:val="center"/>
        </w:trPr>
        <w:tc>
          <w:tcPr>
            <w:tcW w:w="10647" w:type="dxa"/>
            <w:gridSpan w:val="5"/>
            <w:shd w:val="clear" w:color="auto" w:fill="F2F2F2" w:themeFill="background1" w:themeFillShade="F2"/>
          </w:tcPr>
          <w:p w:rsidR="00DE7082" w:rsidRPr="00EE4E61" w:rsidP="00A25C1D">
            <w:pPr>
              <w:rPr>
                <w:rFonts w:ascii="Arial" w:hAnsi="Arial" w:cs="Arial"/>
                <w:b/>
                <w:sz w:val="20"/>
                <w:szCs w:val="20"/>
                <w:u w:val="single"/>
              </w:rPr>
            </w:pPr>
            <w:r w:rsidRPr="00EE4E61">
              <w:rPr>
                <w:rFonts w:ascii="Arial" w:hAnsi="Arial" w:cs="Arial"/>
                <w:b/>
                <w:sz w:val="20"/>
                <w:szCs w:val="20"/>
              </w:rPr>
              <w:t>PUBLICATIONS</w:t>
            </w:r>
          </w:p>
        </w:tc>
      </w:tr>
      <w:tr w:rsidTr="00A25C1D">
        <w:tblPrEx>
          <w:tblW w:w="10647" w:type="dxa"/>
          <w:jc w:val="center"/>
          <w:tblLook w:val="04A0"/>
        </w:tblPrEx>
        <w:trPr>
          <w:jc w:val="center"/>
        </w:trPr>
        <w:tc>
          <w:tcPr>
            <w:tcW w:w="10647" w:type="dxa"/>
            <w:gridSpan w:val="5"/>
            <w:shd w:val="clear" w:color="auto" w:fill="F2F2F2" w:themeFill="background1" w:themeFillShade="F2"/>
          </w:tcPr>
          <w:p w:rsidR="00DE7082" w:rsidP="00A25C1D">
            <w:pPr>
              <w:ind w:left="0" w:firstLine="0"/>
              <w:rPr>
                <w:rFonts w:ascii="Arial" w:hAnsi="Arial" w:cs="Arial"/>
                <w:b/>
                <w:sz w:val="20"/>
                <w:szCs w:val="20"/>
              </w:rPr>
            </w:pPr>
            <w:r w:rsidRPr="00F029DB">
              <w:rPr>
                <w:rFonts w:ascii="Arial" w:hAnsi="Arial" w:cs="Arial"/>
                <w:b/>
                <w:sz w:val="20"/>
                <w:szCs w:val="20"/>
              </w:rPr>
              <w:t>Research Articles-</w:t>
            </w:r>
          </w:p>
          <w:p w:rsidR="00166E1C" w:rsidRPr="00F029DB" w:rsidP="00A25C1D">
            <w:pPr>
              <w:ind w:left="0" w:firstLine="0"/>
              <w:rPr>
                <w:rFonts w:ascii="Arial" w:hAnsi="Arial" w:cs="Arial"/>
                <w:b/>
                <w:sz w:val="20"/>
                <w:szCs w:val="20"/>
              </w:rPr>
            </w:pPr>
          </w:p>
          <w:p w:rsidR="00C07F8C" w:rsidRPr="00166E1C" w:rsidP="0046277A">
            <w:pPr>
              <w:pStyle w:val="ListParagraph"/>
              <w:numPr>
                <w:ilvl w:val="0"/>
                <w:numId w:val="11"/>
              </w:numPr>
              <w:autoSpaceDE w:val="0"/>
              <w:autoSpaceDN w:val="0"/>
              <w:adjustRightInd w:val="0"/>
              <w:rPr>
                <w:rFonts w:ascii="Arial" w:hAnsi="Arial" w:cs="Arial"/>
                <w:sz w:val="20"/>
                <w:szCs w:val="20"/>
              </w:rPr>
            </w:pPr>
            <w:r w:rsidRPr="007D056C">
              <w:rPr>
                <w:rFonts w:ascii="Arial" w:hAnsi="Arial" w:cs="Arial"/>
                <w:color w:val="000000"/>
                <w:sz w:val="20"/>
                <w:szCs w:val="20"/>
                <w:shd w:val="clear" w:color="auto" w:fill="FFFFFF"/>
              </w:rPr>
              <w:t>Jain</w:t>
            </w:r>
            <w:r>
              <w:rPr>
                <w:rFonts w:ascii="Arial" w:hAnsi="Arial" w:cs="Arial"/>
                <w:color w:val="000000"/>
                <w:sz w:val="20"/>
                <w:szCs w:val="20"/>
                <w:shd w:val="clear" w:color="auto" w:fill="FFFFFF"/>
              </w:rPr>
              <w:t>,</w:t>
            </w:r>
            <w:r w:rsidRPr="007D056C">
              <w:rPr>
                <w:rFonts w:ascii="Arial" w:hAnsi="Arial" w:cs="Arial"/>
                <w:color w:val="000000"/>
                <w:sz w:val="20"/>
                <w:szCs w:val="20"/>
                <w:shd w:val="clear" w:color="auto" w:fill="FFFFFF"/>
              </w:rPr>
              <w:t xml:space="preserve"> </w:t>
            </w:r>
            <w:r w:rsidRPr="007D056C">
              <w:rPr>
                <w:rFonts w:ascii="Arial" w:hAnsi="Arial" w:cs="Arial"/>
                <w:color w:val="000000"/>
                <w:sz w:val="20"/>
                <w:szCs w:val="20"/>
                <w:shd w:val="clear" w:color="auto" w:fill="FFFFFF"/>
              </w:rPr>
              <w:t>D</w:t>
            </w:r>
            <w:r>
              <w:rPr>
                <w:rFonts w:ascii="Arial" w:hAnsi="Arial" w:cs="Arial"/>
                <w:color w:val="000000"/>
                <w:sz w:val="20"/>
                <w:szCs w:val="20"/>
                <w:shd w:val="clear" w:color="auto" w:fill="FFFFFF"/>
              </w:rPr>
              <w:t>.</w:t>
            </w:r>
            <w:r w:rsidRPr="007D056C">
              <w:rPr>
                <w:rFonts w:ascii="Arial" w:hAnsi="Arial" w:cs="Arial"/>
                <w:bCs/>
                <w:color w:val="000000" w:themeColor="text1"/>
                <w:sz w:val="20"/>
                <w:szCs w:val="20"/>
              </w:rPr>
              <w:t>,</w:t>
            </w:r>
            <w:r>
              <w:rPr>
                <w:rFonts w:ascii="Arial" w:hAnsi="Arial" w:cs="Arial"/>
                <w:bCs/>
                <w:color w:val="000000" w:themeColor="text1"/>
                <w:sz w:val="20"/>
                <w:szCs w:val="20"/>
              </w:rPr>
              <w:t>Kour</w:t>
            </w:r>
            <w:r>
              <w:rPr>
                <w:rFonts w:ascii="Arial" w:hAnsi="Arial" w:cs="Arial"/>
                <w:bCs/>
                <w:color w:val="000000" w:themeColor="text1"/>
                <w:sz w:val="20"/>
                <w:szCs w:val="20"/>
              </w:rPr>
              <w:t>,</w:t>
            </w:r>
            <w:r w:rsidRPr="007D056C">
              <w:rPr>
                <w:rFonts w:ascii="Arial" w:hAnsi="Arial" w:cs="Arial"/>
                <w:bCs/>
                <w:color w:val="000000" w:themeColor="text1"/>
                <w:sz w:val="20"/>
                <w:szCs w:val="20"/>
              </w:rPr>
              <w:t xml:space="preserve"> R</w:t>
            </w:r>
            <w:r>
              <w:rPr>
                <w:rFonts w:ascii="Arial" w:hAnsi="Arial" w:cs="Arial"/>
                <w:bCs/>
                <w:color w:val="000000" w:themeColor="text1"/>
                <w:sz w:val="20"/>
                <w:szCs w:val="20"/>
              </w:rPr>
              <w:t>.</w:t>
            </w:r>
            <w:r w:rsidRPr="007D056C">
              <w:rPr>
                <w:rFonts w:ascii="Arial" w:hAnsi="Arial" w:cs="Arial"/>
                <w:bCs/>
                <w:color w:val="000000" w:themeColor="text1"/>
                <w:sz w:val="20"/>
                <w:szCs w:val="20"/>
              </w:rPr>
              <w:t xml:space="preserve">, </w:t>
            </w:r>
            <w:r w:rsidRPr="00C12448">
              <w:rPr>
                <w:rFonts w:ascii="Arial" w:hAnsi="Arial" w:cs="Arial"/>
                <w:b/>
                <w:color w:val="000000"/>
                <w:sz w:val="20"/>
                <w:szCs w:val="20"/>
                <w:shd w:val="clear" w:color="auto" w:fill="FFFFFF"/>
              </w:rPr>
              <w:t>Bhojiya, A.A.</w:t>
            </w:r>
            <w:r w:rsidRPr="007D056C">
              <w:rPr>
                <w:rFonts w:ascii="Arial" w:hAnsi="Arial" w:cs="Arial"/>
                <w:bCs/>
                <w:color w:val="000000" w:themeColor="text1"/>
                <w:sz w:val="20"/>
                <w:szCs w:val="20"/>
              </w:rPr>
              <w:t xml:space="preserve">, </w:t>
            </w:r>
            <w:r w:rsidRPr="007D056C">
              <w:rPr>
                <w:rFonts w:ascii="Arial" w:hAnsi="Arial" w:cs="Arial"/>
                <w:color w:val="000000"/>
                <w:sz w:val="20"/>
                <w:szCs w:val="20"/>
                <w:shd w:val="clear" w:color="auto" w:fill="FFFFFF"/>
              </w:rPr>
              <w:t>Meena</w:t>
            </w:r>
            <w:r>
              <w:rPr>
                <w:rFonts w:ascii="Arial" w:hAnsi="Arial" w:cs="Arial"/>
                <w:color w:val="000000"/>
                <w:sz w:val="20"/>
                <w:szCs w:val="20"/>
                <w:shd w:val="clear" w:color="auto" w:fill="FFFFFF"/>
              </w:rPr>
              <w:t>,</w:t>
            </w:r>
            <w:r w:rsidRPr="007D056C">
              <w:rPr>
                <w:rFonts w:ascii="Arial" w:hAnsi="Arial" w:cs="Arial"/>
                <w:color w:val="000000"/>
                <w:sz w:val="20"/>
                <w:szCs w:val="20"/>
                <w:shd w:val="clear" w:color="auto" w:fill="FFFFFF"/>
              </w:rPr>
              <w:t xml:space="preserve"> R</w:t>
            </w:r>
            <w:r>
              <w:rPr>
                <w:rFonts w:ascii="Arial" w:hAnsi="Arial" w:cs="Arial"/>
                <w:color w:val="000000"/>
                <w:sz w:val="20"/>
                <w:szCs w:val="20"/>
                <w:shd w:val="clear" w:color="auto" w:fill="FFFFFF"/>
              </w:rPr>
              <w:t>.</w:t>
            </w:r>
            <w:r w:rsidRPr="007D056C">
              <w:rPr>
                <w:rFonts w:ascii="Arial" w:hAnsi="Arial" w:cs="Arial"/>
                <w:color w:val="000000"/>
                <w:sz w:val="20"/>
                <w:szCs w:val="20"/>
                <w:shd w:val="clear" w:color="auto" w:fill="FFFFFF"/>
              </w:rPr>
              <w:t>H</w:t>
            </w:r>
            <w:r>
              <w:rPr>
                <w:rFonts w:ascii="Arial" w:hAnsi="Arial" w:cs="Arial"/>
                <w:color w:val="000000"/>
                <w:sz w:val="20"/>
                <w:szCs w:val="20"/>
                <w:shd w:val="clear" w:color="auto" w:fill="FFFFFF"/>
              </w:rPr>
              <w:t>.</w:t>
            </w:r>
            <w:r w:rsidRPr="007D056C">
              <w:rPr>
                <w:rFonts w:ascii="Arial" w:hAnsi="Arial" w:cs="Arial"/>
                <w:bCs/>
                <w:color w:val="000000" w:themeColor="text1"/>
                <w:sz w:val="20"/>
                <w:szCs w:val="20"/>
              </w:rPr>
              <w:t xml:space="preserve">, </w:t>
            </w:r>
            <w:r>
              <w:rPr>
                <w:rFonts w:ascii="Arial" w:hAnsi="Arial" w:cs="Arial"/>
                <w:color w:val="1D2228"/>
                <w:sz w:val="20"/>
                <w:szCs w:val="20"/>
                <w:shd w:val="clear" w:color="auto" w:fill="FFFFFF"/>
              </w:rPr>
              <w:t xml:space="preserve">Singh, </w:t>
            </w:r>
            <w:r w:rsidRPr="007D056C">
              <w:rPr>
                <w:rFonts w:ascii="Arial" w:hAnsi="Arial" w:cs="Arial"/>
                <w:color w:val="1D2228"/>
                <w:sz w:val="20"/>
                <w:szCs w:val="20"/>
                <w:shd w:val="clear" w:color="auto" w:fill="FFFFFF"/>
              </w:rPr>
              <w:t>A</w:t>
            </w:r>
            <w:r>
              <w:rPr>
                <w:rFonts w:ascii="Arial" w:hAnsi="Arial" w:cs="Arial"/>
                <w:color w:val="1D2228"/>
                <w:sz w:val="20"/>
                <w:szCs w:val="20"/>
                <w:shd w:val="clear" w:color="auto" w:fill="FFFFFF"/>
              </w:rPr>
              <w:t>.</w:t>
            </w:r>
            <w:r w:rsidRPr="007D056C">
              <w:rPr>
                <w:rFonts w:ascii="Arial" w:hAnsi="Arial" w:cs="Arial"/>
                <w:bCs/>
                <w:color w:val="000000" w:themeColor="text1"/>
                <w:sz w:val="20"/>
                <w:szCs w:val="20"/>
              </w:rPr>
              <w:t xml:space="preserve">, </w:t>
            </w:r>
            <w:r>
              <w:rPr>
                <w:rFonts w:ascii="Arial" w:hAnsi="Arial" w:cs="Arial"/>
                <w:color w:val="1D2228"/>
                <w:sz w:val="20"/>
                <w:szCs w:val="20"/>
                <w:shd w:val="clear" w:color="auto" w:fill="FFFFFF"/>
              </w:rPr>
              <w:t>Mohanty</w:t>
            </w:r>
            <w:r>
              <w:rPr>
                <w:rFonts w:ascii="Arial" w:hAnsi="Arial" w:cs="Arial"/>
                <w:color w:val="1D2228"/>
                <w:sz w:val="20"/>
                <w:szCs w:val="20"/>
                <w:shd w:val="clear" w:color="auto" w:fill="FFFFFF"/>
              </w:rPr>
              <w:t>,</w:t>
            </w:r>
            <w:r w:rsidRPr="007D056C">
              <w:rPr>
                <w:rFonts w:ascii="Arial" w:hAnsi="Arial" w:cs="Arial"/>
                <w:color w:val="1D2228"/>
                <w:sz w:val="20"/>
                <w:szCs w:val="20"/>
                <w:shd w:val="clear" w:color="auto" w:fill="FFFFFF"/>
              </w:rPr>
              <w:t xml:space="preserve"> S</w:t>
            </w:r>
            <w:r>
              <w:rPr>
                <w:rFonts w:ascii="Arial" w:hAnsi="Arial" w:cs="Arial"/>
                <w:color w:val="1D2228"/>
                <w:sz w:val="20"/>
                <w:szCs w:val="20"/>
                <w:shd w:val="clear" w:color="auto" w:fill="FFFFFF"/>
              </w:rPr>
              <w:t>.</w:t>
            </w:r>
            <w:r w:rsidRPr="007D056C">
              <w:rPr>
                <w:rFonts w:ascii="Arial" w:hAnsi="Arial" w:cs="Arial"/>
                <w:color w:val="1D2228"/>
                <w:sz w:val="20"/>
                <w:szCs w:val="20"/>
                <w:shd w:val="clear" w:color="auto" w:fill="FFFFFF"/>
              </w:rPr>
              <w:t>R</w:t>
            </w:r>
            <w:r>
              <w:rPr>
                <w:rFonts w:ascii="Arial" w:hAnsi="Arial" w:cs="Arial"/>
                <w:color w:val="1D2228"/>
                <w:sz w:val="20"/>
                <w:szCs w:val="20"/>
                <w:shd w:val="clear" w:color="auto" w:fill="FFFFFF"/>
              </w:rPr>
              <w:t>.</w:t>
            </w:r>
            <w:r w:rsidRPr="007D056C">
              <w:rPr>
                <w:rFonts w:ascii="Arial" w:hAnsi="Arial" w:cs="Arial"/>
                <w:bCs/>
                <w:color w:val="000000" w:themeColor="text1"/>
                <w:sz w:val="20"/>
                <w:szCs w:val="20"/>
              </w:rPr>
              <w:t xml:space="preserve">, </w:t>
            </w:r>
            <w:r w:rsidRPr="007D056C">
              <w:rPr>
                <w:rFonts w:ascii="Arial" w:hAnsi="Arial" w:cs="Arial"/>
                <w:bCs/>
                <w:color w:val="000000" w:themeColor="text1"/>
                <w:sz w:val="20"/>
                <w:szCs w:val="20"/>
              </w:rPr>
              <w:t>Rajpurohit</w:t>
            </w:r>
            <w:r>
              <w:rPr>
                <w:rFonts w:ascii="Arial" w:hAnsi="Arial" w:cs="Arial"/>
                <w:bCs/>
                <w:color w:val="000000" w:themeColor="text1"/>
                <w:sz w:val="20"/>
                <w:szCs w:val="20"/>
              </w:rPr>
              <w:t>,</w:t>
            </w:r>
            <w:r w:rsidRPr="007D056C">
              <w:rPr>
                <w:rFonts w:ascii="Arial" w:hAnsi="Arial" w:cs="Arial"/>
                <w:bCs/>
                <w:color w:val="000000" w:themeColor="text1"/>
                <w:sz w:val="20"/>
                <w:szCs w:val="20"/>
              </w:rPr>
              <w:t xml:space="preserve"> D</w:t>
            </w:r>
            <w:r>
              <w:rPr>
                <w:rFonts w:ascii="Arial" w:hAnsi="Arial" w:cs="Arial"/>
                <w:bCs/>
                <w:color w:val="000000" w:themeColor="text1"/>
                <w:sz w:val="20"/>
                <w:szCs w:val="20"/>
              </w:rPr>
              <w:t>.</w:t>
            </w:r>
            <w:r w:rsidRPr="007D056C">
              <w:rPr>
                <w:rFonts w:ascii="Arial" w:hAnsi="Arial" w:cs="Arial"/>
                <w:bCs/>
                <w:color w:val="000000" w:themeColor="text1"/>
                <w:sz w:val="20"/>
                <w:szCs w:val="20"/>
              </w:rPr>
              <w:t xml:space="preserve">, </w:t>
            </w:r>
            <w:r>
              <w:rPr>
                <w:rFonts w:ascii="Arial" w:hAnsi="Arial" w:cs="Arial"/>
                <w:bCs/>
                <w:color w:val="000000" w:themeColor="text1"/>
                <w:sz w:val="20"/>
                <w:szCs w:val="20"/>
              </w:rPr>
              <w:t xml:space="preserve">and </w:t>
            </w:r>
            <w:r>
              <w:rPr>
                <w:rFonts w:ascii="Arial" w:hAnsi="Arial" w:cs="Arial"/>
                <w:bCs/>
                <w:color w:val="000000" w:themeColor="text1"/>
                <w:sz w:val="20"/>
                <w:szCs w:val="20"/>
              </w:rPr>
              <w:t>Ameta</w:t>
            </w:r>
            <w:r>
              <w:rPr>
                <w:rFonts w:ascii="Arial" w:hAnsi="Arial" w:cs="Arial"/>
                <w:bCs/>
                <w:color w:val="000000" w:themeColor="text1"/>
                <w:sz w:val="20"/>
                <w:szCs w:val="20"/>
              </w:rPr>
              <w:t>,</w:t>
            </w:r>
            <w:r w:rsidR="00962533">
              <w:rPr>
                <w:rFonts w:ascii="Arial" w:hAnsi="Arial" w:cs="Arial"/>
                <w:bCs/>
                <w:color w:val="000000" w:themeColor="text1"/>
                <w:sz w:val="20"/>
                <w:szCs w:val="20"/>
              </w:rPr>
              <w:t xml:space="preserve"> </w:t>
            </w:r>
            <w:r w:rsidRPr="007D056C">
              <w:rPr>
                <w:rFonts w:ascii="Arial" w:hAnsi="Arial" w:cs="Arial"/>
                <w:bCs/>
                <w:color w:val="000000" w:themeColor="text1"/>
                <w:sz w:val="20"/>
                <w:szCs w:val="20"/>
              </w:rPr>
              <w:t>K</w:t>
            </w:r>
            <w:r>
              <w:rPr>
                <w:rFonts w:ascii="Arial" w:hAnsi="Arial" w:cs="Arial"/>
                <w:bCs/>
                <w:color w:val="000000" w:themeColor="text1"/>
                <w:sz w:val="20"/>
                <w:szCs w:val="20"/>
              </w:rPr>
              <w:t>.</w:t>
            </w:r>
            <w:r w:rsidRPr="007D056C">
              <w:rPr>
                <w:rFonts w:ascii="Arial" w:hAnsi="Arial" w:cs="Arial"/>
                <w:bCs/>
                <w:color w:val="000000" w:themeColor="text1"/>
                <w:sz w:val="20"/>
                <w:szCs w:val="20"/>
              </w:rPr>
              <w:t>D</w:t>
            </w:r>
            <w:r>
              <w:rPr>
                <w:rFonts w:ascii="Arial" w:hAnsi="Arial" w:cs="Arial"/>
                <w:bCs/>
                <w:color w:val="000000" w:themeColor="text1"/>
                <w:sz w:val="20"/>
                <w:szCs w:val="20"/>
              </w:rPr>
              <w:t xml:space="preserve">. </w:t>
            </w:r>
            <w:r w:rsidRPr="007D056C">
              <w:rPr>
                <w:rFonts w:ascii="Arial" w:hAnsi="Arial" w:cs="Arial"/>
                <w:bCs/>
                <w:color w:val="000000" w:themeColor="text1"/>
                <w:sz w:val="20"/>
                <w:szCs w:val="20"/>
              </w:rPr>
              <w:t>Alleviation of phytotoxic effects of zinc on maize seedlings by plant growth promoting zinc tolerant bacteria under zinc contaminated conditi</w:t>
            </w:r>
            <w:r>
              <w:rPr>
                <w:rFonts w:ascii="Arial" w:hAnsi="Arial" w:cs="Arial"/>
                <w:bCs/>
                <w:color w:val="000000" w:themeColor="text1"/>
                <w:sz w:val="20"/>
                <w:szCs w:val="20"/>
              </w:rPr>
              <w:t xml:space="preserve">ons through zinc immobilization, </w:t>
            </w:r>
            <w:r w:rsidRPr="00C12448">
              <w:rPr>
                <w:rFonts w:ascii="Arial" w:hAnsi="Arial" w:cs="Arial"/>
                <w:bCs/>
                <w:color w:val="000000" w:themeColor="text1"/>
                <w:sz w:val="20"/>
                <w:szCs w:val="20"/>
              </w:rPr>
              <w:t>Scientific Report.</w:t>
            </w:r>
            <w:r w:rsidRPr="00C12448" w:rsidR="00C12448">
              <w:rPr>
                <w:rFonts w:ascii="Arial" w:hAnsi="Arial" w:cs="Arial"/>
                <w:bCs/>
                <w:color w:val="000000" w:themeColor="text1"/>
                <w:sz w:val="20"/>
                <w:szCs w:val="20"/>
              </w:rPr>
              <w:t xml:space="preserve"> 10, 13865 (2020). https://doi.org/10.1038/s41598-020-70846-w</w:t>
            </w:r>
            <w:r w:rsidR="00C12448">
              <w:rPr>
                <w:rFonts w:ascii="Arial" w:hAnsi="Arial" w:cs="Arial"/>
                <w:b/>
                <w:bCs/>
                <w:color w:val="000000" w:themeColor="text1"/>
                <w:sz w:val="20"/>
                <w:szCs w:val="20"/>
              </w:rPr>
              <w:t>.</w:t>
            </w:r>
            <w:r>
              <w:rPr>
                <w:rFonts w:ascii="Arial" w:hAnsi="Arial" w:cs="Arial"/>
                <w:b/>
                <w:bCs/>
                <w:color w:val="000000" w:themeColor="text1"/>
                <w:sz w:val="20"/>
                <w:szCs w:val="20"/>
              </w:rPr>
              <w:t xml:space="preserve"> </w:t>
            </w:r>
            <w:r w:rsidR="00C12448">
              <w:rPr>
                <w:rFonts w:ascii="Arial" w:hAnsi="Arial" w:cs="Arial"/>
                <w:b/>
                <w:bCs/>
                <w:color w:val="000000" w:themeColor="text1"/>
                <w:sz w:val="20"/>
                <w:szCs w:val="20"/>
              </w:rPr>
              <w:t>(</w:t>
            </w:r>
            <w:r>
              <w:rPr>
                <w:rFonts w:ascii="Arial" w:hAnsi="Arial" w:cs="Arial"/>
                <w:b/>
                <w:bCs/>
                <w:color w:val="000000" w:themeColor="text1"/>
                <w:sz w:val="20"/>
                <w:szCs w:val="20"/>
              </w:rPr>
              <w:t>IF-</w:t>
            </w:r>
            <w:r w:rsidRPr="00C07F8C">
              <w:rPr>
                <w:rFonts w:ascii="Arial" w:hAnsi="Arial" w:cs="Arial"/>
                <w:b/>
                <w:bCs/>
                <w:color w:val="000000" w:themeColor="text1"/>
                <w:sz w:val="20"/>
                <w:szCs w:val="20"/>
              </w:rPr>
              <w:t>3.998</w:t>
            </w:r>
            <w:r>
              <w:rPr>
                <w:rFonts w:ascii="Arial" w:hAnsi="Arial" w:cs="Arial"/>
                <w:b/>
                <w:bCs/>
                <w:color w:val="000000" w:themeColor="text1"/>
                <w:sz w:val="20"/>
                <w:szCs w:val="20"/>
              </w:rPr>
              <w:t>, NAAS Rating-</w:t>
            </w:r>
            <w:r w:rsidRPr="0046277A" w:rsidR="0046277A">
              <w:rPr>
                <w:rFonts w:ascii="Arial" w:hAnsi="Arial" w:cs="Arial"/>
                <w:b/>
                <w:bCs/>
                <w:color w:val="000000" w:themeColor="text1"/>
                <w:sz w:val="20"/>
                <w:szCs w:val="20"/>
              </w:rPr>
              <w:t>10.12</w:t>
            </w:r>
            <w:r w:rsidR="00C12448">
              <w:rPr>
                <w:rFonts w:ascii="Arial" w:hAnsi="Arial" w:cs="Arial"/>
                <w:b/>
                <w:bCs/>
                <w:color w:val="000000" w:themeColor="text1"/>
                <w:sz w:val="20"/>
                <w:szCs w:val="20"/>
              </w:rPr>
              <w:t>)</w:t>
            </w:r>
          </w:p>
          <w:p w:rsidR="00C07F8C" w:rsidRPr="00166E1C" w:rsidP="0046277A">
            <w:pPr>
              <w:pStyle w:val="ListParagraph"/>
              <w:numPr>
                <w:ilvl w:val="0"/>
                <w:numId w:val="11"/>
              </w:numPr>
              <w:autoSpaceDE w:val="0"/>
              <w:autoSpaceDN w:val="0"/>
              <w:adjustRightInd w:val="0"/>
              <w:rPr>
                <w:rFonts w:ascii="Arial" w:hAnsi="Arial" w:cs="Arial"/>
                <w:sz w:val="20"/>
                <w:szCs w:val="20"/>
              </w:rPr>
            </w:pPr>
            <w:r w:rsidRPr="00166E1C">
              <w:rPr>
                <w:rFonts w:ascii="Arial" w:hAnsi="Arial" w:cs="Arial"/>
                <w:color w:val="1D2228"/>
                <w:sz w:val="20"/>
                <w:szCs w:val="20"/>
                <w:shd w:val="clear" w:color="auto" w:fill="FFFFFF"/>
              </w:rPr>
              <w:t xml:space="preserve">Jain, D., </w:t>
            </w:r>
            <w:r w:rsidRPr="00166E1C">
              <w:rPr>
                <w:rFonts w:ascii="Arial" w:hAnsi="Arial" w:cs="Arial"/>
                <w:color w:val="1D2228"/>
                <w:sz w:val="20"/>
                <w:szCs w:val="20"/>
                <w:shd w:val="clear" w:color="auto" w:fill="FFFFFF"/>
              </w:rPr>
              <w:t>Shivani</w:t>
            </w:r>
            <w:r w:rsidRPr="00166E1C">
              <w:rPr>
                <w:rFonts w:ascii="Arial" w:hAnsi="Arial" w:cs="Arial"/>
                <w:color w:val="1D2228"/>
                <w:sz w:val="20"/>
                <w:szCs w:val="20"/>
                <w:shd w:val="clear" w:color="auto" w:fill="FFFFFF"/>
              </w:rPr>
              <w:t xml:space="preserve">, </w:t>
            </w:r>
            <w:r w:rsidRPr="00C12448">
              <w:rPr>
                <w:rFonts w:ascii="Arial" w:hAnsi="Arial" w:cs="Arial"/>
                <w:b/>
                <w:color w:val="000000"/>
                <w:sz w:val="20"/>
                <w:szCs w:val="20"/>
                <w:shd w:val="clear" w:color="auto" w:fill="FFFFFF"/>
              </w:rPr>
              <w:t>Bhojiya, A.A.</w:t>
            </w:r>
            <w:r w:rsidRPr="00C12448">
              <w:rPr>
                <w:rFonts w:ascii="Arial" w:hAnsi="Arial" w:cs="Arial"/>
                <w:b/>
                <w:color w:val="1D2228"/>
                <w:sz w:val="20"/>
                <w:szCs w:val="20"/>
                <w:shd w:val="clear" w:color="auto" w:fill="FFFFFF"/>
              </w:rPr>
              <w:t>,</w:t>
            </w:r>
            <w:r w:rsidRPr="00166E1C">
              <w:rPr>
                <w:rFonts w:ascii="Arial" w:hAnsi="Arial" w:cs="Arial"/>
                <w:color w:val="1D2228"/>
                <w:sz w:val="20"/>
                <w:szCs w:val="20"/>
                <w:shd w:val="clear" w:color="auto" w:fill="FFFFFF"/>
              </w:rPr>
              <w:t xml:space="preserve"> Singh, H., </w:t>
            </w:r>
            <w:r w:rsidRPr="00166E1C">
              <w:rPr>
                <w:rFonts w:ascii="Arial" w:hAnsi="Arial" w:cs="Arial"/>
                <w:color w:val="1D2228"/>
                <w:sz w:val="20"/>
                <w:szCs w:val="20"/>
                <w:shd w:val="clear" w:color="auto" w:fill="FFFFFF"/>
              </w:rPr>
              <w:t>Daima</w:t>
            </w:r>
            <w:r w:rsidRPr="00166E1C">
              <w:rPr>
                <w:rFonts w:ascii="Arial" w:hAnsi="Arial" w:cs="Arial"/>
                <w:color w:val="1D2228"/>
                <w:sz w:val="20"/>
                <w:szCs w:val="20"/>
                <w:shd w:val="clear" w:color="auto" w:fill="FFFFFF"/>
              </w:rPr>
              <w:t xml:space="preserve">, H.K., </w:t>
            </w:r>
            <w:r w:rsidRPr="00166E1C">
              <w:rPr>
                <w:rFonts w:ascii="Arial" w:hAnsi="Arial" w:cs="Arial"/>
                <w:color w:val="1D2228"/>
                <w:sz w:val="20"/>
                <w:szCs w:val="20"/>
                <w:shd w:val="clear" w:color="auto" w:fill="FFFFFF"/>
              </w:rPr>
              <w:t>Mohanty</w:t>
            </w:r>
            <w:r w:rsidRPr="00166E1C">
              <w:rPr>
                <w:rFonts w:ascii="Arial" w:hAnsi="Arial" w:cs="Arial"/>
                <w:color w:val="1D2228"/>
                <w:sz w:val="20"/>
                <w:szCs w:val="20"/>
                <w:shd w:val="clear" w:color="auto" w:fill="FFFFFF"/>
              </w:rPr>
              <w:t xml:space="preserve">, S.R., Stephen, B.J., and Singh, A. </w:t>
            </w:r>
            <w:r w:rsidRPr="00166E1C">
              <w:rPr>
                <w:rFonts w:ascii="Arial" w:hAnsi="Arial" w:cs="Arial"/>
                <w:color w:val="1D2228"/>
                <w:sz w:val="20"/>
                <w:szCs w:val="20"/>
                <w:shd w:val="clear" w:color="auto" w:fill="FFFFFF"/>
              </w:rPr>
              <w:t xml:space="preserve">Microbial fabrication of zinc oxide nanoparticles and evaluation of their antimicrobial and photocatalytic properties. </w:t>
            </w:r>
            <w:r w:rsidRPr="007C1324">
              <w:rPr>
                <w:rFonts w:ascii="Arial" w:hAnsi="Arial" w:cs="Arial"/>
                <w:color w:val="1D2228"/>
                <w:sz w:val="20"/>
                <w:szCs w:val="20"/>
                <w:shd w:val="clear" w:color="auto" w:fill="FFFFFF"/>
              </w:rPr>
              <w:t>Frontiers in Chemistry.</w:t>
            </w:r>
            <w:r w:rsidR="007C1324">
              <w:rPr>
                <w:rFonts w:ascii="Arial" w:hAnsi="Arial" w:cs="Arial"/>
                <w:color w:val="1D2228"/>
                <w:sz w:val="20"/>
                <w:szCs w:val="20"/>
                <w:shd w:val="clear" w:color="auto" w:fill="FFFFFF"/>
              </w:rPr>
              <w:t xml:space="preserve"> 8, 778.</w:t>
            </w:r>
            <w:r w:rsidRPr="007C1324" w:rsidR="007C1324">
              <w:rPr>
                <w:rFonts w:ascii="Arial" w:hAnsi="Arial" w:cs="Arial"/>
                <w:color w:val="1D2228"/>
                <w:sz w:val="20"/>
                <w:szCs w:val="20"/>
                <w:shd w:val="clear" w:color="auto" w:fill="FFFFFF"/>
              </w:rPr>
              <w:t xml:space="preserve"> https://doi.org/10.3389/fchem.2020.00778 </w:t>
            </w:r>
            <w:r>
              <w:rPr>
                <w:rFonts w:ascii="Arial" w:hAnsi="Arial" w:cs="Arial"/>
                <w:b/>
                <w:bCs/>
                <w:color w:val="000000" w:themeColor="text1"/>
                <w:sz w:val="20"/>
                <w:szCs w:val="20"/>
              </w:rPr>
              <w:t>(IF-</w:t>
            </w:r>
            <w:r w:rsidRPr="00C07F8C">
              <w:rPr>
                <w:rFonts w:ascii="Arial" w:hAnsi="Arial" w:cs="Arial"/>
                <w:b/>
                <w:bCs/>
                <w:color w:val="000000" w:themeColor="text1"/>
                <w:sz w:val="20"/>
                <w:szCs w:val="20"/>
              </w:rPr>
              <w:t>3.693</w:t>
            </w:r>
            <w:r w:rsidR="007C1324">
              <w:rPr>
                <w:rFonts w:ascii="Arial" w:hAnsi="Arial" w:cs="Arial"/>
                <w:b/>
                <w:bCs/>
                <w:color w:val="000000" w:themeColor="text1"/>
                <w:sz w:val="20"/>
                <w:szCs w:val="20"/>
              </w:rPr>
              <w:t>)</w:t>
            </w:r>
          </w:p>
          <w:p w:rsidR="00DE7082" w:rsidRPr="00226258" w:rsidP="0046277A">
            <w:pPr>
              <w:pStyle w:val="ListParagraph"/>
              <w:numPr>
                <w:ilvl w:val="0"/>
                <w:numId w:val="11"/>
              </w:numPr>
              <w:autoSpaceDE w:val="0"/>
              <w:autoSpaceDN w:val="0"/>
              <w:adjustRightInd w:val="0"/>
              <w:rPr>
                <w:rFonts w:ascii="MyriadPro-SemiCn" w:hAnsi="MyriadPro-SemiCn" w:cs="MyriadPro-SemiCn"/>
                <w:sz w:val="17"/>
                <w:szCs w:val="17"/>
                <w:lang w:val="en-IN"/>
              </w:rPr>
            </w:pPr>
            <w:r w:rsidRPr="00226258">
              <w:rPr>
                <w:rFonts w:ascii="Arial" w:hAnsi="Arial" w:cs="Arial"/>
                <w:sz w:val="20"/>
                <w:szCs w:val="20"/>
                <w:lang w:val="en-IN"/>
              </w:rPr>
              <w:t>Kour</w:t>
            </w:r>
            <w:r w:rsidRPr="00226258">
              <w:rPr>
                <w:rFonts w:ascii="Arial" w:hAnsi="Arial" w:cs="Arial"/>
                <w:sz w:val="20"/>
                <w:szCs w:val="20"/>
                <w:lang w:val="en-IN"/>
              </w:rPr>
              <w:t xml:space="preserve">, R., Jain, D., </w:t>
            </w:r>
            <w:r w:rsidRPr="00226258">
              <w:rPr>
                <w:rFonts w:ascii="Arial" w:hAnsi="Arial" w:cs="Arial"/>
                <w:b/>
                <w:sz w:val="20"/>
                <w:szCs w:val="20"/>
                <w:lang w:val="en-IN"/>
              </w:rPr>
              <w:t>Bhojiya A.A.</w:t>
            </w:r>
            <w:r w:rsidRPr="00226258">
              <w:rPr>
                <w:rFonts w:ascii="Arial" w:hAnsi="Arial" w:cs="Arial"/>
                <w:sz w:val="20"/>
                <w:szCs w:val="20"/>
                <w:lang w:val="en-IN"/>
              </w:rPr>
              <w:t xml:space="preserve"> et al. 2019.  Zinc </w:t>
            </w:r>
            <w:r w:rsidRPr="00226258">
              <w:rPr>
                <w:rFonts w:ascii="Arial" w:hAnsi="Arial" w:cs="Arial"/>
                <w:sz w:val="20"/>
                <w:szCs w:val="20"/>
                <w:lang w:val="en-IN"/>
              </w:rPr>
              <w:t>biosorption</w:t>
            </w:r>
            <w:r w:rsidRPr="00226258">
              <w:rPr>
                <w:rFonts w:ascii="Arial" w:hAnsi="Arial" w:cs="Arial"/>
                <w:sz w:val="20"/>
                <w:szCs w:val="20"/>
                <w:lang w:val="en-IN"/>
              </w:rPr>
              <w:t>, biochemical and molecular characterization of plant growth</w:t>
            </w:r>
            <w:r w:rsidRPr="00226258">
              <w:rPr>
                <w:rFonts w:ascii="Cambria Math" w:hAnsi="Cambria Math" w:cs="Cambria Math"/>
                <w:sz w:val="20"/>
                <w:szCs w:val="20"/>
                <w:lang w:val="en-IN"/>
              </w:rPr>
              <w:t>‑</w:t>
            </w:r>
            <w:r w:rsidRPr="00226258">
              <w:rPr>
                <w:rFonts w:ascii="Arial" w:hAnsi="Arial" w:cs="Arial"/>
                <w:sz w:val="20"/>
                <w:szCs w:val="20"/>
                <w:lang w:val="en-IN"/>
              </w:rPr>
              <w:t>promoting zinc</w:t>
            </w:r>
            <w:r w:rsidRPr="00226258">
              <w:rPr>
                <w:rFonts w:ascii="Cambria Math" w:hAnsi="Cambria Math" w:cs="Cambria Math"/>
                <w:sz w:val="20"/>
                <w:szCs w:val="20"/>
                <w:lang w:val="en-IN"/>
              </w:rPr>
              <w:t>‑</w:t>
            </w:r>
            <w:r w:rsidRPr="00226258">
              <w:rPr>
                <w:rFonts w:ascii="Arial" w:hAnsi="Arial" w:cs="Arial"/>
                <w:sz w:val="20"/>
                <w:szCs w:val="20"/>
                <w:lang w:val="en-IN"/>
              </w:rPr>
              <w:t xml:space="preserve">tolerant bacteria. </w:t>
            </w:r>
            <w:r w:rsidRPr="00226258">
              <w:rPr>
                <w:rFonts w:ascii="Arial" w:hAnsi="Arial" w:cs="Arial"/>
                <w:sz w:val="20"/>
                <w:szCs w:val="20"/>
                <w:lang w:val="en-IN"/>
              </w:rPr>
              <w:t>3 Biotech.</w:t>
            </w:r>
            <w:r w:rsidR="00962533">
              <w:rPr>
                <w:rFonts w:ascii="Arial" w:hAnsi="Arial" w:cs="Arial"/>
                <w:sz w:val="20"/>
                <w:szCs w:val="20"/>
                <w:lang w:val="en-IN"/>
              </w:rPr>
              <w:t xml:space="preserve"> </w:t>
            </w:r>
            <w:r w:rsidRPr="00226258">
              <w:rPr>
                <w:rFonts w:ascii="Arial" w:hAnsi="Arial" w:cs="Arial"/>
                <w:sz w:val="20"/>
                <w:szCs w:val="20"/>
                <w:lang w:val="en-IN"/>
              </w:rPr>
              <w:t xml:space="preserve">9:421. </w:t>
            </w:r>
            <w:hyperlink r:id="rId5" w:history="1">
              <w:r w:rsidRPr="00880945" w:rsidR="00C07F8C">
                <w:rPr>
                  <w:rStyle w:val="Hyperlink"/>
                  <w:rFonts w:ascii="MyriadPro-SemiCn" w:hAnsi="MyriadPro-SemiCn" w:cs="MyriadPro-SemiCn"/>
                  <w:sz w:val="17"/>
                  <w:szCs w:val="17"/>
                  <w:lang w:val="en-IN"/>
                </w:rPr>
                <w:t>https://doi.org/10.1007/s13205-019-1959-2</w:t>
              </w:r>
            </w:hyperlink>
            <w:r w:rsidR="00962533">
              <w:t xml:space="preserve"> (</w:t>
            </w:r>
            <w:r w:rsidRPr="00C07F8C" w:rsidR="00C07F8C">
              <w:rPr>
                <w:rStyle w:val="Hyperlink"/>
                <w:rFonts w:ascii="Arial" w:hAnsi="Arial" w:cs="Arial"/>
                <w:b/>
                <w:bCs/>
                <w:color w:val="auto"/>
                <w:sz w:val="20"/>
                <w:szCs w:val="20"/>
                <w:u w:val="none"/>
              </w:rPr>
              <w:t>IF- 1.798</w:t>
            </w:r>
            <w:r w:rsidR="00C07F8C">
              <w:rPr>
                <w:rFonts w:ascii="Arial" w:hAnsi="Arial" w:cs="Arial"/>
                <w:b/>
                <w:bCs/>
                <w:color w:val="000000" w:themeColor="text1"/>
                <w:sz w:val="20"/>
                <w:szCs w:val="20"/>
              </w:rPr>
              <w:t>, NAAS Rating-</w:t>
            </w:r>
            <w:r w:rsidRPr="00C07F8C" w:rsidR="00C07F8C">
              <w:rPr>
                <w:rFonts w:ascii="Arial" w:hAnsi="Arial" w:cs="Arial"/>
                <w:b/>
                <w:bCs/>
                <w:color w:val="000000" w:themeColor="text1"/>
                <w:sz w:val="20"/>
                <w:szCs w:val="20"/>
              </w:rPr>
              <w:t>7.50</w:t>
            </w:r>
            <w:r w:rsidR="00962533">
              <w:rPr>
                <w:rFonts w:ascii="Arial" w:hAnsi="Arial" w:cs="Arial"/>
                <w:b/>
                <w:bCs/>
                <w:color w:val="000000" w:themeColor="text1"/>
                <w:sz w:val="20"/>
                <w:szCs w:val="20"/>
              </w:rPr>
              <w:t>)</w:t>
            </w:r>
          </w:p>
          <w:p w:rsidR="00DE7082" w:rsidRPr="006428E3" w:rsidP="0046277A">
            <w:pPr>
              <w:pStyle w:val="ListParagraph"/>
              <w:numPr>
                <w:ilvl w:val="0"/>
                <w:numId w:val="11"/>
              </w:numPr>
              <w:contextualSpacing w:val="0"/>
              <w:rPr>
                <w:rFonts w:ascii="Arial" w:hAnsi="Arial" w:cs="Arial"/>
                <w:sz w:val="20"/>
                <w:szCs w:val="20"/>
              </w:rPr>
            </w:pPr>
            <w:r w:rsidRPr="006428E3">
              <w:rPr>
                <w:rFonts w:ascii="Arial" w:hAnsi="Arial" w:cs="Arial"/>
                <w:b/>
                <w:sz w:val="20"/>
                <w:szCs w:val="20"/>
              </w:rPr>
              <w:t>Bhojiya, A.A.</w:t>
            </w:r>
            <w:r w:rsidRPr="006428E3">
              <w:rPr>
                <w:rFonts w:ascii="Arial" w:hAnsi="Arial" w:cs="Arial"/>
                <w:sz w:val="20"/>
                <w:szCs w:val="20"/>
              </w:rPr>
              <w:t xml:space="preserve"> andJoshi, H.2016. Study Of Potential Plant </w:t>
            </w:r>
            <w:r w:rsidRPr="006428E3">
              <w:rPr>
                <w:rFonts w:ascii="Arial" w:hAnsi="Arial" w:cs="Arial"/>
                <w:sz w:val="20"/>
                <w:szCs w:val="20"/>
              </w:rPr>
              <w:t>Growth-Promoting Activities And</w:t>
            </w:r>
            <w:r w:rsidRPr="006428E3">
              <w:rPr>
                <w:rFonts w:ascii="Arial" w:hAnsi="Arial" w:cs="Arial"/>
                <w:sz w:val="20"/>
                <w:szCs w:val="20"/>
              </w:rPr>
              <w:t xml:space="preserve"> Heavy Metal Tolerance of </w:t>
            </w:r>
            <w:r w:rsidRPr="006428E3">
              <w:rPr>
                <w:rFonts w:ascii="Arial" w:hAnsi="Arial" w:cs="Arial"/>
                <w:i/>
                <w:sz w:val="20"/>
                <w:szCs w:val="20"/>
              </w:rPr>
              <w:t>Pseudomonas aeruginosa</w:t>
            </w:r>
            <w:r w:rsidRPr="006428E3">
              <w:rPr>
                <w:rFonts w:ascii="Arial" w:hAnsi="Arial" w:cs="Arial"/>
                <w:sz w:val="20"/>
                <w:szCs w:val="20"/>
              </w:rPr>
              <w:t xml:space="preserve"> HMR16 Isolated From </w:t>
            </w:r>
            <w:r w:rsidRPr="006428E3">
              <w:rPr>
                <w:rFonts w:ascii="Arial" w:hAnsi="Arial" w:cs="Arial"/>
                <w:sz w:val="20"/>
                <w:szCs w:val="20"/>
              </w:rPr>
              <w:t>Zawar</w:t>
            </w:r>
            <w:r w:rsidRPr="006428E3">
              <w:rPr>
                <w:rFonts w:ascii="Arial" w:hAnsi="Arial" w:cs="Arial"/>
                <w:sz w:val="20"/>
                <w:szCs w:val="20"/>
              </w:rPr>
              <w:t>, Udaipur, India. Current Trends in Biotechnology and Pharmacy. 10 (2):161-168.</w:t>
            </w:r>
            <w:r w:rsidR="0046277A">
              <w:rPr>
                <w:rFonts w:ascii="Arial" w:hAnsi="Arial" w:cs="Arial"/>
                <w:b/>
                <w:bCs/>
                <w:color w:val="000000" w:themeColor="text1"/>
                <w:sz w:val="20"/>
                <w:szCs w:val="20"/>
              </w:rPr>
              <w:t xml:space="preserve"> NAAS Rating-3.90</w:t>
            </w:r>
          </w:p>
          <w:p w:rsidR="00DE7082" w:rsidRPr="006428E3" w:rsidP="0046277A">
            <w:pPr>
              <w:pStyle w:val="ListParagraph"/>
              <w:numPr>
                <w:ilvl w:val="0"/>
                <w:numId w:val="11"/>
              </w:numPr>
              <w:contextualSpacing w:val="0"/>
              <w:rPr>
                <w:rFonts w:ascii="Arial" w:hAnsi="Arial" w:cs="Arial"/>
                <w:sz w:val="20"/>
                <w:szCs w:val="20"/>
              </w:rPr>
            </w:pPr>
            <w:r w:rsidRPr="006428E3">
              <w:rPr>
                <w:rFonts w:ascii="Arial" w:hAnsi="Arial" w:cs="Arial"/>
                <w:b/>
                <w:sz w:val="20"/>
                <w:szCs w:val="20"/>
              </w:rPr>
              <w:t>Bhojiya, A.A.</w:t>
            </w:r>
            <w:r w:rsidRPr="006428E3">
              <w:rPr>
                <w:rFonts w:ascii="Arial" w:hAnsi="Arial" w:cs="Arial"/>
                <w:sz w:val="20"/>
                <w:szCs w:val="20"/>
              </w:rPr>
              <w:t xml:space="preserve"> andJoshi, H.2016. Heavy Metal Tolerance Pattern of </w:t>
            </w:r>
            <w:r w:rsidRPr="006428E3">
              <w:rPr>
                <w:rFonts w:ascii="Arial" w:hAnsi="Arial" w:cs="Arial"/>
                <w:i/>
                <w:sz w:val="20"/>
                <w:szCs w:val="20"/>
              </w:rPr>
              <w:t>Pseudomonas Putida</w:t>
            </w:r>
            <w:r w:rsidRPr="006428E3">
              <w:rPr>
                <w:rFonts w:ascii="Arial" w:hAnsi="Arial" w:cs="Arial"/>
                <w:sz w:val="20"/>
                <w:szCs w:val="20"/>
              </w:rPr>
              <w:t xml:space="preserve"> Isolated from Heavy Metal Contaminated Soil of </w:t>
            </w:r>
            <w:r w:rsidRPr="006428E3">
              <w:rPr>
                <w:rFonts w:ascii="Arial" w:hAnsi="Arial" w:cs="Arial"/>
                <w:sz w:val="20"/>
                <w:szCs w:val="20"/>
              </w:rPr>
              <w:t>Zawar</w:t>
            </w:r>
            <w:r w:rsidRPr="006428E3">
              <w:rPr>
                <w:rFonts w:ascii="Arial" w:hAnsi="Arial" w:cs="Arial"/>
                <w:sz w:val="20"/>
                <w:szCs w:val="20"/>
              </w:rPr>
              <w:t xml:space="preserve">, Udaipur (India). International Journal of Innovative Knowledge Concepts. </w:t>
            </w:r>
            <w:r>
              <w:rPr>
                <w:rFonts w:ascii="Arial" w:hAnsi="Arial" w:cs="Arial"/>
                <w:sz w:val="20"/>
                <w:szCs w:val="20"/>
              </w:rPr>
              <w:t>4</w:t>
            </w:r>
            <w:r w:rsidRPr="006428E3">
              <w:rPr>
                <w:rFonts w:ascii="Arial" w:hAnsi="Arial" w:cs="Arial"/>
                <w:sz w:val="20"/>
                <w:szCs w:val="20"/>
              </w:rPr>
              <w:t>(1):58-64.</w:t>
            </w:r>
          </w:p>
          <w:p w:rsidR="00DE7082" w:rsidRPr="006428E3" w:rsidP="0046277A">
            <w:pPr>
              <w:pStyle w:val="ListParagraph"/>
              <w:numPr>
                <w:ilvl w:val="0"/>
                <w:numId w:val="11"/>
              </w:numPr>
              <w:contextualSpacing w:val="0"/>
              <w:rPr>
                <w:rFonts w:ascii="Arial" w:hAnsi="Arial" w:cs="Arial"/>
                <w:sz w:val="20"/>
                <w:szCs w:val="20"/>
              </w:rPr>
            </w:pPr>
            <w:r w:rsidRPr="006428E3">
              <w:rPr>
                <w:rFonts w:ascii="Arial" w:hAnsi="Arial" w:cs="Arial"/>
                <w:b/>
                <w:sz w:val="20"/>
                <w:szCs w:val="20"/>
              </w:rPr>
              <w:t>Bhojiya, A.A.</w:t>
            </w:r>
            <w:r w:rsidRPr="006428E3">
              <w:rPr>
                <w:rFonts w:ascii="Arial" w:hAnsi="Arial" w:cs="Arial"/>
                <w:sz w:val="20"/>
                <w:szCs w:val="20"/>
              </w:rPr>
              <w:t xml:space="preserve"> andJoshi, H.2015. </w:t>
            </w:r>
            <w:r w:rsidRPr="006428E3">
              <w:rPr>
                <w:rFonts w:ascii="Arial" w:hAnsi="Arial" w:cs="Arial"/>
                <w:color w:val="222222"/>
                <w:sz w:val="20"/>
                <w:szCs w:val="20"/>
                <w:shd w:val="clear" w:color="auto" w:fill="FFFFFF"/>
              </w:rPr>
              <w:t>Identification And Functional Characterization Of </w:t>
            </w:r>
            <w:r w:rsidRPr="006428E3">
              <w:rPr>
                <w:rFonts w:ascii="Arial" w:hAnsi="Arial" w:cs="Arial"/>
                <w:i/>
                <w:iCs/>
                <w:color w:val="222222"/>
                <w:sz w:val="20"/>
                <w:szCs w:val="20"/>
                <w:shd w:val="clear" w:color="auto" w:fill="FFFFFF"/>
              </w:rPr>
              <w:t>Pseudomonas Putida </w:t>
            </w:r>
            <w:r w:rsidRPr="006428E3">
              <w:rPr>
                <w:rFonts w:ascii="Arial" w:hAnsi="Arial" w:cs="Arial"/>
                <w:color w:val="222222"/>
                <w:sz w:val="20"/>
                <w:szCs w:val="20"/>
                <w:shd w:val="clear" w:color="auto" w:fill="FFFFFF"/>
              </w:rPr>
              <w:t xml:space="preserve">Isolated From Heavy Metal Polluted Sites Of </w:t>
            </w:r>
            <w:r w:rsidRPr="006428E3">
              <w:rPr>
                <w:rFonts w:ascii="Arial" w:hAnsi="Arial" w:cs="Arial"/>
                <w:color w:val="222222"/>
                <w:sz w:val="20"/>
                <w:szCs w:val="20"/>
                <w:shd w:val="clear" w:color="auto" w:fill="FFFFFF"/>
              </w:rPr>
              <w:t>Zawar</w:t>
            </w:r>
            <w:r w:rsidRPr="006428E3">
              <w:rPr>
                <w:rFonts w:ascii="Arial" w:hAnsi="Arial" w:cs="Arial"/>
                <w:color w:val="222222"/>
                <w:sz w:val="20"/>
                <w:szCs w:val="20"/>
                <w:shd w:val="clear" w:color="auto" w:fill="FFFFFF"/>
              </w:rPr>
              <w:t xml:space="preserve">, Udaipur. </w:t>
            </w:r>
            <w:r w:rsidRPr="006428E3">
              <w:rPr>
                <w:rFonts w:ascii="Arial" w:hAnsi="Arial" w:cs="Arial"/>
                <w:iCs/>
                <w:sz w:val="20"/>
                <w:szCs w:val="20"/>
              </w:rPr>
              <w:t xml:space="preserve">Rev. </w:t>
            </w:r>
            <w:r w:rsidRPr="006428E3">
              <w:rPr>
                <w:rFonts w:ascii="Arial" w:hAnsi="Arial" w:cs="Arial"/>
                <w:iCs/>
                <w:sz w:val="20"/>
                <w:szCs w:val="20"/>
              </w:rPr>
              <w:t>Microbiol</w:t>
            </w:r>
            <w:r w:rsidRPr="006428E3">
              <w:rPr>
                <w:rFonts w:ascii="Arial" w:hAnsi="Arial" w:cs="Arial"/>
                <w:iCs/>
                <w:sz w:val="20"/>
                <w:szCs w:val="20"/>
              </w:rPr>
              <w:t xml:space="preserve">. Ind. San </w:t>
            </w:r>
            <w:r w:rsidRPr="006428E3">
              <w:rPr>
                <w:rFonts w:ascii="Arial" w:hAnsi="Arial" w:cs="Arial"/>
                <w:iCs/>
                <w:sz w:val="20"/>
                <w:szCs w:val="20"/>
              </w:rPr>
              <w:t>etEnvironn</w:t>
            </w:r>
            <w:r w:rsidRPr="006428E3">
              <w:rPr>
                <w:rFonts w:ascii="Arial" w:hAnsi="Arial" w:cs="Arial"/>
                <w:iCs/>
                <w:sz w:val="20"/>
                <w:szCs w:val="20"/>
              </w:rPr>
              <w:t xml:space="preserve">. </w:t>
            </w:r>
            <w:r w:rsidRPr="006428E3">
              <w:rPr>
                <w:rFonts w:ascii="Arial" w:hAnsi="Arial" w:cs="Arial"/>
                <w:color w:val="222222"/>
                <w:sz w:val="20"/>
                <w:szCs w:val="20"/>
                <w:shd w:val="clear" w:color="auto" w:fill="FFFFFF"/>
              </w:rPr>
              <w:t>9(1):20-34.</w:t>
            </w:r>
          </w:p>
          <w:p w:rsidR="00DE7082" w:rsidRPr="00EE4E61" w:rsidP="0046277A">
            <w:pPr>
              <w:numPr>
                <w:ilvl w:val="0"/>
                <w:numId w:val="11"/>
              </w:numPr>
              <w:autoSpaceDE w:val="0"/>
              <w:autoSpaceDN w:val="0"/>
              <w:adjustRightInd w:val="0"/>
              <w:spacing w:line="360" w:lineRule="auto"/>
              <w:rPr>
                <w:rFonts w:eastAsia="Times New Roman"/>
                <w:sz w:val="20"/>
                <w:szCs w:val="20"/>
              </w:rPr>
            </w:pPr>
            <w:r w:rsidRPr="00961282">
              <w:rPr>
                <w:rFonts w:ascii="Arial" w:hAnsi="Arial" w:cs="Arial"/>
                <w:b/>
                <w:sz w:val="20"/>
                <w:szCs w:val="20"/>
              </w:rPr>
              <w:t>Bhojiya, A.A.</w:t>
            </w:r>
            <w:r w:rsidRPr="00961282">
              <w:rPr>
                <w:rFonts w:ascii="Arial" w:hAnsi="Arial" w:cs="Arial"/>
                <w:sz w:val="20"/>
                <w:szCs w:val="20"/>
              </w:rPr>
              <w:t xml:space="preserve"> and Joshi, H.2015. </w:t>
            </w:r>
            <w:r w:rsidRPr="00961282">
              <w:rPr>
                <w:rFonts w:ascii="Arial" w:hAnsi="Arial" w:cs="Arial"/>
                <w:bCs/>
                <w:sz w:val="20"/>
                <w:szCs w:val="20"/>
              </w:rPr>
              <w:t xml:space="preserve">Identification of </w:t>
            </w:r>
            <w:r w:rsidRPr="00961282">
              <w:rPr>
                <w:rFonts w:ascii="Arial" w:hAnsi="Arial" w:cs="Arial"/>
                <w:bCs/>
                <w:i/>
                <w:iCs/>
                <w:sz w:val="20"/>
                <w:szCs w:val="20"/>
              </w:rPr>
              <w:t xml:space="preserve">Pseudomonas </w:t>
            </w:r>
            <w:r w:rsidRPr="00961282">
              <w:rPr>
                <w:rFonts w:ascii="Arial" w:hAnsi="Arial" w:cs="Arial"/>
                <w:bCs/>
                <w:sz w:val="20"/>
                <w:szCs w:val="20"/>
              </w:rPr>
              <w:t>using Probabilistic identification of Bacteria (PIB) Software. Res. J. Recent Sci. 4:14-18.</w:t>
            </w:r>
          </w:p>
          <w:p w:rsidR="00DE7082" w:rsidRPr="00961282" w:rsidP="0046277A">
            <w:pPr>
              <w:numPr>
                <w:ilvl w:val="0"/>
                <w:numId w:val="11"/>
              </w:numPr>
              <w:autoSpaceDE w:val="0"/>
              <w:autoSpaceDN w:val="0"/>
              <w:adjustRightInd w:val="0"/>
              <w:spacing w:line="360" w:lineRule="auto"/>
              <w:rPr>
                <w:rFonts w:ascii="Arial" w:hAnsi="Arial" w:cs="Arial"/>
                <w:sz w:val="20"/>
                <w:szCs w:val="20"/>
              </w:rPr>
            </w:pPr>
            <w:r w:rsidRPr="00961282">
              <w:rPr>
                <w:rFonts w:ascii="Arial" w:hAnsi="Arial" w:cs="Arial"/>
                <w:b/>
                <w:sz w:val="20"/>
                <w:szCs w:val="20"/>
              </w:rPr>
              <w:t>Bhojiya, A.A.</w:t>
            </w:r>
            <w:r w:rsidRPr="00961282">
              <w:rPr>
                <w:rFonts w:ascii="Arial" w:hAnsi="Arial" w:cs="Arial"/>
                <w:sz w:val="20"/>
                <w:szCs w:val="20"/>
              </w:rPr>
              <w:t xml:space="preserve"> and Joshi, H.2014. </w:t>
            </w:r>
            <w:r w:rsidRPr="00961282">
              <w:rPr>
                <w:rFonts w:ascii="Arial" w:eastAsia="TrebuchetMS" w:hAnsi="Arial" w:cs="Arial"/>
                <w:sz w:val="20"/>
                <w:szCs w:val="20"/>
              </w:rPr>
              <w:t xml:space="preserve">Characterization and zinc tolerance of </w:t>
            </w:r>
            <w:r w:rsidRPr="00961282">
              <w:rPr>
                <w:rFonts w:ascii="Arial" w:eastAsia="TrebuchetMS" w:hAnsi="Arial" w:cs="Arial"/>
                <w:i/>
                <w:sz w:val="20"/>
                <w:szCs w:val="20"/>
              </w:rPr>
              <w:t xml:space="preserve">Pseudomonas </w:t>
            </w:r>
            <w:r w:rsidRPr="00961282">
              <w:rPr>
                <w:rFonts w:ascii="Arial" w:eastAsia="TrebuchetMS" w:hAnsi="Arial" w:cs="Arial"/>
                <w:sz w:val="20"/>
                <w:szCs w:val="20"/>
              </w:rPr>
              <w:t xml:space="preserve">isolated from </w:t>
            </w:r>
            <w:r w:rsidRPr="00961282">
              <w:rPr>
                <w:rFonts w:ascii="Arial" w:hAnsi="Arial" w:cs="Arial"/>
                <w:bCs/>
                <w:sz w:val="20"/>
                <w:szCs w:val="20"/>
              </w:rPr>
              <w:t>Zawar</w:t>
            </w:r>
            <w:r w:rsidRPr="00961282">
              <w:rPr>
                <w:rFonts w:ascii="Arial" w:hAnsi="Arial" w:cs="Arial"/>
                <w:bCs/>
                <w:sz w:val="20"/>
                <w:szCs w:val="20"/>
              </w:rPr>
              <w:t xml:space="preserve"> Mines Udaipur, India. J. Herbal Med. </w:t>
            </w:r>
            <w:r w:rsidRPr="00961282">
              <w:rPr>
                <w:rFonts w:ascii="Arial" w:hAnsi="Arial" w:cs="Arial"/>
                <w:bCs/>
                <w:sz w:val="20"/>
                <w:szCs w:val="20"/>
              </w:rPr>
              <w:t>Toxicol</w:t>
            </w:r>
            <w:r w:rsidRPr="00961282">
              <w:rPr>
                <w:rFonts w:ascii="Arial" w:hAnsi="Arial" w:cs="Arial"/>
                <w:bCs/>
                <w:sz w:val="20"/>
                <w:szCs w:val="20"/>
              </w:rPr>
              <w:t>. 8(1):62-66.</w:t>
            </w:r>
          </w:p>
          <w:p w:rsidR="00DE7082" w:rsidRPr="00F029DB" w:rsidP="0046277A">
            <w:pPr>
              <w:numPr>
                <w:ilvl w:val="0"/>
                <w:numId w:val="11"/>
              </w:numPr>
              <w:autoSpaceDE w:val="0"/>
              <w:autoSpaceDN w:val="0"/>
              <w:adjustRightInd w:val="0"/>
              <w:spacing w:line="360" w:lineRule="auto"/>
              <w:rPr>
                <w:rFonts w:ascii="Arial" w:hAnsi="Arial" w:cs="Arial"/>
                <w:sz w:val="20"/>
                <w:szCs w:val="20"/>
              </w:rPr>
            </w:pPr>
            <w:r w:rsidRPr="00961282">
              <w:rPr>
                <w:rFonts w:ascii="Arial" w:hAnsi="Arial" w:cs="Arial"/>
                <w:b/>
                <w:sz w:val="20"/>
                <w:szCs w:val="20"/>
              </w:rPr>
              <w:t>Bhojiya, A.A.</w:t>
            </w:r>
            <w:r w:rsidRPr="00961282">
              <w:rPr>
                <w:rFonts w:ascii="Arial" w:hAnsi="Arial" w:cs="Arial"/>
                <w:sz w:val="20"/>
                <w:szCs w:val="20"/>
              </w:rPr>
              <w:t xml:space="preserve"> and Joshi, H.2012. Isolation and characterization of zinc tolerant bacteria </w:t>
            </w:r>
            <w:r w:rsidRPr="00961282">
              <w:rPr>
                <w:rFonts w:ascii="Arial" w:hAnsi="Arial" w:cs="Arial"/>
                <w:bCs/>
                <w:sz w:val="20"/>
                <w:szCs w:val="20"/>
              </w:rPr>
              <w:t xml:space="preserve">from </w:t>
            </w:r>
            <w:r w:rsidRPr="00961282">
              <w:rPr>
                <w:rFonts w:ascii="Arial" w:hAnsi="Arial" w:cs="Arial"/>
                <w:bCs/>
                <w:sz w:val="20"/>
                <w:szCs w:val="20"/>
              </w:rPr>
              <w:t>Zawar</w:t>
            </w:r>
            <w:r w:rsidRPr="00961282">
              <w:rPr>
                <w:rFonts w:ascii="Arial" w:hAnsi="Arial" w:cs="Arial"/>
                <w:bCs/>
                <w:sz w:val="20"/>
                <w:szCs w:val="20"/>
              </w:rPr>
              <w:t xml:space="preserve"> Mines Udaipur, India. Int. J. </w:t>
            </w:r>
            <w:r w:rsidRPr="00961282">
              <w:rPr>
                <w:rFonts w:ascii="Arial" w:hAnsi="Arial" w:cs="Arial"/>
                <w:bCs/>
                <w:sz w:val="20"/>
                <w:szCs w:val="20"/>
              </w:rPr>
              <w:t>Env</w:t>
            </w:r>
            <w:r w:rsidRPr="00961282">
              <w:rPr>
                <w:rFonts w:ascii="Arial" w:hAnsi="Arial" w:cs="Arial"/>
                <w:bCs/>
                <w:sz w:val="20"/>
                <w:szCs w:val="20"/>
              </w:rPr>
              <w:t xml:space="preserve">. </w:t>
            </w:r>
            <w:r w:rsidRPr="00961282">
              <w:rPr>
                <w:rFonts w:ascii="Arial" w:hAnsi="Arial" w:cs="Arial"/>
                <w:bCs/>
                <w:sz w:val="20"/>
                <w:szCs w:val="20"/>
              </w:rPr>
              <w:t>Engg</w:t>
            </w:r>
            <w:r w:rsidRPr="00961282">
              <w:rPr>
                <w:rFonts w:ascii="Arial" w:hAnsi="Arial" w:cs="Arial"/>
                <w:bCs/>
                <w:sz w:val="20"/>
                <w:szCs w:val="20"/>
              </w:rPr>
              <w:t xml:space="preserve">. </w:t>
            </w:r>
            <w:r w:rsidRPr="00961282">
              <w:rPr>
                <w:rFonts w:ascii="Arial" w:hAnsi="Arial" w:cs="Arial"/>
                <w:bCs/>
                <w:sz w:val="20"/>
                <w:szCs w:val="20"/>
              </w:rPr>
              <w:t>and</w:t>
            </w:r>
            <w:r w:rsidRPr="00961282">
              <w:rPr>
                <w:rFonts w:ascii="Arial" w:hAnsi="Arial" w:cs="Arial"/>
                <w:bCs/>
                <w:sz w:val="20"/>
                <w:szCs w:val="20"/>
              </w:rPr>
              <w:t xml:space="preserve"> Management.3 (4):239-242.</w:t>
            </w:r>
          </w:p>
          <w:p w:rsidR="00DE7082" w:rsidP="00A25C1D">
            <w:pPr>
              <w:autoSpaceDE w:val="0"/>
              <w:autoSpaceDN w:val="0"/>
              <w:adjustRightInd w:val="0"/>
              <w:ind w:firstLine="0"/>
              <w:rPr>
                <w:rFonts w:ascii="Arial" w:hAnsi="Arial" w:cs="Arial"/>
                <w:b/>
                <w:sz w:val="20"/>
                <w:szCs w:val="20"/>
              </w:rPr>
            </w:pPr>
          </w:p>
          <w:p w:rsidR="00DE7082" w:rsidP="00A25C1D">
            <w:pPr>
              <w:autoSpaceDE w:val="0"/>
              <w:autoSpaceDN w:val="0"/>
              <w:adjustRightInd w:val="0"/>
              <w:ind w:left="0" w:firstLine="0"/>
              <w:rPr>
                <w:rFonts w:ascii="Arial" w:hAnsi="Arial" w:cs="Arial"/>
                <w:b/>
                <w:sz w:val="20"/>
                <w:szCs w:val="20"/>
              </w:rPr>
            </w:pPr>
            <w:r>
              <w:rPr>
                <w:rFonts w:ascii="Arial" w:hAnsi="Arial" w:cs="Arial"/>
                <w:b/>
                <w:sz w:val="20"/>
                <w:szCs w:val="20"/>
              </w:rPr>
              <w:t>Books Published-</w:t>
            </w:r>
          </w:p>
          <w:p w:rsidR="00166E1C" w:rsidP="00A25C1D">
            <w:pPr>
              <w:autoSpaceDE w:val="0"/>
              <w:autoSpaceDN w:val="0"/>
              <w:adjustRightInd w:val="0"/>
              <w:ind w:left="0" w:firstLine="0"/>
              <w:rPr>
                <w:rFonts w:ascii="Arial" w:hAnsi="Arial" w:cs="Arial"/>
                <w:b/>
                <w:sz w:val="20"/>
                <w:szCs w:val="20"/>
              </w:rPr>
            </w:pPr>
          </w:p>
          <w:p w:rsidR="00DE7082" w:rsidP="00C07F8C">
            <w:pPr>
              <w:pStyle w:val="ListParagraph"/>
              <w:numPr>
                <w:ilvl w:val="0"/>
                <w:numId w:val="11"/>
              </w:numPr>
              <w:autoSpaceDE w:val="0"/>
              <w:autoSpaceDN w:val="0"/>
              <w:adjustRightInd w:val="0"/>
              <w:spacing w:line="240" w:lineRule="auto"/>
              <w:rPr>
                <w:rFonts w:ascii="Arial" w:hAnsi="Arial" w:cs="Arial"/>
                <w:sz w:val="20"/>
                <w:szCs w:val="20"/>
              </w:rPr>
            </w:pPr>
            <w:r>
              <w:rPr>
                <w:rFonts w:ascii="Arial" w:hAnsi="Arial" w:cs="Arial"/>
                <w:sz w:val="20"/>
                <w:szCs w:val="20"/>
              </w:rPr>
              <w:t xml:space="preserve">Jain, D., </w:t>
            </w:r>
            <w:r>
              <w:rPr>
                <w:rFonts w:ascii="Arial" w:hAnsi="Arial" w:cs="Arial"/>
                <w:sz w:val="20"/>
                <w:szCs w:val="20"/>
              </w:rPr>
              <w:t>Meena</w:t>
            </w:r>
            <w:r>
              <w:rPr>
                <w:rFonts w:ascii="Arial" w:hAnsi="Arial" w:cs="Arial"/>
                <w:sz w:val="20"/>
                <w:szCs w:val="20"/>
              </w:rPr>
              <w:t xml:space="preserve">, R.H., Joshi, A., </w:t>
            </w:r>
            <w:r>
              <w:rPr>
                <w:rFonts w:ascii="Arial" w:hAnsi="Arial" w:cs="Arial"/>
                <w:sz w:val="20"/>
                <w:szCs w:val="20"/>
              </w:rPr>
              <w:t>Jat</w:t>
            </w:r>
            <w:r>
              <w:rPr>
                <w:rFonts w:ascii="Arial" w:hAnsi="Arial" w:cs="Arial"/>
                <w:sz w:val="20"/>
                <w:szCs w:val="20"/>
              </w:rPr>
              <w:t xml:space="preserve">, G., </w:t>
            </w:r>
            <w:r w:rsidRPr="00961282">
              <w:rPr>
                <w:rFonts w:ascii="Arial" w:hAnsi="Arial" w:cs="Arial"/>
                <w:b/>
                <w:sz w:val="20"/>
                <w:szCs w:val="20"/>
              </w:rPr>
              <w:t>Bhojiya, A.A.</w:t>
            </w:r>
            <w:r w:rsidR="00C12448">
              <w:rPr>
                <w:rFonts w:ascii="Arial" w:hAnsi="Arial" w:cs="Arial"/>
                <w:b/>
                <w:sz w:val="20"/>
                <w:szCs w:val="20"/>
              </w:rPr>
              <w:t xml:space="preserve"> </w:t>
            </w:r>
            <w:r>
              <w:rPr>
                <w:rFonts w:ascii="Arial" w:hAnsi="Arial" w:cs="Arial"/>
                <w:sz w:val="20"/>
                <w:szCs w:val="20"/>
              </w:rPr>
              <w:t xml:space="preserve">and </w:t>
            </w:r>
            <w:r>
              <w:rPr>
                <w:rFonts w:ascii="Arial" w:hAnsi="Arial" w:cs="Arial"/>
                <w:sz w:val="20"/>
                <w:szCs w:val="20"/>
              </w:rPr>
              <w:t>Chauhan</w:t>
            </w:r>
            <w:r>
              <w:rPr>
                <w:rFonts w:ascii="Arial" w:hAnsi="Arial" w:cs="Arial"/>
                <w:sz w:val="20"/>
                <w:szCs w:val="20"/>
              </w:rPr>
              <w:t xml:space="preserve">, S. 2019. Manual on </w:t>
            </w:r>
            <w:r>
              <w:rPr>
                <w:rFonts w:ascii="Arial" w:hAnsi="Arial" w:cs="Arial"/>
                <w:sz w:val="20"/>
                <w:szCs w:val="20"/>
              </w:rPr>
              <w:t>Biofertilizer</w:t>
            </w:r>
            <w:r>
              <w:rPr>
                <w:rFonts w:ascii="Arial" w:hAnsi="Arial" w:cs="Arial"/>
                <w:sz w:val="20"/>
                <w:szCs w:val="20"/>
              </w:rPr>
              <w:t xml:space="preserve"> Research (Laboratory to commercial production). Apex Publishing house, India.</w:t>
            </w:r>
          </w:p>
          <w:p w:rsidR="00166E1C" w:rsidP="001B7A51">
            <w:pPr>
              <w:autoSpaceDE w:val="0"/>
              <w:autoSpaceDN w:val="0"/>
              <w:adjustRightInd w:val="0"/>
              <w:ind w:left="0" w:firstLine="0"/>
              <w:rPr>
                <w:rFonts w:ascii="Arial" w:hAnsi="Arial" w:cs="Arial"/>
                <w:b/>
                <w:sz w:val="20"/>
                <w:szCs w:val="20"/>
              </w:rPr>
            </w:pPr>
          </w:p>
          <w:p w:rsidR="001B7A51" w:rsidP="001B7A51">
            <w:pPr>
              <w:autoSpaceDE w:val="0"/>
              <w:autoSpaceDN w:val="0"/>
              <w:adjustRightInd w:val="0"/>
              <w:ind w:left="0" w:firstLine="0"/>
              <w:rPr>
                <w:rFonts w:ascii="Arial" w:hAnsi="Arial" w:cs="Arial"/>
                <w:b/>
                <w:sz w:val="20"/>
                <w:szCs w:val="20"/>
              </w:rPr>
            </w:pPr>
            <w:r w:rsidRPr="00166E1C">
              <w:rPr>
                <w:rFonts w:ascii="Arial" w:hAnsi="Arial" w:cs="Arial"/>
                <w:b/>
                <w:sz w:val="20"/>
                <w:szCs w:val="20"/>
              </w:rPr>
              <w:t>Communicated-</w:t>
            </w:r>
          </w:p>
          <w:p w:rsidR="00166E1C" w:rsidRPr="00166E1C" w:rsidP="001B7A51">
            <w:pPr>
              <w:autoSpaceDE w:val="0"/>
              <w:autoSpaceDN w:val="0"/>
              <w:adjustRightInd w:val="0"/>
              <w:ind w:left="0" w:firstLine="0"/>
              <w:rPr>
                <w:rFonts w:ascii="Arial" w:hAnsi="Arial" w:cs="Arial"/>
                <w:b/>
                <w:sz w:val="20"/>
                <w:szCs w:val="20"/>
              </w:rPr>
            </w:pPr>
          </w:p>
          <w:p w:rsidR="00166E1C" w:rsidRPr="00166E1C" w:rsidP="00C07F8C">
            <w:pPr>
              <w:pStyle w:val="ListParagraph"/>
              <w:numPr>
                <w:ilvl w:val="0"/>
                <w:numId w:val="11"/>
              </w:numPr>
              <w:autoSpaceDE w:val="0"/>
              <w:autoSpaceDN w:val="0"/>
              <w:adjustRightInd w:val="0"/>
              <w:spacing w:line="240" w:lineRule="auto"/>
              <w:rPr>
                <w:rStyle w:val="A4"/>
                <w:rFonts w:ascii="Arial" w:hAnsi="Arial" w:cs="Arial"/>
                <w:color w:val="auto"/>
                <w:sz w:val="20"/>
                <w:szCs w:val="20"/>
              </w:rPr>
            </w:pPr>
            <w:r w:rsidRPr="007D056C">
              <w:rPr>
                <w:rFonts w:ascii="Arial" w:hAnsi="Arial" w:cs="Arial"/>
                <w:color w:val="1D2228"/>
                <w:sz w:val="20"/>
                <w:szCs w:val="20"/>
                <w:shd w:val="clear" w:color="auto" w:fill="FFFFFF"/>
              </w:rPr>
              <w:t>Jain</w:t>
            </w:r>
            <w:r>
              <w:rPr>
                <w:rFonts w:ascii="Arial" w:hAnsi="Arial" w:cs="Arial"/>
                <w:color w:val="1D2228"/>
                <w:sz w:val="20"/>
                <w:szCs w:val="20"/>
                <w:shd w:val="clear" w:color="auto" w:fill="FFFFFF"/>
              </w:rPr>
              <w:t>,</w:t>
            </w:r>
            <w:r w:rsidRPr="007D056C">
              <w:rPr>
                <w:rFonts w:ascii="Arial" w:hAnsi="Arial" w:cs="Arial"/>
                <w:color w:val="1D2228"/>
                <w:sz w:val="20"/>
                <w:szCs w:val="20"/>
                <w:shd w:val="clear" w:color="auto" w:fill="FFFFFF"/>
              </w:rPr>
              <w:t xml:space="preserve"> D</w:t>
            </w:r>
            <w:r>
              <w:rPr>
                <w:rFonts w:ascii="Arial" w:hAnsi="Arial" w:cs="Arial"/>
                <w:color w:val="1D2228"/>
                <w:sz w:val="20"/>
                <w:szCs w:val="20"/>
                <w:shd w:val="clear" w:color="auto" w:fill="FFFFFF"/>
              </w:rPr>
              <w:t>.,</w:t>
            </w:r>
            <w:r>
              <w:rPr>
                <w:rStyle w:val="A4"/>
                <w:rFonts w:ascii="Arial" w:hAnsi="Arial" w:cs="Arial"/>
                <w:sz w:val="20"/>
                <w:szCs w:val="20"/>
              </w:rPr>
              <w:t xml:space="preserve"> Sharma,</w:t>
            </w:r>
            <w:r w:rsidRPr="007D056C">
              <w:rPr>
                <w:rStyle w:val="A4"/>
                <w:rFonts w:ascii="Arial" w:hAnsi="Arial" w:cs="Arial"/>
                <w:sz w:val="20"/>
                <w:szCs w:val="20"/>
              </w:rPr>
              <w:t xml:space="preserve"> S</w:t>
            </w:r>
            <w:r>
              <w:rPr>
                <w:rStyle w:val="A4"/>
                <w:rFonts w:ascii="Arial" w:hAnsi="Arial" w:cs="Arial"/>
                <w:sz w:val="20"/>
                <w:szCs w:val="20"/>
              </w:rPr>
              <w:t>.</w:t>
            </w:r>
            <w:r w:rsidRPr="007D056C">
              <w:rPr>
                <w:rStyle w:val="A4"/>
                <w:rFonts w:ascii="Arial" w:hAnsi="Arial" w:cs="Arial"/>
                <w:sz w:val="20"/>
                <w:szCs w:val="20"/>
              </w:rPr>
              <w:t>K</w:t>
            </w:r>
            <w:r>
              <w:rPr>
                <w:rStyle w:val="A4"/>
                <w:rFonts w:ascii="Arial" w:hAnsi="Arial" w:cs="Arial"/>
                <w:sz w:val="20"/>
                <w:szCs w:val="20"/>
              </w:rPr>
              <w:t>.</w:t>
            </w:r>
            <w:r w:rsidRPr="007D056C">
              <w:rPr>
                <w:rStyle w:val="A4"/>
                <w:rFonts w:ascii="Arial" w:hAnsi="Arial" w:cs="Arial"/>
                <w:sz w:val="20"/>
                <w:szCs w:val="20"/>
              </w:rPr>
              <w:t xml:space="preserve">, </w:t>
            </w:r>
            <w:r>
              <w:rPr>
                <w:rStyle w:val="A4"/>
                <w:rFonts w:ascii="Arial" w:hAnsi="Arial" w:cs="Arial"/>
                <w:sz w:val="20"/>
                <w:szCs w:val="20"/>
              </w:rPr>
              <w:t>Chaudhary</w:t>
            </w:r>
            <w:r>
              <w:rPr>
                <w:rStyle w:val="A4"/>
                <w:rFonts w:ascii="Arial" w:hAnsi="Arial" w:cs="Arial"/>
                <w:sz w:val="20"/>
                <w:szCs w:val="20"/>
              </w:rPr>
              <w:t xml:space="preserve">, </w:t>
            </w:r>
            <w:r w:rsidRPr="007D056C">
              <w:rPr>
                <w:rStyle w:val="A4"/>
                <w:rFonts w:ascii="Arial" w:hAnsi="Arial" w:cs="Arial"/>
                <w:sz w:val="20"/>
                <w:szCs w:val="20"/>
              </w:rPr>
              <w:t>R</w:t>
            </w:r>
            <w:r>
              <w:rPr>
                <w:rStyle w:val="A4"/>
                <w:rFonts w:ascii="Arial" w:hAnsi="Arial" w:cs="Arial"/>
                <w:sz w:val="20"/>
                <w:szCs w:val="20"/>
              </w:rPr>
              <w:t>.</w:t>
            </w:r>
            <w:r w:rsidRPr="007D056C">
              <w:rPr>
                <w:rStyle w:val="A4"/>
                <w:rFonts w:ascii="Arial" w:hAnsi="Arial" w:cs="Arial"/>
                <w:sz w:val="20"/>
                <w:szCs w:val="20"/>
              </w:rPr>
              <w:t>,</w:t>
            </w:r>
            <w:r>
              <w:rPr>
                <w:rStyle w:val="A4"/>
                <w:rFonts w:ascii="Arial" w:hAnsi="Arial" w:cs="Arial"/>
                <w:sz w:val="20"/>
                <w:szCs w:val="20"/>
              </w:rPr>
              <w:t>Jat</w:t>
            </w:r>
            <w:r>
              <w:rPr>
                <w:rStyle w:val="A4"/>
                <w:rFonts w:ascii="Arial" w:hAnsi="Arial" w:cs="Arial"/>
                <w:sz w:val="20"/>
                <w:szCs w:val="20"/>
              </w:rPr>
              <w:t>,</w:t>
            </w:r>
            <w:r w:rsidRPr="007D056C">
              <w:rPr>
                <w:rStyle w:val="A4"/>
                <w:rFonts w:ascii="Arial" w:hAnsi="Arial" w:cs="Arial"/>
                <w:sz w:val="20"/>
                <w:szCs w:val="20"/>
              </w:rPr>
              <w:t xml:space="preserve"> G</w:t>
            </w:r>
            <w:r>
              <w:rPr>
                <w:rStyle w:val="A4"/>
                <w:rFonts w:ascii="Arial" w:hAnsi="Arial" w:cs="Arial"/>
                <w:sz w:val="20"/>
                <w:szCs w:val="20"/>
              </w:rPr>
              <w:t>.</w:t>
            </w:r>
            <w:r w:rsidRPr="007D056C">
              <w:rPr>
                <w:rStyle w:val="A4"/>
                <w:rFonts w:ascii="Arial" w:hAnsi="Arial" w:cs="Arial"/>
                <w:sz w:val="20"/>
                <w:szCs w:val="20"/>
              </w:rPr>
              <w:t>,</w:t>
            </w:r>
            <w:r>
              <w:rPr>
                <w:rStyle w:val="A4"/>
                <w:rFonts w:ascii="Arial" w:hAnsi="Arial" w:cs="Arial"/>
                <w:sz w:val="20"/>
                <w:szCs w:val="20"/>
              </w:rPr>
              <w:t xml:space="preserve"> Jain,</w:t>
            </w:r>
            <w:r w:rsidRPr="007D056C">
              <w:rPr>
                <w:rStyle w:val="A4"/>
                <w:rFonts w:ascii="Arial" w:hAnsi="Arial" w:cs="Arial"/>
                <w:sz w:val="20"/>
                <w:szCs w:val="20"/>
              </w:rPr>
              <w:t xml:space="preserve"> P</w:t>
            </w:r>
            <w:r>
              <w:rPr>
                <w:rStyle w:val="A4"/>
                <w:rFonts w:ascii="Arial" w:hAnsi="Arial" w:cs="Arial"/>
                <w:sz w:val="20"/>
                <w:szCs w:val="20"/>
              </w:rPr>
              <w:t>.</w:t>
            </w:r>
            <w:r w:rsidRPr="007D056C">
              <w:rPr>
                <w:rStyle w:val="A4"/>
                <w:rFonts w:ascii="Arial" w:hAnsi="Arial" w:cs="Arial"/>
                <w:sz w:val="20"/>
                <w:szCs w:val="20"/>
              </w:rPr>
              <w:t xml:space="preserve">, </w:t>
            </w:r>
            <w:r>
              <w:rPr>
                <w:rFonts w:ascii="Arial" w:hAnsi="Arial" w:cs="Arial"/>
                <w:color w:val="000000"/>
                <w:sz w:val="20"/>
                <w:szCs w:val="20"/>
                <w:shd w:val="clear" w:color="auto" w:fill="FFFFFF"/>
              </w:rPr>
              <w:t>Bhojiya, A.A.</w:t>
            </w:r>
            <w:r w:rsidRPr="007D056C">
              <w:rPr>
                <w:rStyle w:val="A4"/>
                <w:rFonts w:ascii="Arial" w:hAnsi="Arial" w:cs="Arial"/>
                <w:sz w:val="20"/>
                <w:szCs w:val="20"/>
              </w:rPr>
              <w:t>,</w:t>
            </w:r>
            <w:r>
              <w:rPr>
                <w:rStyle w:val="A4"/>
                <w:rFonts w:ascii="Arial" w:hAnsi="Arial" w:cs="Arial"/>
                <w:sz w:val="20"/>
                <w:szCs w:val="20"/>
              </w:rPr>
              <w:t xml:space="preserve"> Jain,</w:t>
            </w:r>
            <w:r w:rsidRPr="007D056C">
              <w:rPr>
                <w:rStyle w:val="A4"/>
                <w:rFonts w:ascii="Arial" w:hAnsi="Arial" w:cs="Arial"/>
                <w:sz w:val="20"/>
                <w:szCs w:val="20"/>
              </w:rPr>
              <w:t xml:space="preserve"> R</w:t>
            </w:r>
            <w:r>
              <w:rPr>
                <w:rStyle w:val="A4"/>
                <w:rFonts w:ascii="Arial" w:hAnsi="Arial" w:cs="Arial"/>
                <w:sz w:val="20"/>
                <w:szCs w:val="20"/>
              </w:rPr>
              <w:t>.</w:t>
            </w:r>
            <w:r w:rsidRPr="007D056C">
              <w:rPr>
                <w:rStyle w:val="A4"/>
                <w:rFonts w:ascii="Arial" w:hAnsi="Arial" w:cs="Arial"/>
                <w:sz w:val="20"/>
                <w:szCs w:val="20"/>
              </w:rPr>
              <w:t>K</w:t>
            </w:r>
            <w:r>
              <w:rPr>
                <w:rStyle w:val="A4"/>
                <w:rFonts w:ascii="Arial" w:hAnsi="Arial" w:cs="Arial"/>
                <w:sz w:val="20"/>
                <w:szCs w:val="20"/>
              </w:rPr>
              <w:t>.</w:t>
            </w:r>
            <w:r w:rsidRPr="007D056C">
              <w:rPr>
                <w:rStyle w:val="A4"/>
                <w:rFonts w:ascii="Arial" w:hAnsi="Arial" w:cs="Arial"/>
                <w:sz w:val="20"/>
                <w:szCs w:val="20"/>
              </w:rPr>
              <w:t xml:space="preserve">, </w:t>
            </w:r>
            <w:r>
              <w:rPr>
                <w:rStyle w:val="A4"/>
                <w:rFonts w:ascii="Arial" w:hAnsi="Arial" w:cs="Arial"/>
                <w:sz w:val="20"/>
                <w:szCs w:val="20"/>
              </w:rPr>
              <w:t xml:space="preserve">andYadav, </w:t>
            </w:r>
            <w:r w:rsidRPr="007D056C">
              <w:rPr>
                <w:rStyle w:val="A4"/>
                <w:rFonts w:ascii="Arial" w:hAnsi="Arial" w:cs="Arial"/>
                <w:sz w:val="20"/>
                <w:szCs w:val="20"/>
              </w:rPr>
              <w:t>S</w:t>
            </w:r>
            <w:r>
              <w:rPr>
                <w:rStyle w:val="A4"/>
                <w:rFonts w:ascii="Arial" w:hAnsi="Arial" w:cs="Arial"/>
                <w:sz w:val="20"/>
                <w:szCs w:val="20"/>
              </w:rPr>
              <w:t>.</w:t>
            </w:r>
            <w:r w:rsidRPr="007D056C">
              <w:rPr>
                <w:rStyle w:val="A4"/>
                <w:rFonts w:ascii="Arial" w:hAnsi="Arial" w:cs="Arial"/>
                <w:sz w:val="20"/>
                <w:szCs w:val="20"/>
              </w:rPr>
              <w:t>K</w:t>
            </w:r>
            <w:r>
              <w:rPr>
                <w:rStyle w:val="A4"/>
                <w:rFonts w:ascii="Arial" w:hAnsi="Arial" w:cs="Arial"/>
                <w:sz w:val="20"/>
                <w:szCs w:val="20"/>
              </w:rPr>
              <w:t>.</w:t>
            </w:r>
            <w:r w:rsidRPr="007D056C">
              <w:rPr>
                <w:rStyle w:val="A4"/>
                <w:rFonts w:ascii="Arial" w:hAnsi="Arial" w:cs="Arial"/>
                <w:sz w:val="20"/>
                <w:szCs w:val="20"/>
              </w:rPr>
              <w:t xml:space="preserve"> Microbiological and Enzymatic Analysis of Diverse </w:t>
            </w:r>
            <w:r w:rsidRPr="007D056C">
              <w:rPr>
                <w:rStyle w:val="A4"/>
                <w:rFonts w:ascii="Arial" w:hAnsi="Arial" w:cs="Arial"/>
                <w:i/>
                <w:iCs/>
                <w:sz w:val="20"/>
                <w:szCs w:val="20"/>
              </w:rPr>
              <w:t xml:space="preserve">Vedic </w:t>
            </w:r>
            <w:r w:rsidRPr="007D056C">
              <w:rPr>
                <w:rStyle w:val="A4"/>
                <w:rFonts w:ascii="Arial" w:hAnsi="Arial" w:cs="Arial"/>
                <w:i/>
                <w:iCs/>
                <w:sz w:val="20"/>
                <w:szCs w:val="20"/>
              </w:rPr>
              <w:t>Krishi</w:t>
            </w:r>
            <w:r w:rsidRPr="007D056C">
              <w:rPr>
                <w:rStyle w:val="A4"/>
                <w:rFonts w:ascii="Arial" w:hAnsi="Arial" w:cs="Arial"/>
                <w:sz w:val="20"/>
                <w:szCs w:val="20"/>
              </w:rPr>
              <w:t xml:space="preserve"> Inputs Used in Organic Farming</w:t>
            </w:r>
            <w:r>
              <w:rPr>
                <w:rStyle w:val="A4"/>
                <w:rFonts w:ascii="Arial" w:hAnsi="Arial" w:cs="Arial"/>
                <w:sz w:val="20"/>
                <w:szCs w:val="20"/>
              </w:rPr>
              <w:t xml:space="preserve">. </w:t>
            </w:r>
            <w:r w:rsidRPr="00450E61">
              <w:rPr>
                <w:rStyle w:val="A4"/>
                <w:rFonts w:ascii="Arial" w:hAnsi="Arial" w:cs="Arial"/>
                <w:b/>
                <w:sz w:val="20"/>
                <w:szCs w:val="20"/>
              </w:rPr>
              <w:t>Indian J of Agricultural Sciences</w:t>
            </w:r>
            <w:r>
              <w:rPr>
                <w:rStyle w:val="A4"/>
                <w:rFonts w:ascii="Arial" w:hAnsi="Arial" w:cs="Arial"/>
                <w:b/>
                <w:sz w:val="20"/>
                <w:szCs w:val="20"/>
              </w:rPr>
              <w:t>.</w:t>
            </w:r>
          </w:p>
          <w:p w:rsidR="00166E1C" w:rsidRPr="00166E1C" w:rsidP="00C07F8C">
            <w:pPr>
              <w:pStyle w:val="ListParagraph"/>
              <w:numPr>
                <w:ilvl w:val="0"/>
                <w:numId w:val="11"/>
              </w:numPr>
              <w:autoSpaceDE w:val="0"/>
              <w:autoSpaceDN w:val="0"/>
              <w:adjustRightInd w:val="0"/>
              <w:spacing w:line="240" w:lineRule="auto"/>
              <w:rPr>
                <w:rStyle w:val="A4"/>
                <w:rFonts w:ascii="Arial" w:hAnsi="Arial" w:cs="Arial"/>
                <w:color w:val="auto"/>
                <w:sz w:val="20"/>
                <w:szCs w:val="20"/>
              </w:rPr>
            </w:pPr>
            <w:r w:rsidRPr="00166E1C">
              <w:rPr>
                <w:rFonts w:ascii="Arial" w:hAnsi="Arial" w:cs="Arial"/>
                <w:color w:val="1D2228"/>
                <w:sz w:val="20"/>
                <w:szCs w:val="20"/>
                <w:shd w:val="clear" w:color="auto" w:fill="FFFFFF"/>
              </w:rPr>
              <w:t>Jain, D.</w:t>
            </w:r>
            <w:r w:rsidRPr="00166E1C">
              <w:rPr>
                <w:rStyle w:val="A4"/>
                <w:rFonts w:ascii="Arial" w:hAnsi="Arial" w:cs="Arial"/>
                <w:sz w:val="20"/>
                <w:szCs w:val="20"/>
              </w:rPr>
              <w:t xml:space="preserve">, Sharma, S.K., Chaudhary, R., </w:t>
            </w:r>
            <w:r w:rsidRPr="00166E1C">
              <w:rPr>
                <w:rStyle w:val="A4"/>
                <w:rFonts w:ascii="Arial" w:hAnsi="Arial" w:cs="Arial"/>
                <w:sz w:val="20"/>
                <w:szCs w:val="20"/>
              </w:rPr>
              <w:t>Jat</w:t>
            </w:r>
            <w:r w:rsidRPr="00166E1C">
              <w:rPr>
                <w:rStyle w:val="A4"/>
                <w:rFonts w:ascii="Arial" w:hAnsi="Arial" w:cs="Arial"/>
                <w:sz w:val="20"/>
                <w:szCs w:val="20"/>
              </w:rPr>
              <w:t xml:space="preserve">, G., Jain, P., </w:t>
            </w:r>
            <w:r w:rsidRPr="00166E1C">
              <w:rPr>
                <w:rFonts w:ascii="Arial" w:hAnsi="Arial" w:cs="Arial"/>
                <w:color w:val="000000"/>
                <w:sz w:val="20"/>
                <w:szCs w:val="20"/>
                <w:shd w:val="clear" w:color="auto" w:fill="FFFFFF"/>
              </w:rPr>
              <w:t>Bhojiya, A.A.</w:t>
            </w:r>
            <w:r w:rsidRPr="00166E1C">
              <w:rPr>
                <w:rStyle w:val="A4"/>
                <w:rFonts w:ascii="Arial" w:hAnsi="Arial" w:cs="Arial"/>
                <w:sz w:val="20"/>
                <w:szCs w:val="20"/>
              </w:rPr>
              <w:t>, Jain, R.K., and Yadav, S.K.</w:t>
            </w:r>
            <w:r w:rsidRPr="00166E1C">
              <w:rPr>
                <w:rFonts w:ascii="Arial" w:hAnsi="Arial" w:cs="Arial"/>
                <w:sz w:val="20"/>
                <w:szCs w:val="20"/>
              </w:rPr>
              <w:t xml:space="preserve"> Escalation of microbial load and enzymatic activity by optimizing aeration in traditional organic manures. </w:t>
            </w:r>
            <w:r w:rsidRPr="00166E1C">
              <w:rPr>
                <w:rStyle w:val="A4"/>
                <w:rFonts w:ascii="Arial" w:hAnsi="Arial" w:cs="Arial"/>
                <w:b/>
                <w:sz w:val="20"/>
                <w:szCs w:val="20"/>
              </w:rPr>
              <w:t>Indian J of Agricultural Sciences.</w:t>
            </w:r>
          </w:p>
          <w:p w:rsidR="00166E1C" w:rsidRPr="00166E1C" w:rsidP="00C07F8C">
            <w:pPr>
              <w:pStyle w:val="ListParagraph"/>
              <w:numPr>
                <w:ilvl w:val="0"/>
                <w:numId w:val="11"/>
              </w:numPr>
              <w:autoSpaceDE w:val="0"/>
              <w:autoSpaceDN w:val="0"/>
              <w:adjustRightInd w:val="0"/>
              <w:spacing w:line="240" w:lineRule="auto"/>
              <w:rPr>
                <w:rFonts w:ascii="Arial" w:hAnsi="Arial" w:cs="Arial"/>
                <w:sz w:val="20"/>
                <w:szCs w:val="20"/>
              </w:rPr>
            </w:pPr>
            <w:r w:rsidRPr="00166E1C">
              <w:rPr>
                <w:rFonts w:ascii="Arial" w:hAnsi="Arial" w:cs="Arial"/>
                <w:color w:val="000000"/>
                <w:sz w:val="20"/>
                <w:szCs w:val="20"/>
                <w:shd w:val="clear" w:color="auto" w:fill="FFFFFF"/>
              </w:rPr>
              <w:t xml:space="preserve">Bhojiya, A.A. and Joshi, H. </w:t>
            </w:r>
            <w:r w:rsidRPr="00166E1C">
              <w:rPr>
                <w:rFonts w:ascii="Arial" w:hAnsi="Arial" w:cs="Arial"/>
                <w:color w:val="1D2228"/>
                <w:sz w:val="20"/>
                <w:szCs w:val="20"/>
                <w:shd w:val="clear" w:color="auto" w:fill="FFFFFF"/>
              </w:rPr>
              <w:t>Polyphasic</w:t>
            </w:r>
            <w:r w:rsidRPr="00166E1C">
              <w:rPr>
                <w:rFonts w:ascii="Arial" w:hAnsi="Arial" w:cs="Arial"/>
                <w:color w:val="1D2228"/>
                <w:sz w:val="20"/>
                <w:szCs w:val="20"/>
                <w:shd w:val="clear" w:color="auto" w:fill="FFFFFF"/>
              </w:rPr>
              <w:t> approaches for identification and characterization of zinc tolerant </w:t>
            </w:r>
            <w:r w:rsidRPr="00166E1C">
              <w:rPr>
                <w:rFonts w:ascii="Arial" w:hAnsi="Arial" w:cs="Arial"/>
                <w:color w:val="1D2228"/>
                <w:sz w:val="20"/>
                <w:szCs w:val="20"/>
                <w:shd w:val="clear" w:color="auto" w:fill="FFFFFF"/>
              </w:rPr>
              <w:t>Chitinophaganiastensis</w:t>
            </w:r>
            <w:r w:rsidRPr="00166E1C">
              <w:rPr>
                <w:rFonts w:ascii="Arial" w:hAnsi="Arial" w:cs="Arial"/>
                <w:color w:val="1D2228"/>
                <w:sz w:val="20"/>
                <w:szCs w:val="20"/>
                <w:shd w:val="clear" w:color="auto" w:fill="FFFFFF"/>
              </w:rPr>
              <w:t xml:space="preserve"> HMR31 isolated from </w:t>
            </w:r>
            <w:r w:rsidRPr="00166E1C">
              <w:rPr>
                <w:rFonts w:ascii="Arial" w:hAnsi="Arial" w:cs="Arial"/>
                <w:color w:val="1D2228"/>
                <w:sz w:val="20"/>
                <w:szCs w:val="20"/>
                <w:shd w:val="clear" w:color="auto" w:fill="FFFFFF"/>
              </w:rPr>
              <w:t>Zawar</w:t>
            </w:r>
            <w:r w:rsidRPr="00166E1C">
              <w:rPr>
                <w:rFonts w:ascii="Arial" w:hAnsi="Arial" w:cs="Arial"/>
                <w:color w:val="1D2228"/>
                <w:sz w:val="20"/>
                <w:szCs w:val="20"/>
                <w:shd w:val="clear" w:color="auto" w:fill="FFFFFF"/>
              </w:rPr>
              <w:t xml:space="preserve">, Udaipur, Rajasthan (India), </w:t>
            </w:r>
            <w:r w:rsidRPr="00166E1C">
              <w:rPr>
                <w:rFonts w:ascii="Arial" w:hAnsi="Arial" w:cs="Arial"/>
                <w:b/>
                <w:color w:val="1D2228"/>
                <w:sz w:val="20"/>
                <w:szCs w:val="20"/>
                <w:shd w:val="clear" w:color="auto" w:fill="FFFFFF"/>
              </w:rPr>
              <w:t>Microbiology.</w:t>
            </w:r>
          </w:p>
          <w:p w:rsidR="00166E1C" w:rsidRPr="00166E1C" w:rsidP="00C07F8C">
            <w:pPr>
              <w:pStyle w:val="ListParagraph"/>
              <w:numPr>
                <w:ilvl w:val="0"/>
                <w:numId w:val="11"/>
              </w:numPr>
              <w:autoSpaceDE w:val="0"/>
              <w:autoSpaceDN w:val="0"/>
              <w:adjustRightInd w:val="0"/>
              <w:spacing w:line="240" w:lineRule="auto"/>
              <w:rPr>
                <w:rFonts w:ascii="Arial" w:hAnsi="Arial" w:cs="Arial"/>
                <w:sz w:val="20"/>
                <w:szCs w:val="20"/>
              </w:rPr>
            </w:pPr>
            <w:r w:rsidRPr="00166E1C">
              <w:rPr>
                <w:rFonts w:ascii="Arial" w:hAnsi="Arial" w:cs="Arial"/>
                <w:color w:val="1D2228"/>
                <w:sz w:val="20"/>
                <w:szCs w:val="20"/>
                <w:shd w:val="clear" w:color="auto" w:fill="FFFFFF"/>
              </w:rPr>
              <w:t>Jain, D.,</w:t>
            </w:r>
            <w:r w:rsidRPr="00166E1C">
              <w:rPr>
                <w:rStyle w:val="A4"/>
                <w:rFonts w:ascii="Arial" w:hAnsi="Arial" w:cs="Arial"/>
                <w:sz w:val="20"/>
                <w:szCs w:val="20"/>
              </w:rPr>
              <w:t xml:space="preserve"> Sharma, </w:t>
            </w:r>
            <w:r w:rsidRPr="00166E1C">
              <w:rPr>
                <w:rFonts w:ascii="Arial" w:hAnsi="Arial" w:cs="Arial"/>
                <w:color w:val="000000" w:themeColor="text1"/>
                <w:sz w:val="20"/>
                <w:szCs w:val="20"/>
              </w:rPr>
              <w:t xml:space="preserve">J., </w:t>
            </w:r>
            <w:r w:rsidRPr="00166E1C">
              <w:rPr>
                <w:rFonts w:ascii="Arial" w:hAnsi="Arial" w:cs="Arial"/>
                <w:color w:val="000000"/>
                <w:sz w:val="20"/>
                <w:szCs w:val="20"/>
                <w:shd w:val="clear" w:color="auto" w:fill="FFFFFF"/>
              </w:rPr>
              <w:t>Bhojiya, A.A.</w:t>
            </w:r>
            <w:r w:rsidRPr="00166E1C">
              <w:rPr>
                <w:rFonts w:ascii="Arial" w:hAnsi="Arial" w:cs="Arial"/>
                <w:color w:val="000000" w:themeColor="text1"/>
                <w:sz w:val="20"/>
                <w:szCs w:val="20"/>
              </w:rPr>
              <w:t xml:space="preserve">, Kaur, G., </w:t>
            </w:r>
            <w:r w:rsidRPr="00166E1C">
              <w:rPr>
                <w:rFonts w:ascii="Arial" w:hAnsi="Arial" w:cs="Arial"/>
                <w:color w:val="000000"/>
                <w:sz w:val="20"/>
                <w:szCs w:val="20"/>
                <w:shd w:val="clear" w:color="auto" w:fill="FFFFFF"/>
              </w:rPr>
              <w:t>Chauhan, S.,</w:t>
            </w:r>
            <w:r w:rsidRPr="00166E1C">
              <w:rPr>
                <w:rFonts w:ascii="Arial" w:hAnsi="Arial" w:cs="Arial"/>
                <w:color w:val="000000" w:themeColor="text1"/>
                <w:sz w:val="20"/>
                <w:szCs w:val="20"/>
              </w:rPr>
              <w:t xml:space="preserve"> Sharma, V., </w:t>
            </w:r>
            <w:r w:rsidRPr="00166E1C">
              <w:rPr>
                <w:rFonts w:ascii="Arial" w:hAnsi="Arial" w:cs="Arial"/>
                <w:color w:val="000000"/>
                <w:sz w:val="20"/>
                <w:szCs w:val="20"/>
                <w:shd w:val="clear" w:color="auto" w:fill="FFFFFF"/>
              </w:rPr>
              <w:t>Meena</w:t>
            </w:r>
            <w:r w:rsidRPr="00166E1C">
              <w:rPr>
                <w:rFonts w:ascii="Arial" w:hAnsi="Arial" w:cs="Arial"/>
                <w:color w:val="000000"/>
                <w:sz w:val="20"/>
                <w:szCs w:val="20"/>
                <w:shd w:val="clear" w:color="auto" w:fill="FFFFFF"/>
              </w:rPr>
              <w:t>, R.H</w:t>
            </w:r>
            <w:r w:rsidRPr="00166E1C">
              <w:rPr>
                <w:rFonts w:ascii="Arial" w:hAnsi="Arial" w:cs="Arial"/>
                <w:color w:val="000000" w:themeColor="text1"/>
                <w:sz w:val="20"/>
                <w:szCs w:val="20"/>
              </w:rPr>
              <w:t xml:space="preserve">., and </w:t>
            </w:r>
            <w:r w:rsidRPr="00166E1C">
              <w:rPr>
                <w:rFonts w:ascii="Arial" w:hAnsi="Arial" w:cs="Arial"/>
                <w:color w:val="000000" w:themeColor="text1"/>
                <w:sz w:val="20"/>
                <w:szCs w:val="20"/>
              </w:rPr>
              <w:t>Suman</w:t>
            </w:r>
            <w:r w:rsidRPr="00166E1C">
              <w:rPr>
                <w:rFonts w:ascii="Arial" w:hAnsi="Arial" w:cs="Arial"/>
                <w:color w:val="000000" w:themeColor="text1"/>
                <w:sz w:val="20"/>
                <w:szCs w:val="20"/>
              </w:rPr>
              <w:t xml:space="preserve">, A. </w:t>
            </w:r>
            <w:r w:rsidRPr="00166E1C">
              <w:rPr>
                <w:rFonts w:ascii="Arial" w:hAnsi="Arial" w:cs="Arial"/>
                <w:color w:val="000000" w:themeColor="text1"/>
                <w:sz w:val="20"/>
                <w:szCs w:val="20"/>
              </w:rPr>
              <w:t>Phenetic</w:t>
            </w:r>
            <w:r w:rsidRPr="00166E1C">
              <w:rPr>
                <w:rFonts w:ascii="Arial" w:hAnsi="Arial" w:cs="Arial"/>
                <w:color w:val="000000" w:themeColor="text1"/>
                <w:sz w:val="20"/>
                <w:szCs w:val="20"/>
              </w:rPr>
              <w:t xml:space="preserve"> and Molecular Diversity of Nitrogen Fixating Plant Growth Promoting </w:t>
            </w:r>
            <w:r w:rsidRPr="00166E1C">
              <w:rPr>
                <w:rFonts w:ascii="Arial" w:hAnsi="Arial" w:cs="Arial"/>
                <w:i/>
                <w:color w:val="000000" w:themeColor="text1"/>
                <w:sz w:val="20"/>
                <w:szCs w:val="20"/>
              </w:rPr>
              <w:t>Azotobacter</w:t>
            </w:r>
            <w:r w:rsidRPr="00166E1C">
              <w:rPr>
                <w:rFonts w:ascii="Arial" w:hAnsi="Arial" w:cs="Arial"/>
                <w:color w:val="000000" w:themeColor="text1"/>
                <w:sz w:val="20"/>
                <w:szCs w:val="20"/>
              </w:rPr>
              <w:t xml:space="preserve"> Isolated from Southern Rajasthan, </w:t>
            </w:r>
            <w:r w:rsidRPr="00166E1C">
              <w:rPr>
                <w:rFonts w:ascii="Arial" w:hAnsi="Arial" w:cs="Arial"/>
                <w:b/>
                <w:color w:val="1D2228"/>
                <w:sz w:val="20"/>
                <w:szCs w:val="20"/>
                <w:shd w:val="clear" w:color="auto" w:fill="FFFFFF"/>
                <w:lang w:val="en-GB"/>
              </w:rPr>
              <w:t>Microbiology</w:t>
            </w:r>
            <w:r w:rsidRPr="00166E1C">
              <w:rPr>
                <w:rFonts w:ascii="Arial" w:hAnsi="Arial" w:cs="Arial"/>
                <w:b/>
                <w:color w:val="1D2228"/>
                <w:sz w:val="20"/>
                <w:szCs w:val="20"/>
                <w:shd w:val="clear" w:color="auto" w:fill="FFFFFF"/>
              </w:rPr>
              <w:t>.</w:t>
            </w:r>
          </w:p>
          <w:p w:rsidR="00166E1C" w:rsidRPr="00166E1C" w:rsidP="00C07F8C">
            <w:pPr>
              <w:pStyle w:val="ListParagraph"/>
              <w:numPr>
                <w:ilvl w:val="0"/>
                <w:numId w:val="11"/>
              </w:numPr>
              <w:autoSpaceDE w:val="0"/>
              <w:autoSpaceDN w:val="0"/>
              <w:adjustRightInd w:val="0"/>
              <w:spacing w:line="240" w:lineRule="auto"/>
              <w:rPr>
                <w:rFonts w:ascii="Arial" w:hAnsi="Arial" w:cs="Arial"/>
                <w:sz w:val="20"/>
                <w:szCs w:val="20"/>
              </w:rPr>
            </w:pPr>
            <w:r w:rsidRPr="00166E1C">
              <w:rPr>
                <w:rFonts w:ascii="Arial" w:hAnsi="Arial" w:cs="Arial"/>
                <w:color w:val="000000"/>
                <w:sz w:val="20"/>
                <w:szCs w:val="20"/>
                <w:shd w:val="clear" w:color="auto" w:fill="FFFFFF"/>
              </w:rPr>
              <w:t xml:space="preserve">Jain, D., </w:t>
            </w:r>
            <w:r w:rsidRPr="00166E1C">
              <w:rPr>
                <w:rFonts w:ascii="Arial" w:hAnsi="Arial" w:cs="Arial"/>
                <w:color w:val="000000"/>
                <w:sz w:val="20"/>
                <w:szCs w:val="20"/>
                <w:shd w:val="clear" w:color="auto" w:fill="FFFFFF"/>
              </w:rPr>
              <w:t>Meena</w:t>
            </w:r>
            <w:r w:rsidRPr="00166E1C">
              <w:rPr>
                <w:rFonts w:ascii="Arial" w:hAnsi="Arial" w:cs="Arial"/>
                <w:color w:val="000000"/>
                <w:sz w:val="20"/>
                <w:szCs w:val="20"/>
                <w:shd w:val="clear" w:color="auto" w:fill="FFFFFF"/>
              </w:rPr>
              <w:t xml:space="preserve">, R.H., </w:t>
            </w:r>
            <w:r w:rsidRPr="00166E1C">
              <w:rPr>
                <w:rFonts w:ascii="Arial" w:hAnsi="Arial" w:cs="Arial"/>
                <w:color w:val="000000"/>
                <w:sz w:val="20"/>
                <w:szCs w:val="20"/>
                <w:shd w:val="clear" w:color="auto" w:fill="FFFFFF"/>
              </w:rPr>
              <w:t>Choudhary</w:t>
            </w:r>
            <w:r w:rsidRPr="00166E1C">
              <w:rPr>
                <w:rFonts w:ascii="Arial" w:hAnsi="Arial" w:cs="Arial"/>
                <w:color w:val="000000"/>
                <w:sz w:val="20"/>
                <w:szCs w:val="20"/>
                <w:shd w:val="clear" w:color="auto" w:fill="FFFFFF"/>
              </w:rPr>
              <w:t xml:space="preserve">, J., Chauhan, S., Bhojiya, A.A., </w:t>
            </w:r>
            <w:r w:rsidRPr="00166E1C">
              <w:rPr>
                <w:rFonts w:ascii="Arial" w:hAnsi="Arial" w:cs="Arial"/>
                <w:color w:val="000000"/>
                <w:sz w:val="20"/>
                <w:szCs w:val="20"/>
                <w:shd w:val="clear" w:color="auto" w:fill="FFFFFF"/>
              </w:rPr>
              <w:t xml:space="preserve">and  </w:t>
            </w:r>
            <w:r w:rsidRPr="00166E1C">
              <w:rPr>
                <w:rFonts w:ascii="Arial" w:hAnsi="Arial" w:cs="Arial"/>
                <w:color w:val="000000"/>
                <w:sz w:val="20"/>
                <w:szCs w:val="20"/>
                <w:shd w:val="clear" w:color="auto" w:fill="FFFFFF"/>
              </w:rPr>
              <w:t>Khandelwal</w:t>
            </w:r>
            <w:r w:rsidRPr="00166E1C">
              <w:rPr>
                <w:rFonts w:ascii="Arial" w:hAnsi="Arial" w:cs="Arial"/>
                <w:color w:val="000000"/>
                <w:sz w:val="20"/>
                <w:szCs w:val="20"/>
                <w:shd w:val="clear" w:color="auto" w:fill="FFFFFF"/>
              </w:rPr>
              <w:t xml:space="preserve">, S.K. Effect of NPK Microbial Consortia on Growth and Yield of Wheat under </w:t>
            </w:r>
            <w:r w:rsidRPr="00166E1C">
              <w:rPr>
                <w:rFonts w:ascii="Arial" w:hAnsi="Arial" w:cs="Arial"/>
                <w:color w:val="000000"/>
                <w:sz w:val="20"/>
                <w:szCs w:val="20"/>
                <w:shd w:val="clear" w:color="auto" w:fill="FFFFFF"/>
              </w:rPr>
              <w:t>TypicHaplustepts</w:t>
            </w:r>
            <w:r w:rsidRPr="00166E1C">
              <w:rPr>
                <w:rFonts w:ascii="Arial" w:hAnsi="Arial" w:cs="Arial"/>
                <w:color w:val="000000"/>
                <w:sz w:val="20"/>
                <w:szCs w:val="20"/>
                <w:shd w:val="clear" w:color="auto" w:fill="FFFFFF"/>
              </w:rPr>
              <w:t xml:space="preserve">, </w:t>
            </w:r>
            <w:r w:rsidRPr="00166E1C">
              <w:rPr>
                <w:rFonts w:ascii="Arial" w:hAnsi="Arial" w:cs="Arial"/>
                <w:b/>
                <w:color w:val="000000"/>
                <w:sz w:val="20"/>
                <w:szCs w:val="20"/>
                <w:shd w:val="clear" w:color="auto" w:fill="FFFFFF"/>
              </w:rPr>
              <w:t>Pakistan J of Agricultural Sciences.</w:t>
            </w:r>
          </w:p>
        </w:tc>
      </w:tr>
      <w:tr w:rsidTr="00A25C1D">
        <w:tblPrEx>
          <w:tblW w:w="10647" w:type="dxa"/>
          <w:jc w:val="center"/>
          <w:tblLook w:val="04A0"/>
        </w:tblPrEx>
        <w:trPr>
          <w:trHeight w:val="288"/>
          <w:jc w:val="center"/>
        </w:trPr>
        <w:tc>
          <w:tcPr>
            <w:tcW w:w="10647" w:type="dxa"/>
            <w:gridSpan w:val="5"/>
            <w:shd w:val="clear" w:color="auto" w:fill="F2F2F2" w:themeFill="background1" w:themeFillShade="F2"/>
          </w:tcPr>
          <w:p w:rsidR="00166E1C" w:rsidP="00A25C1D">
            <w:pPr>
              <w:rPr>
                <w:rFonts w:ascii="Arial" w:hAnsi="Arial" w:cs="Arial"/>
                <w:b/>
                <w:sz w:val="20"/>
                <w:szCs w:val="20"/>
              </w:rPr>
            </w:pPr>
          </w:p>
          <w:p w:rsidR="00DE7082" w:rsidRPr="00EE4E61" w:rsidP="00A25C1D">
            <w:pPr>
              <w:rPr>
                <w:rFonts w:ascii="Arial" w:hAnsi="Arial" w:cs="Arial"/>
                <w:b/>
                <w:sz w:val="20"/>
                <w:szCs w:val="20"/>
              </w:rPr>
            </w:pPr>
            <w:r w:rsidRPr="00EE4E61">
              <w:rPr>
                <w:rFonts w:ascii="Arial" w:hAnsi="Arial" w:cs="Arial"/>
                <w:b/>
                <w:sz w:val="20"/>
                <w:szCs w:val="20"/>
              </w:rPr>
              <w:t>MEMBERSHIP OF SCIENTIFIC ORGANIZATIONS</w:t>
            </w:r>
          </w:p>
        </w:tc>
      </w:tr>
      <w:tr w:rsidTr="00A25C1D">
        <w:tblPrEx>
          <w:tblW w:w="10647" w:type="dxa"/>
          <w:jc w:val="center"/>
          <w:tblLook w:val="04A0"/>
        </w:tblPrEx>
        <w:trPr>
          <w:jc w:val="center"/>
        </w:trPr>
        <w:tc>
          <w:tcPr>
            <w:tcW w:w="10647" w:type="dxa"/>
            <w:gridSpan w:val="5"/>
            <w:shd w:val="clear" w:color="auto" w:fill="F2F2F2" w:themeFill="background1" w:themeFillShade="F2"/>
          </w:tcPr>
          <w:p w:rsidR="00DE7082" w:rsidP="00A25C1D">
            <w:pPr>
              <w:ind w:firstLine="0"/>
              <w:rPr>
                <w:rFonts w:ascii="Arial" w:hAnsi="Arial" w:cs="Arial"/>
                <w:sz w:val="20"/>
                <w:szCs w:val="20"/>
              </w:rPr>
            </w:pPr>
          </w:p>
          <w:p w:rsidR="00DE7082" w:rsidP="00A25C1D">
            <w:pPr>
              <w:numPr>
                <w:ilvl w:val="0"/>
                <w:numId w:val="9"/>
              </w:numPr>
              <w:rPr>
                <w:rFonts w:ascii="Arial" w:hAnsi="Arial" w:cs="Arial"/>
                <w:sz w:val="20"/>
                <w:szCs w:val="20"/>
              </w:rPr>
            </w:pPr>
            <w:r w:rsidRPr="00A238A3">
              <w:rPr>
                <w:rFonts w:ascii="Arial" w:hAnsi="Arial" w:cs="Arial"/>
                <w:sz w:val="20"/>
                <w:szCs w:val="20"/>
              </w:rPr>
              <w:t xml:space="preserve">Member, Asia-Pacific Chemical, Biological &amp; Environmental Engineering Society (APCBEES), </w:t>
            </w:r>
            <w:r w:rsidRPr="00A238A3">
              <w:rPr>
                <w:rFonts w:ascii="Arial" w:hAnsi="Arial" w:cs="Arial"/>
                <w:sz w:val="20"/>
                <w:szCs w:val="20"/>
              </w:rPr>
              <w:t>Hongkong</w:t>
            </w:r>
            <w:r w:rsidRPr="00A238A3">
              <w:rPr>
                <w:rFonts w:ascii="Arial" w:hAnsi="Arial" w:cs="Arial"/>
                <w:sz w:val="20"/>
                <w:szCs w:val="20"/>
              </w:rPr>
              <w:t>.</w:t>
            </w:r>
          </w:p>
          <w:p w:rsidR="00DE7082" w:rsidP="00A25C1D">
            <w:pPr>
              <w:numPr>
                <w:ilvl w:val="0"/>
                <w:numId w:val="9"/>
              </w:numPr>
              <w:rPr>
                <w:rFonts w:eastAsia="Times New Roman"/>
                <w:sz w:val="20"/>
                <w:szCs w:val="20"/>
              </w:rPr>
            </w:pPr>
            <w:r w:rsidRPr="00A238A3">
              <w:rPr>
                <w:rFonts w:ascii="Arial" w:hAnsi="Arial" w:cs="Arial"/>
                <w:sz w:val="20"/>
                <w:szCs w:val="20"/>
              </w:rPr>
              <w:t>Member, International Society for Environmental Information Sciences (ISEIS), Canada.</w:t>
            </w:r>
          </w:p>
          <w:p w:rsidR="00DE7082" w:rsidRPr="00877203" w:rsidP="00A25C1D">
            <w:pPr>
              <w:numPr>
                <w:ilvl w:val="0"/>
                <w:numId w:val="9"/>
              </w:numPr>
              <w:rPr>
                <w:rFonts w:eastAsia="Times New Roman"/>
                <w:sz w:val="20"/>
                <w:szCs w:val="20"/>
              </w:rPr>
            </w:pPr>
            <w:r w:rsidRPr="00EE4E61">
              <w:rPr>
                <w:rFonts w:ascii="Arial" w:hAnsi="Arial" w:cs="Arial"/>
                <w:sz w:val="20"/>
                <w:szCs w:val="20"/>
              </w:rPr>
              <w:t>Member, Association for the Sciences of Limnology and Oceanography (ASLO), US.</w:t>
            </w:r>
          </w:p>
          <w:p w:rsidR="00DE7082" w:rsidRPr="00EE4E61" w:rsidP="00A25C1D">
            <w:pPr>
              <w:ind w:firstLine="0"/>
              <w:rPr>
                <w:rFonts w:eastAsia="Times New Roman"/>
                <w:sz w:val="20"/>
                <w:szCs w:val="20"/>
              </w:rPr>
            </w:pPr>
          </w:p>
        </w:tc>
      </w:tr>
      <w:tr w:rsidTr="00A25C1D">
        <w:tblPrEx>
          <w:tblW w:w="10647" w:type="dxa"/>
          <w:jc w:val="center"/>
          <w:tblLook w:val="04A0"/>
        </w:tblPrEx>
        <w:trPr>
          <w:jc w:val="center"/>
        </w:trPr>
        <w:tc>
          <w:tcPr>
            <w:tcW w:w="3974" w:type="dxa"/>
            <w:gridSpan w:val="3"/>
            <w:shd w:val="clear" w:color="auto" w:fill="F2F2F2" w:themeFill="background1" w:themeFillShade="F2"/>
            <w:vAlign w:val="center"/>
          </w:tcPr>
          <w:p w:rsidR="00DE7082" w:rsidRPr="00D56667" w:rsidP="00A25C1D">
            <w:pPr>
              <w:jc w:val="left"/>
              <w:rPr>
                <w:rFonts w:ascii="Arial" w:hAnsi="Arial" w:cs="Arial"/>
                <w:color w:val="000000"/>
                <w:sz w:val="20"/>
                <w:szCs w:val="20"/>
              </w:rPr>
            </w:pPr>
            <w:r w:rsidRPr="00D56667">
              <w:rPr>
                <w:rFonts w:ascii="Arial" w:hAnsi="Arial" w:cs="Arial"/>
                <w:color w:val="000000"/>
                <w:sz w:val="20"/>
                <w:szCs w:val="20"/>
              </w:rPr>
              <w:t>Known languages (and levels):</w:t>
            </w:r>
          </w:p>
        </w:tc>
        <w:tc>
          <w:tcPr>
            <w:tcW w:w="6673" w:type="dxa"/>
            <w:gridSpan w:val="2"/>
            <w:shd w:val="clear" w:color="auto" w:fill="F2F2F2" w:themeFill="background1" w:themeFillShade="F2"/>
            <w:vAlign w:val="center"/>
          </w:tcPr>
          <w:p w:rsidR="00DE7082" w:rsidRPr="00D56667" w:rsidP="00A25C1D">
            <w:pPr>
              <w:jc w:val="left"/>
              <w:rPr>
                <w:rFonts w:ascii="Arial" w:hAnsi="Arial" w:cs="Arial"/>
                <w:color w:val="000000"/>
                <w:sz w:val="20"/>
                <w:szCs w:val="20"/>
              </w:rPr>
            </w:pPr>
            <w:r w:rsidRPr="00D56667">
              <w:rPr>
                <w:rFonts w:ascii="Arial" w:hAnsi="Symbol" w:cs="Arial"/>
                <w:color w:val="000000"/>
                <w:sz w:val="20"/>
                <w:szCs w:val="20"/>
              </w:rPr>
              <w:t></w:t>
            </w:r>
            <w:r w:rsidRPr="00D56667">
              <w:rPr>
                <w:rFonts w:ascii="Arial" w:hAnsi="Arial" w:cs="Arial"/>
                <w:color w:val="000000"/>
                <w:sz w:val="20"/>
                <w:szCs w:val="20"/>
              </w:rPr>
              <w:t xml:space="preserve">  English-Good </w:t>
            </w:r>
          </w:p>
          <w:p w:rsidR="00DE7082" w:rsidRPr="00D56667" w:rsidP="00A25C1D">
            <w:pPr>
              <w:jc w:val="left"/>
              <w:rPr>
                <w:rFonts w:ascii="Arial" w:hAnsi="Arial" w:cs="Arial"/>
                <w:color w:val="000000"/>
                <w:sz w:val="20"/>
                <w:szCs w:val="20"/>
              </w:rPr>
            </w:pPr>
            <w:r w:rsidRPr="00D56667">
              <w:rPr>
                <w:rFonts w:ascii="Arial" w:hAnsi="Symbol" w:cs="Arial"/>
                <w:color w:val="000000"/>
                <w:sz w:val="20"/>
                <w:szCs w:val="20"/>
              </w:rPr>
              <w:t></w:t>
            </w:r>
            <w:r w:rsidRPr="00D56667">
              <w:rPr>
                <w:rFonts w:ascii="Arial" w:hAnsi="Arial" w:cs="Arial"/>
                <w:color w:val="000000"/>
                <w:sz w:val="20"/>
                <w:szCs w:val="20"/>
              </w:rPr>
              <w:t xml:space="preserve">  Hindi-Good </w:t>
            </w:r>
          </w:p>
          <w:p w:rsidR="00DE7082" w:rsidRPr="00D56667" w:rsidP="00A25C1D">
            <w:pPr>
              <w:jc w:val="left"/>
              <w:rPr>
                <w:rFonts w:ascii="Arial" w:hAnsi="Arial" w:cs="Arial"/>
                <w:color w:val="000000"/>
                <w:sz w:val="20"/>
                <w:szCs w:val="20"/>
              </w:rPr>
            </w:pPr>
            <w:r w:rsidRPr="00D56667">
              <w:rPr>
                <w:rFonts w:ascii="Arial" w:hAnsi="Symbol" w:cs="Arial"/>
                <w:color w:val="000000"/>
                <w:sz w:val="20"/>
                <w:szCs w:val="20"/>
              </w:rPr>
              <w:t></w:t>
            </w:r>
            <w:r w:rsidRPr="00D56667">
              <w:rPr>
                <w:rFonts w:ascii="Arial" w:hAnsi="Arial" w:cs="Arial"/>
                <w:color w:val="000000"/>
                <w:sz w:val="20"/>
                <w:szCs w:val="20"/>
              </w:rPr>
              <w:t xml:space="preserve">  Other: Gujarati</w:t>
            </w:r>
            <w:r>
              <w:rPr>
                <w:rFonts w:ascii="Arial" w:hAnsi="Arial" w:cs="Arial"/>
                <w:color w:val="000000"/>
                <w:sz w:val="20"/>
                <w:szCs w:val="20"/>
              </w:rPr>
              <w:t>, Urdu</w:t>
            </w:r>
          </w:p>
        </w:tc>
      </w:tr>
      <w:tr w:rsidTr="00A25C1D">
        <w:tblPrEx>
          <w:tblW w:w="10647" w:type="dxa"/>
          <w:jc w:val="center"/>
          <w:tblLook w:val="04A0"/>
        </w:tblPrEx>
        <w:trPr>
          <w:jc w:val="center"/>
        </w:trPr>
        <w:tc>
          <w:tcPr>
            <w:tcW w:w="3974" w:type="dxa"/>
            <w:gridSpan w:val="3"/>
            <w:shd w:val="clear" w:color="auto" w:fill="F2F2F2" w:themeFill="background1" w:themeFillShade="F2"/>
            <w:vAlign w:val="center"/>
          </w:tcPr>
          <w:p w:rsidR="00DE7082" w:rsidRPr="00D56667" w:rsidP="00A25C1D">
            <w:pPr>
              <w:jc w:val="left"/>
              <w:rPr>
                <w:rFonts w:ascii="Arial" w:hAnsi="Arial" w:cs="Arial"/>
                <w:color w:val="000000"/>
                <w:sz w:val="20"/>
                <w:szCs w:val="20"/>
              </w:rPr>
            </w:pPr>
            <w:r w:rsidRPr="00D56667">
              <w:rPr>
                <w:rFonts w:ascii="Arial" w:hAnsi="Arial" w:cs="Arial"/>
                <w:color w:val="000000"/>
                <w:sz w:val="20"/>
                <w:szCs w:val="20"/>
              </w:rPr>
              <w:t>Type of Employment wanted:</w:t>
            </w:r>
          </w:p>
        </w:tc>
        <w:tc>
          <w:tcPr>
            <w:tcW w:w="6673" w:type="dxa"/>
            <w:gridSpan w:val="2"/>
            <w:shd w:val="clear" w:color="auto" w:fill="F2F2F2" w:themeFill="background1" w:themeFillShade="F2"/>
            <w:vAlign w:val="center"/>
          </w:tcPr>
          <w:p w:rsidR="00DE7082" w:rsidRPr="00D56667" w:rsidP="00A25C1D">
            <w:pPr>
              <w:jc w:val="left"/>
              <w:rPr>
                <w:rFonts w:ascii="Arial" w:hAnsi="Arial" w:cs="Arial"/>
                <w:color w:val="000000"/>
                <w:sz w:val="20"/>
                <w:szCs w:val="20"/>
              </w:rPr>
            </w:pPr>
            <w:r w:rsidRPr="00D56667">
              <w:rPr>
                <w:rFonts w:ascii="Arial" w:hAnsi="Symbol" w:cs="Arial"/>
                <w:color w:val="000000"/>
                <w:sz w:val="20"/>
                <w:szCs w:val="20"/>
              </w:rPr>
              <w:t></w:t>
            </w:r>
            <w:r w:rsidRPr="00D56667">
              <w:rPr>
                <w:rFonts w:ascii="Arial" w:hAnsi="Arial" w:cs="Arial"/>
                <w:color w:val="000000"/>
                <w:sz w:val="20"/>
                <w:szCs w:val="20"/>
              </w:rPr>
              <w:t xml:space="preserve">  Full Time </w:t>
            </w:r>
          </w:p>
          <w:p w:rsidR="00DE7082" w:rsidRPr="00D56667" w:rsidP="00A25C1D">
            <w:pPr>
              <w:jc w:val="left"/>
              <w:rPr>
                <w:rFonts w:ascii="Arial" w:hAnsi="Arial" w:cs="Arial"/>
                <w:color w:val="000000"/>
                <w:sz w:val="20"/>
                <w:szCs w:val="20"/>
              </w:rPr>
            </w:pPr>
            <w:r w:rsidRPr="00D56667">
              <w:rPr>
                <w:rFonts w:ascii="Arial" w:hAnsi="Symbol" w:cs="Arial"/>
                <w:color w:val="000000"/>
                <w:sz w:val="20"/>
                <w:szCs w:val="20"/>
              </w:rPr>
              <w:t></w:t>
            </w:r>
            <w:r w:rsidRPr="00D56667">
              <w:rPr>
                <w:rFonts w:ascii="Arial" w:hAnsi="Arial" w:cs="Arial"/>
                <w:color w:val="000000"/>
                <w:sz w:val="20"/>
                <w:szCs w:val="20"/>
              </w:rPr>
              <w:t xml:space="preserve">  Part Time </w:t>
            </w:r>
          </w:p>
        </w:tc>
      </w:tr>
      <w:tr w:rsidTr="00A25C1D">
        <w:tblPrEx>
          <w:tblW w:w="10647" w:type="dxa"/>
          <w:jc w:val="center"/>
          <w:tblLook w:val="04A0"/>
        </w:tblPrEx>
        <w:trPr>
          <w:jc w:val="center"/>
        </w:trPr>
        <w:tc>
          <w:tcPr>
            <w:tcW w:w="3974" w:type="dxa"/>
            <w:gridSpan w:val="3"/>
            <w:shd w:val="clear" w:color="auto" w:fill="F2F2F2" w:themeFill="background1" w:themeFillShade="F2"/>
            <w:vAlign w:val="center"/>
          </w:tcPr>
          <w:p w:rsidR="00DE7082" w:rsidRPr="00D56667" w:rsidP="00A25C1D">
            <w:pPr>
              <w:jc w:val="left"/>
              <w:rPr>
                <w:rFonts w:ascii="Arial" w:hAnsi="Arial" w:cs="Arial"/>
                <w:color w:val="000000"/>
                <w:sz w:val="20"/>
                <w:szCs w:val="20"/>
              </w:rPr>
            </w:pPr>
            <w:r w:rsidRPr="00D56667">
              <w:rPr>
                <w:rFonts w:ascii="Arial" w:hAnsi="Arial" w:cs="Arial"/>
                <w:color w:val="000000"/>
                <w:sz w:val="20"/>
                <w:szCs w:val="20"/>
              </w:rPr>
              <w:t>Minimum Yearly Salary in Numbers:</w:t>
            </w:r>
          </w:p>
        </w:tc>
        <w:tc>
          <w:tcPr>
            <w:tcW w:w="6673" w:type="dxa"/>
            <w:gridSpan w:val="2"/>
            <w:shd w:val="clear" w:color="auto" w:fill="F2F2F2" w:themeFill="background1" w:themeFillShade="F2"/>
            <w:vAlign w:val="center"/>
          </w:tcPr>
          <w:p w:rsidR="00DE7082" w:rsidRPr="00D56667" w:rsidP="00A25C1D">
            <w:pPr>
              <w:jc w:val="left"/>
              <w:rPr>
                <w:rFonts w:ascii="Arial" w:hAnsi="Arial" w:cs="Arial"/>
                <w:color w:val="000000"/>
                <w:sz w:val="20"/>
                <w:szCs w:val="20"/>
              </w:rPr>
            </w:pPr>
            <w:r w:rsidRPr="00D56667">
              <w:rPr>
                <w:rFonts w:ascii="Arial" w:hAnsi="Arial" w:cs="Arial"/>
                <w:color w:val="000000"/>
                <w:sz w:val="20"/>
                <w:szCs w:val="20"/>
              </w:rPr>
              <w:t xml:space="preserve">Unspecified </w:t>
            </w:r>
          </w:p>
          <w:p w:rsidR="00DE7082" w:rsidRPr="00D56667" w:rsidP="00A25C1D">
            <w:pPr>
              <w:jc w:val="left"/>
              <w:rPr>
                <w:rFonts w:ascii="Arial" w:hAnsi="Arial" w:cs="Arial"/>
                <w:color w:val="000000"/>
                <w:sz w:val="20"/>
                <w:szCs w:val="20"/>
              </w:rPr>
            </w:pPr>
          </w:p>
        </w:tc>
      </w:tr>
      <w:tr w:rsidTr="00A25C1D">
        <w:tblPrEx>
          <w:tblW w:w="10647" w:type="dxa"/>
          <w:jc w:val="center"/>
          <w:tblLook w:val="04A0"/>
        </w:tblPrEx>
        <w:trPr>
          <w:jc w:val="center"/>
        </w:trPr>
        <w:tc>
          <w:tcPr>
            <w:tcW w:w="3974" w:type="dxa"/>
            <w:gridSpan w:val="3"/>
            <w:shd w:val="clear" w:color="auto" w:fill="F2F2F2" w:themeFill="background1" w:themeFillShade="F2"/>
          </w:tcPr>
          <w:p w:rsidR="00DE7082" w:rsidP="00A25C1D">
            <w:pPr>
              <w:ind w:left="0" w:firstLine="0"/>
            </w:pPr>
          </w:p>
        </w:tc>
        <w:tc>
          <w:tcPr>
            <w:tcW w:w="6673" w:type="dxa"/>
            <w:gridSpan w:val="2"/>
            <w:shd w:val="clear" w:color="auto" w:fill="F2F2F2" w:themeFill="background1" w:themeFillShade="F2"/>
          </w:tcPr>
          <w:p w:rsidR="00DE7082" w:rsidP="00A25C1D">
            <w:pPr>
              <w:ind w:left="0" w:firstLine="0"/>
            </w:pPr>
          </w:p>
        </w:tc>
      </w:tr>
      <w:tr w:rsidTr="00A25C1D">
        <w:tblPrEx>
          <w:tblW w:w="10647" w:type="dxa"/>
          <w:jc w:val="center"/>
          <w:tblLook w:val="04A0"/>
        </w:tblPrEx>
        <w:trPr>
          <w:jc w:val="center"/>
        </w:trPr>
        <w:tc>
          <w:tcPr>
            <w:tcW w:w="10647" w:type="dxa"/>
            <w:gridSpan w:val="5"/>
            <w:shd w:val="clear" w:color="auto" w:fill="F2F2F2" w:themeFill="background1" w:themeFillShade="F2"/>
          </w:tcPr>
          <w:p w:rsidR="00166E1C" w:rsidP="00A25C1D">
            <w:pPr>
              <w:ind w:left="0" w:firstLine="0"/>
              <w:jc w:val="left"/>
              <w:rPr>
                <w:rFonts w:ascii="Arial" w:eastAsia="SimSun" w:hAnsi="Arial" w:cs="Arial"/>
                <w:sz w:val="20"/>
                <w:szCs w:val="20"/>
                <w:lang w:eastAsia="zh-CN"/>
              </w:rPr>
            </w:pPr>
          </w:p>
          <w:p w:rsidR="00166E1C" w:rsidP="00A25C1D">
            <w:pPr>
              <w:ind w:left="0" w:firstLine="0"/>
              <w:jc w:val="left"/>
              <w:rPr>
                <w:rFonts w:ascii="Arial" w:eastAsia="SimSun" w:hAnsi="Arial" w:cs="Arial"/>
                <w:sz w:val="20"/>
                <w:szCs w:val="20"/>
                <w:lang w:eastAsia="zh-CN"/>
              </w:rPr>
            </w:pPr>
          </w:p>
          <w:p w:rsidR="00166E1C" w:rsidP="00A25C1D">
            <w:pPr>
              <w:ind w:left="0" w:firstLine="0"/>
              <w:jc w:val="left"/>
              <w:rPr>
                <w:rFonts w:ascii="Arial" w:eastAsia="SimSun" w:hAnsi="Arial" w:cs="Arial"/>
                <w:sz w:val="20"/>
                <w:szCs w:val="20"/>
                <w:lang w:eastAsia="zh-CN"/>
              </w:rPr>
            </w:pPr>
          </w:p>
          <w:p w:rsidR="00166E1C" w:rsidP="00A25C1D">
            <w:pPr>
              <w:ind w:left="0" w:firstLine="0"/>
              <w:jc w:val="left"/>
              <w:rPr>
                <w:rFonts w:ascii="Arial" w:eastAsia="SimSun" w:hAnsi="Arial" w:cs="Arial"/>
                <w:sz w:val="20"/>
                <w:szCs w:val="20"/>
                <w:lang w:eastAsia="zh-CN"/>
              </w:rPr>
            </w:pPr>
          </w:p>
          <w:p w:rsidR="00DE7082" w:rsidRPr="00EE4E61" w:rsidP="00A25C1D">
            <w:pPr>
              <w:ind w:left="0" w:firstLine="0"/>
              <w:jc w:val="left"/>
              <w:rPr>
                <w:rFonts w:ascii="Arial" w:eastAsia="SimSun" w:hAnsi="Arial" w:cs="Arial"/>
                <w:sz w:val="20"/>
                <w:szCs w:val="20"/>
                <w:lang w:eastAsia="zh-CN"/>
              </w:rPr>
            </w:pPr>
            <w:r w:rsidRPr="00EE4E61">
              <w:rPr>
                <w:rFonts w:ascii="Arial" w:eastAsia="SimSun" w:hAnsi="Arial" w:cs="Arial"/>
                <w:sz w:val="20"/>
                <w:szCs w:val="20"/>
                <w:lang w:eastAsia="zh-CN"/>
              </w:rPr>
              <w:t>I hereby declare that all the furnished information is found true to my knowledge and henceforth it is valid.</w:t>
            </w:r>
          </w:p>
        </w:tc>
      </w:tr>
      <w:tr w:rsidTr="00A25C1D">
        <w:tblPrEx>
          <w:tblW w:w="10647" w:type="dxa"/>
          <w:jc w:val="center"/>
          <w:tblLook w:val="04A0"/>
        </w:tblPrEx>
        <w:trPr>
          <w:trHeight w:val="1150"/>
          <w:jc w:val="center"/>
        </w:trPr>
        <w:tc>
          <w:tcPr>
            <w:tcW w:w="10647" w:type="dxa"/>
            <w:gridSpan w:val="5"/>
            <w:shd w:val="clear" w:color="auto" w:fill="F2F2F2" w:themeFill="background1" w:themeFillShade="F2"/>
          </w:tcPr>
          <w:p w:rsidR="00DE7082" w:rsidP="00A25C1D">
            <w:pPr>
              <w:ind w:left="0" w:firstLine="0"/>
              <w:jc w:val="right"/>
            </w:pPr>
          </w:p>
          <w:p w:rsidR="00DE7082" w:rsidP="00A25C1D">
            <w:pPr>
              <w:ind w:left="0" w:firstLine="0"/>
              <w:jc w:val="right"/>
            </w:pPr>
          </w:p>
          <w:p w:rsidR="00DE7082" w:rsidP="00A25C1D">
            <w:pPr>
              <w:ind w:left="0" w:firstLine="0"/>
              <w:jc w:val="right"/>
            </w:pPr>
            <w:r w:rsidRPr="000C28E1">
              <w:rPr>
                <w:noProof/>
              </w:rPr>
              <w:drawing>
                <wp:inline distT="0" distB="0" distL="0" distR="0">
                  <wp:extent cx="447675" cy="223838"/>
                  <wp:effectExtent l="19050" t="0" r="9525" b="0"/>
                  <wp:docPr id="2" name="Picture 19" descr="my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75067" name="Picture 19" descr="my signature"/>
                          <pic:cNvPicPr>
                            <a:picLocks noChangeAspect="1" noChangeArrowheads="1"/>
                          </pic:cNvPicPr>
                        </pic:nvPicPr>
                        <pic:blipFill>
                          <a:blip xmlns:r="http://schemas.openxmlformats.org/officeDocument/2006/relationships" r:embed="rId6" cstate="print"/>
                          <a:stretch>
                            <a:fillRect/>
                          </a:stretch>
                        </pic:blipFill>
                        <pic:spPr bwMode="auto">
                          <a:xfrm>
                            <a:off x="0" y="0"/>
                            <a:ext cx="447675" cy="223838"/>
                          </a:xfrm>
                          <a:prstGeom prst="rect">
                            <a:avLst/>
                          </a:prstGeom>
                          <a:noFill/>
                          <a:ln w="9525">
                            <a:noFill/>
                            <a:miter lim="800000"/>
                            <a:headEnd/>
                            <a:tailEnd/>
                          </a:ln>
                        </pic:spPr>
                      </pic:pic>
                    </a:graphicData>
                  </a:graphic>
                </wp:inline>
              </w:drawing>
            </w:r>
          </w:p>
          <w:p w:rsidR="00DE7082" w:rsidP="00A25C1D">
            <w:pPr>
              <w:ind w:left="0" w:firstLine="0"/>
            </w:pPr>
            <w:r w:rsidRPr="00D56667">
              <w:rPr>
                <w:rFonts w:ascii="Arial" w:hAnsi="Arial" w:cs="Arial"/>
                <w:sz w:val="20"/>
                <w:szCs w:val="20"/>
              </w:rPr>
              <w:t xml:space="preserve">Place: </w:t>
            </w:r>
            <w:r>
              <w:rPr>
                <w:rFonts w:ascii="Arial" w:hAnsi="Arial" w:cs="Arial"/>
                <w:sz w:val="20"/>
                <w:szCs w:val="20"/>
              </w:rPr>
              <w:t xml:space="preserve">Udaipur, India                                                                                                                               </w:t>
            </w:r>
            <w:r w:rsidRPr="00D56667">
              <w:rPr>
                <w:rFonts w:ascii="Arial" w:hAnsi="Arial" w:cs="Arial"/>
                <w:sz w:val="20"/>
                <w:szCs w:val="20"/>
              </w:rPr>
              <w:t>Ali Asger</w:t>
            </w:r>
            <w:r>
              <w:rPr>
                <w:rFonts w:ascii="Arial" w:hAnsi="Arial" w:cs="Arial"/>
                <w:sz w:val="20"/>
                <w:szCs w:val="20"/>
              </w:rPr>
              <w:t xml:space="preserve"> Bhojiya</w:t>
            </w:r>
          </w:p>
        </w:tc>
      </w:tr>
      <w:tr w:rsidTr="00A25C1D">
        <w:tblPrEx>
          <w:tblW w:w="10647" w:type="dxa"/>
          <w:jc w:val="center"/>
          <w:tblLook w:val="04A0"/>
        </w:tblPrEx>
        <w:trPr>
          <w:jc w:val="center"/>
        </w:trPr>
        <w:tc>
          <w:tcPr>
            <w:tcW w:w="10647" w:type="dxa"/>
            <w:gridSpan w:val="5"/>
            <w:tcBorders>
              <w:bottom w:val="single" w:sz="4" w:space="0" w:color="BFBFBF" w:themeColor="background1" w:themeShade="BF"/>
            </w:tcBorders>
            <w:shd w:val="clear" w:color="auto" w:fill="F2F2F2" w:themeFill="background1" w:themeFillShade="F2"/>
          </w:tcPr>
          <w:p w:rsidR="00DE7082" w:rsidP="00A25C1D">
            <w:pPr>
              <w:ind w:left="0" w:firstLine="0"/>
            </w:pPr>
          </w:p>
        </w:tc>
      </w:tr>
      <w:tr w:rsidTr="00A25C1D">
        <w:tblPrEx>
          <w:tblW w:w="10647" w:type="dxa"/>
          <w:jc w:val="center"/>
          <w:tblLook w:val="04A0"/>
        </w:tblPrEx>
        <w:trPr>
          <w:jc w:val="center"/>
        </w:trPr>
        <w:tc>
          <w:tcPr>
            <w:tcW w:w="10647" w:type="dxa"/>
            <w:gridSpan w:val="5"/>
          </w:tcPr>
          <w:p w:rsidR="00DE7082" w:rsidP="00A25C1D">
            <w:pPr>
              <w:ind w:left="360"/>
            </w:pPr>
            <w:r w:rsidRPr="00D56667">
              <w:rPr>
                <w:rFonts w:ascii="Arial" w:hAnsi="Arial" w:cs="Arial"/>
                <w:b/>
                <w:sz w:val="20"/>
                <w:szCs w:val="20"/>
              </w:rPr>
              <w:t xml:space="preserve">REFERENCES: </w:t>
            </w:r>
          </w:p>
        </w:tc>
      </w:tr>
      <w:tr w:rsidTr="00A25C1D">
        <w:tblPrEx>
          <w:tblW w:w="10647" w:type="dxa"/>
          <w:jc w:val="center"/>
          <w:tblLook w:val="04A0"/>
        </w:tblPrEx>
        <w:trPr>
          <w:jc w:val="center"/>
        </w:trPr>
        <w:tc>
          <w:tcPr>
            <w:tcW w:w="3339" w:type="dxa"/>
            <w:shd w:val="clear" w:color="auto" w:fill="F2F2F2" w:themeFill="background1" w:themeFillShade="F2"/>
          </w:tcPr>
          <w:p w:rsidR="00DE7082" w:rsidRPr="008869A5" w:rsidP="00A25C1D">
            <w:pPr>
              <w:ind w:hanging="720"/>
              <w:jc w:val="left"/>
              <w:rPr>
                <w:rFonts w:ascii="Arial" w:hAnsi="Arial" w:cs="Arial"/>
                <w:b/>
                <w:sz w:val="20"/>
                <w:szCs w:val="20"/>
              </w:rPr>
            </w:pPr>
            <w:r w:rsidRPr="008869A5">
              <w:rPr>
                <w:rFonts w:ascii="Arial" w:hAnsi="Arial" w:cs="Arial"/>
                <w:b/>
                <w:sz w:val="20"/>
                <w:szCs w:val="20"/>
              </w:rPr>
              <w:t>Dr</w:t>
            </w:r>
            <w:r>
              <w:rPr>
                <w:rFonts w:ascii="Arial" w:hAnsi="Arial" w:cs="Arial"/>
                <w:b/>
                <w:sz w:val="20"/>
                <w:szCs w:val="20"/>
              </w:rPr>
              <w:t>.</w:t>
            </w:r>
            <w:r w:rsidRPr="008869A5">
              <w:rPr>
                <w:rFonts w:ascii="Arial" w:hAnsi="Arial" w:cs="Arial"/>
                <w:b/>
                <w:sz w:val="20"/>
                <w:szCs w:val="20"/>
              </w:rPr>
              <w:t>Harshada</w:t>
            </w:r>
            <w:r w:rsidRPr="008869A5">
              <w:rPr>
                <w:rFonts w:ascii="Arial" w:hAnsi="Arial" w:cs="Arial"/>
                <w:b/>
                <w:sz w:val="20"/>
                <w:szCs w:val="20"/>
              </w:rPr>
              <w:t xml:space="preserve"> Joshi</w:t>
            </w:r>
          </w:p>
          <w:p w:rsidR="00DE7082" w:rsidRPr="008869A5" w:rsidP="00A25C1D">
            <w:pPr>
              <w:ind w:hanging="720"/>
              <w:jc w:val="left"/>
              <w:rPr>
                <w:rFonts w:ascii="Arial" w:hAnsi="Arial" w:cs="Arial"/>
                <w:sz w:val="20"/>
                <w:szCs w:val="20"/>
              </w:rPr>
            </w:pPr>
            <w:r w:rsidRPr="008869A5">
              <w:rPr>
                <w:rFonts w:ascii="Arial" w:hAnsi="Arial" w:cs="Arial"/>
                <w:sz w:val="20"/>
                <w:szCs w:val="20"/>
              </w:rPr>
              <w:t>Asst Professor</w:t>
            </w:r>
          </w:p>
          <w:p w:rsidR="00DE7082" w:rsidRPr="008869A5" w:rsidP="00A25C1D">
            <w:pPr>
              <w:ind w:hanging="720"/>
              <w:jc w:val="left"/>
              <w:rPr>
                <w:rFonts w:ascii="Arial" w:hAnsi="Arial" w:cs="Arial"/>
                <w:sz w:val="20"/>
                <w:szCs w:val="20"/>
              </w:rPr>
            </w:pPr>
            <w:r w:rsidRPr="008869A5">
              <w:rPr>
                <w:rFonts w:ascii="Arial" w:hAnsi="Arial" w:cs="Arial"/>
                <w:sz w:val="20"/>
                <w:szCs w:val="20"/>
              </w:rPr>
              <w:t>Department of Biotechnology</w:t>
            </w:r>
          </w:p>
          <w:p w:rsidR="00DE7082" w:rsidRPr="008869A5" w:rsidP="00A25C1D">
            <w:pPr>
              <w:ind w:hanging="720"/>
              <w:jc w:val="left"/>
              <w:rPr>
                <w:rFonts w:ascii="Arial" w:hAnsi="Arial" w:cs="Arial"/>
                <w:sz w:val="20"/>
                <w:szCs w:val="20"/>
              </w:rPr>
            </w:pPr>
            <w:r w:rsidRPr="008869A5">
              <w:rPr>
                <w:rFonts w:ascii="Arial" w:hAnsi="Arial" w:cs="Arial"/>
                <w:sz w:val="20"/>
                <w:szCs w:val="20"/>
              </w:rPr>
              <w:t>MohanlalSukhadia</w:t>
            </w:r>
            <w:r w:rsidRPr="008869A5">
              <w:rPr>
                <w:rFonts w:ascii="Arial" w:hAnsi="Arial" w:cs="Arial"/>
                <w:sz w:val="20"/>
                <w:szCs w:val="20"/>
              </w:rPr>
              <w:t xml:space="preserve"> University</w:t>
            </w:r>
          </w:p>
          <w:p w:rsidR="00DE7082" w:rsidRPr="008869A5" w:rsidP="00A25C1D">
            <w:pPr>
              <w:ind w:hanging="720"/>
              <w:jc w:val="left"/>
              <w:rPr>
                <w:rFonts w:ascii="Arial" w:hAnsi="Arial" w:cs="Arial"/>
                <w:sz w:val="20"/>
                <w:szCs w:val="20"/>
              </w:rPr>
            </w:pPr>
            <w:r w:rsidRPr="008869A5">
              <w:rPr>
                <w:rFonts w:ascii="Arial" w:hAnsi="Arial" w:cs="Arial"/>
                <w:sz w:val="20"/>
                <w:szCs w:val="20"/>
              </w:rPr>
              <w:t>Udaipur-313001, India</w:t>
            </w:r>
          </w:p>
          <w:p w:rsidR="00DE7082" w:rsidRPr="008869A5" w:rsidP="00A25C1D">
            <w:pPr>
              <w:ind w:hanging="720"/>
              <w:jc w:val="left"/>
              <w:rPr>
                <w:rFonts w:ascii="Arial" w:hAnsi="Arial" w:cs="Arial"/>
                <w:sz w:val="20"/>
                <w:szCs w:val="20"/>
              </w:rPr>
            </w:pPr>
            <w:r w:rsidRPr="008869A5">
              <w:rPr>
                <w:rFonts w:ascii="Arial" w:hAnsi="Arial" w:cs="Arial"/>
                <w:sz w:val="20"/>
                <w:szCs w:val="20"/>
              </w:rPr>
              <w:t>E-mail: hjbiotech@gmail.com</w:t>
            </w:r>
          </w:p>
          <w:p w:rsidR="00DE7082" w:rsidP="00A25C1D">
            <w:pPr>
              <w:ind w:left="360" w:hanging="720"/>
              <w:jc w:val="left"/>
            </w:pPr>
            <w:r w:rsidRPr="008869A5">
              <w:rPr>
                <w:rFonts w:ascii="Arial" w:hAnsi="Arial" w:cs="Arial"/>
                <w:sz w:val="20"/>
                <w:szCs w:val="20"/>
              </w:rPr>
              <w:t>Ph no. – +91-9460507960</w:t>
            </w:r>
          </w:p>
        </w:tc>
        <w:tc>
          <w:tcPr>
            <w:tcW w:w="3159" w:type="dxa"/>
            <w:gridSpan w:val="3"/>
            <w:shd w:val="clear" w:color="auto" w:fill="F2F2F2" w:themeFill="background1" w:themeFillShade="F2"/>
          </w:tcPr>
          <w:p w:rsidR="00DE7082" w:rsidRPr="008869A5" w:rsidP="00A25C1D">
            <w:pPr>
              <w:ind w:left="0" w:right="-459" w:firstLine="0"/>
              <w:rPr>
                <w:rFonts w:ascii="Arial" w:hAnsi="Arial" w:cs="Arial"/>
                <w:b/>
                <w:sz w:val="20"/>
                <w:szCs w:val="20"/>
              </w:rPr>
            </w:pPr>
            <w:r w:rsidRPr="008869A5">
              <w:rPr>
                <w:rFonts w:ascii="Arial" w:hAnsi="Arial" w:cs="Arial"/>
                <w:b/>
                <w:sz w:val="20"/>
                <w:szCs w:val="20"/>
              </w:rPr>
              <w:t>Dr</w:t>
            </w:r>
            <w:r>
              <w:rPr>
                <w:rFonts w:ascii="Arial" w:hAnsi="Arial" w:cs="Arial"/>
                <w:b/>
                <w:sz w:val="20"/>
                <w:szCs w:val="20"/>
              </w:rPr>
              <w:t>.Devendra</w:t>
            </w:r>
            <w:r>
              <w:rPr>
                <w:rFonts w:ascii="Arial" w:hAnsi="Arial" w:cs="Arial"/>
                <w:b/>
                <w:sz w:val="20"/>
                <w:szCs w:val="20"/>
              </w:rPr>
              <w:t xml:space="preserve"> Jain</w:t>
            </w:r>
          </w:p>
          <w:p w:rsidR="00DE7082" w:rsidRPr="008869A5" w:rsidP="00A25C1D">
            <w:pPr>
              <w:ind w:left="0" w:firstLine="0"/>
              <w:rPr>
                <w:rFonts w:ascii="Arial" w:hAnsi="Arial" w:cs="Arial"/>
                <w:sz w:val="20"/>
                <w:szCs w:val="20"/>
              </w:rPr>
            </w:pPr>
            <w:r w:rsidRPr="008869A5">
              <w:rPr>
                <w:rFonts w:ascii="Arial" w:hAnsi="Arial" w:cs="Arial"/>
                <w:sz w:val="20"/>
                <w:szCs w:val="20"/>
              </w:rPr>
              <w:t>Asst Professor</w:t>
            </w:r>
          </w:p>
          <w:p w:rsidR="00DE7082" w:rsidRPr="008869A5" w:rsidP="00A25C1D">
            <w:pPr>
              <w:ind w:left="0" w:firstLine="0"/>
              <w:rPr>
                <w:rFonts w:ascii="Arial" w:hAnsi="Arial" w:cs="Arial"/>
                <w:sz w:val="20"/>
                <w:szCs w:val="20"/>
              </w:rPr>
            </w:pPr>
            <w:r w:rsidRPr="008869A5">
              <w:rPr>
                <w:rFonts w:ascii="Arial" w:hAnsi="Arial" w:cs="Arial"/>
                <w:sz w:val="20"/>
                <w:szCs w:val="20"/>
              </w:rPr>
              <w:t xml:space="preserve">Department of </w:t>
            </w:r>
            <w:r>
              <w:rPr>
                <w:rFonts w:ascii="Arial" w:hAnsi="Arial" w:cs="Arial"/>
                <w:sz w:val="20"/>
                <w:szCs w:val="20"/>
              </w:rPr>
              <w:t xml:space="preserve">Molecular Biology and </w:t>
            </w:r>
            <w:r w:rsidRPr="008869A5">
              <w:rPr>
                <w:rFonts w:ascii="Arial" w:hAnsi="Arial" w:cs="Arial"/>
                <w:sz w:val="20"/>
                <w:szCs w:val="20"/>
              </w:rPr>
              <w:t>Biotechnology</w:t>
            </w:r>
          </w:p>
          <w:p w:rsidR="00DE7082" w:rsidRPr="008869A5" w:rsidP="00A25C1D">
            <w:pPr>
              <w:ind w:right="-347" w:hanging="720"/>
              <w:rPr>
                <w:rFonts w:ascii="Arial" w:hAnsi="Arial" w:cs="Arial"/>
                <w:sz w:val="20"/>
                <w:szCs w:val="20"/>
              </w:rPr>
            </w:pPr>
            <w:r>
              <w:rPr>
                <w:rFonts w:ascii="Arial" w:hAnsi="Arial" w:cs="Arial"/>
                <w:sz w:val="20"/>
                <w:szCs w:val="20"/>
              </w:rPr>
              <w:t>MPUAT,</w:t>
            </w:r>
            <w:r w:rsidRPr="008869A5">
              <w:rPr>
                <w:rFonts w:ascii="Arial" w:hAnsi="Arial" w:cs="Arial"/>
                <w:sz w:val="20"/>
                <w:szCs w:val="20"/>
              </w:rPr>
              <w:t>Udaipur-313001, India</w:t>
            </w:r>
          </w:p>
          <w:p w:rsidR="00DE7082" w:rsidRPr="008869A5" w:rsidP="00A25C1D">
            <w:pPr>
              <w:ind w:left="0" w:firstLine="0"/>
              <w:rPr>
                <w:rFonts w:ascii="Arial" w:hAnsi="Arial" w:cs="Arial"/>
                <w:sz w:val="20"/>
                <w:szCs w:val="20"/>
              </w:rPr>
            </w:pPr>
            <w:r w:rsidRPr="008869A5">
              <w:rPr>
                <w:rFonts w:ascii="Arial" w:hAnsi="Arial" w:cs="Arial"/>
                <w:sz w:val="20"/>
                <w:szCs w:val="20"/>
              </w:rPr>
              <w:t xml:space="preserve">E-mail: </w:t>
            </w:r>
            <w:r>
              <w:rPr>
                <w:rFonts w:ascii="Arial" w:hAnsi="Arial" w:cs="Arial"/>
                <w:sz w:val="20"/>
                <w:szCs w:val="20"/>
              </w:rPr>
              <w:t>devroshan</w:t>
            </w:r>
            <w:r w:rsidRPr="008869A5">
              <w:rPr>
                <w:rFonts w:ascii="Arial" w:hAnsi="Arial" w:cs="Arial"/>
                <w:sz w:val="20"/>
                <w:szCs w:val="20"/>
              </w:rPr>
              <w:t>@gmail.com</w:t>
            </w:r>
          </w:p>
          <w:p w:rsidR="00DE7082" w:rsidP="00A25C1D">
            <w:pPr>
              <w:ind w:left="0" w:firstLine="0"/>
            </w:pPr>
            <w:r w:rsidRPr="008869A5">
              <w:rPr>
                <w:rFonts w:ascii="Arial" w:hAnsi="Arial" w:cs="Arial"/>
                <w:sz w:val="20"/>
                <w:szCs w:val="20"/>
              </w:rPr>
              <w:t>Ph no. – +91-9</w:t>
            </w:r>
            <w:r>
              <w:rPr>
                <w:rFonts w:ascii="Arial" w:hAnsi="Arial" w:cs="Arial"/>
                <w:sz w:val="20"/>
                <w:szCs w:val="20"/>
              </w:rPr>
              <w:t>929840357</w:t>
            </w:r>
          </w:p>
        </w:tc>
        <w:tc>
          <w:tcPr>
            <w:tcW w:w="4149" w:type="dxa"/>
            <w:shd w:val="clear" w:color="auto" w:fill="F2F2F2" w:themeFill="background1" w:themeFillShade="F2"/>
          </w:tcPr>
          <w:p w:rsidR="00DE7082" w:rsidP="00A25C1D">
            <w:pPr>
              <w:ind w:left="1010" w:firstLine="0"/>
              <w:rPr>
                <w:rFonts w:ascii="Arial" w:hAnsi="Arial" w:cs="Arial"/>
                <w:sz w:val="20"/>
                <w:szCs w:val="20"/>
              </w:rPr>
            </w:pPr>
            <w:r w:rsidRPr="00E91DE8">
              <w:rPr>
                <w:rFonts w:ascii="Arial" w:hAnsi="Arial" w:cs="Arial"/>
                <w:b/>
                <w:sz w:val="20"/>
                <w:szCs w:val="20"/>
              </w:rPr>
              <w:t>Dr. Srinivasan R</w:t>
            </w:r>
            <w:r w:rsidRPr="00E91DE8">
              <w:rPr>
                <w:rFonts w:ascii="Arial" w:hAnsi="Arial" w:cs="Arial"/>
                <w:sz w:val="20"/>
                <w:szCs w:val="20"/>
              </w:rPr>
              <w:t>.</w:t>
            </w:r>
          </w:p>
          <w:p w:rsidR="00DE7082" w:rsidP="00A25C1D">
            <w:pPr>
              <w:ind w:left="1010" w:firstLine="0"/>
              <w:rPr>
                <w:rFonts w:ascii="Arial" w:hAnsi="Arial" w:cs="Arial"/>
                <w:sz w:val="20"/>
                <w:szCs w:val="20"/>
              </w:rPr>
            </w:pPr>
            <w:r>
              <w:rPr>
                <w:rFonts w:ascii="Arial" w:hAnsi="Arial" w:cs="Arial"/>
                <w:sz w:val="20"/>
                <w:szCs w:val="20"/>
              </w:rPr>
              <w:t>Senior Scientist</w:t>
            </w:r>
          </w:p>
          <w:p w:rsidR="00DE7082" w:rsidP="00A25C1D">
            <w:pPr>
              <w:ind w:left="1010" w:firstLine="0"/>
              <w:rPr>
                <w:rFonts w:ascii="Arial" w:hAnsi="Arial" w:cs="Arial"/>
                <w:sz w:val="20"/>
                <w:szCs w:val="20"/>
              </w:rPr>
            </w:pPr>
            <w:r>
              <w:rPr>
                <w:rFonts w:ascii="Arial" w:hAnsi="Arial" w:cs="Arial"/>
                <w:sz w:val="20"/>
                <w:szCs w:val="20"/>
              </w:rPr>
              <w:t>Crop Production Division</w:t>
            </w:r>
          </w:p>
          <w:p w:rsidR="00DE7082" w:rsidP="00A25C1D">
            <w:pPr>
              <w:ind w:left="1010" w:firstLine="0"/>
              <w:rPr>
                <w:rFonts w:ascii="Arial" w:hAnsi="Arial" w:cs="Arial"/>
                <w:sz w:val="20"/>
                <w:szCs w:val="20"/>
              </w:rPr>
            </w:pPr>
            <w:r>
              <w:rPr>
                <w:rFonts w:ascii="Arial" w:hAnsi="Arial" w:cs="Arial"/>
                <w:sz w:val="20"/>
                <w:szCs w:val="20"/>
              </w:rPr>
              <w:t>ICAR-IGFRI</w:t>
            </w:r>
          </w:p>
          <w:p w:rsidR="00DE7082" w:rsidP="00A25C1D">
            <w:pPr>
              <w:ind w:left="1010" w:firstLine="0"/>
              <w:rPr>
                <w:rFonts w:ascii="Arial" w:hAnsi="Arial" w:cs="Arial"/>
                <w:sz w:val="20"/>
                <w:szCs w:val="20"/>
              </w:rPr>
            </w:pPr>
            <w:r>
              <w:rPr>
                <w:rFonts w:ascii="Arial" w:hAnsi="Arial" w:cs="Arial"/>
                <w:sz w:val="20"/>
                <w:szCs w:val="20"/>
              </w:rPr>
              <w:t>Jhansi, U.P.-284003</w:t>
            </w:r>
          </w:p>
          <w:p w:rsidR="00DE7082" w:rsidP="00A25C1D">
            <w:pPr>
              <w:ind w:left="1010" w:firstLine="0"/>
              <w:rPr>
                <w:rFonts w:ascii="Arial" w:hAnsi="Arial" w:cs="Arial"/>
                <w:sz w:val="20"/>
                <w:szCs w:val="20"/>
              </w:rPr>
            </w:pPr>
            <w:r>
              <w:rPr>
                <w:rFonts w:ascii="Arial" w:hAnsi="Arial" w:cs="Arial"/>
                <w:sz w:val="20"/>
                <w:szCs w:val="20"/>
              </w:rPr>
              <w:t xml:space="preserve">E-mail: </w:t>
            </w:r>
            <w:r w:rsidRPr="000D458E">
              <w:rPr>
                <w:rFonts w:ascii="Arial" w:hAnsi="Arial" w:cs="Arial"/>
                <w:sz w:val="20"/>
                <w:szCs w:val="20"/>
              </w:rPr>
              <w:t>srinivasmic@gmail.com</w:t>
            </w:r>
          </w:p>
          <w:p w:rsidR="00DE7082" w:rsidRPr="00E91DE8" w:rsidP="00A25C1D">
            <w:pPr>
              <w:ind w:left="1010" w:firstLine="0"/>
              <w:rPr>
                <w:rFonts w:ascii="Arial" w:hAnsi="Arial" w:cs="Arial"/>
                <w:sz w:val="20"/>
                <w:szCs w:val="20"/>
              </w:rPr>
            </w:pPr>
            <w:r>
              <w:rPr>
                <w:rFonts w:ascii="Arial" w:hAnsi="Arial" w:cs="Arial"/>
                <w:sz w:val="20"/>
                <w:szCs w:val="20"/>
              </w:rPr>
              <w:t>Ph No.- +91-8005170320</w:t>
            </w:r>
          </w:p>
        </w:tc>
      </w:tr>
      <w:tr w:rsidTr="00A25C1D">
        <w:tblPrEx>
          <w:tblW w:w="10647" w:type="dxa"/>
          <w:jc w:val="center"/>
          <w:tblLook w:val="04A0"/>
        </w:tblPrEx>
        <w:trPr>
          <w:trHeight w:val="826"/>
          <w:jc w:val="center"/>
        </w:trPr>
        <w:tc>
          <w:tcPr>
            <w:tcW w:w="10647" w:type="dxa"/>
            <w:gridSpan w:val="5"/>
            <w:shd w:val="clear" w:color="auto" w:fill="F2F2F2" w:themeFill="background1" w:themeFillShade="F2"/>
          </w:tcPr>
          <w:p w:rsidR="00DE7082" w:rsidP="00A25C1D">
            <w:pPr>
              <w:ind w:left="0" w:firstLine="0"/>
            </w:pPr>
          </w:p>
        </w:tc>
      </w:tr>
    </w:tbl>
    <w:p w:rsidR="00DE7082" w:rsidP="00DE7082"/>
    <w:p w:rsidR="00DE7082" w:rsidP="00DE7082"/>
    <w:p w:rsidR="00DE7082" w:rsidP="00EA1A6C">
      <w:pPr>
        <w:autoSpaceDE w:val="0"/>
        <w:autoSpaceDN w:val="0"/>
        <w:adjustRightInd w:val="0"/>
        <w:spacing w:after="0" w:line="240" w:lineRule="auto"/>
        <w:jc w:val="both"/>
        <w:rPr>
          <w:rFonts w:ascii="Times New Roman" w:hAnsi="Times New Roman" w:cs="Times New Roman"/>
          <w:sz w:val="24"/>
          <w:szCs w:val="24"/>
        </w:rPr>
      </w:pPr>
    </w:p>
    <w:p w:rsidR="00F334DF" w:rsidP="00EA1A6C">
      <w:pPr>
        <w:autoSpaceDE w:val="0"/>
        <w:autoSpaceDN w:val="0"/>
        <w:adjustRightInd w:val="0"/>
        <w:spacing w:after="0" w:line="240" w:lineRule="auto"/>
        <w:jc w:val="both"/>
        <w:rPr>
          <w:rFonts w:ascii="Times New Roman" w:hAnsi="Times New Roman" w:cs="Times New Roman"/>
          <w:sz w:val="24"/>
          <w:szCs w:val="24"/>
        </w:rPr>
      </w:pPr>
    </w:p>
    <w:p w:rsidR="00F334DF" w:rsidP="00EA1A6C">
      <w:pPr>
        <w:autoSpaceDE w:val="0"/>
        <w:autoSpaceDN w:val="0"/>
        <w:adjustRightInd w:val="0"/>
        <w:spacing w:after="0" w:line="240" w:lineRule="auto"/>
        <w:jc w:val="both"/>
        <w:rPr>
          <w:rFonts w:ascii="Times New Roman" w:hAnsi="Times New Roman" w:cs="Times New Roman"/>
          <w:sz w:val="24"/>
          <w:szCs w:val="24"/>
        </w:rPr>
      </w:pPr>
    </w:p>
    <w:p w:rsidR="00F334DF" w:rsidRPr="007D056C" w:rsidP="00EA1A6C">
      <w:pPr>
        <w:autoSpaceDE w:val="0"/>
        <w:autoSpaceDN w:val="0"/>
        <w:adjustRightInd w:val="0"/>
        <w:spacing w:after="0" w:line="240" w:lineRule="auto"/>
        <w:jc w:val="both"/>
        <w:rPr>
          <w:rFonts w:ascii="Arial" w:hAnsi="Arial" w:cs="Arial"/>
          <w:color w:val="1D2228"/>
          <w:sz w:val="20"/>
          <w:szCs w:val="20"/>
          <w:shd w:val="clear" w:color="auto" w:fill="FFFFFF"/>
        </w:rPr>
      </w:pPr>
    </w:p>
    <w:p w:rsidR="00F334DF" w:rsidRPr="00F334DF" w:rsidP="00F334DF">
      <w:pPr>
        <w:shd w:val="clear" w:color="auto" w:fill="FFFFFF"/>
        <w:spacing w:after="0" w:line="0" w:lineRule="auto"/>
        <w:rPr>
          <w:rFonts w:ascii="Arial" w:eastAsia="Times New Roman" w:hAnsi="Arial" w:cs="Arial"/>
          <w:color w:val="000000"/>
          <w:sz w:val="20"/>
          <w:szCs w:val="20"/>
          <w:lang w:val="en-IN" w:eastAsia="en-IN"/>
        </w:rPr>
      </w:pPr>
      <w:r w:rsidRPr="00F334DF">
        <w:rPr>
          <w:rFonts w:ascii="Arial" w:eastAsia="Times New Roman" w:hAnsi="Arial" w:cs="Arial"/>
          <w:color w:val="000000"/>
          <w:sz w:val="20"/>
          <w:szCs w:val="20"/>
          <w:lang w:val="en-IN" w:eastAsia="en-IN"/>
        </w:rPr>
        <w:t>Escalation of microbial load and enzymatic activity by optimizing aeration in traditional</w:t>
      </w:r>
    </w:p>
    <w:p w:rsidR="00F334DF" w:rsidRPr="00F334DF" w:rsidP="00F334DF">
      <w:pPr>
        <w:shd w:val="clear" w:color="auto" w:fill="FFFFFF"/>
        <w:spacing w:after="0" w:line="0" w:lineRule="auto"/>
        <w:rPr>
          <w:rFonts w:ascii="Arial" w:eastAsia="Times New Roman" w:hAnsi="Arial" w:cs="Arial"/>
          <w:color w:val="000000"/>
          <w:sz w:val="20"/>
          <w:szCs w:val="20"/>
          <w:lang w:val="en-IN" w:eastAsia="en-IN"/>
        </w:rPr>
      </w:pPr>
      <w:r w:rsidRPr="00F334DF">
        <w:rPr>
          <w:rFonts w:ascii="Arial" w:eastAsia="Times New Roman" w:hAnsi="Arial" w:cs="Arial"/>
          <w:color w:val="000000"/>
          <w:sz w:val="20"/>
          <w:szCs w:val="20"/>
          <w:lang w:val="en-IN" w:eastAsia="en-IN"/>
        </w:rPr>
        <w:t>organic</w:t>
      </w:r>
      <w:r w:rsidRPr="00F334DF">
        <w:rPr>
          <w:rFonts w:ascii="Arial" w:eastAsia="Times New Roman" w:hAnsi="Arial" w:cs="Arial"/>
          <w:color w:val="000000"/>
          <w:sz w:val="20"/>
          <w:szCs w:val="20"/>
          <w:lang w:val="en-IN" w:eastAsia="en-IN"/>
        </w:rPr>
        <w:t xml:space="preserve"> manures</w:t>
      </w:r>
    </w:p>
    <w:p w:rsidR="00F334DF" w:rsidRPr="00F334DF" w:rsidP="00F334DF">
      <w:pPr>
        <w:shd w:val="clear" w:color="auto" w:fill="FFFFFF"/>
        <w:spacing w:after="0" w:line="0" w:lineRule="auto"/>
        <w:rPr>
          <w:rFonts w:ascii="Arial" w:eastAsia="Times New Roman" w:hAnsi="Arial" w:cs="Arial"/>
          <w:color w:val="000000"/>
          <w:sz w:val="20"/>
          <w:szCs w:val="20"/>
          <w:lang w:val="en-IN" w:eastAsia="en-IN"/>
        </w:rPr>
      </w:pPr>
      <w:r w:rsidRPr="00F334DF">
        <w:rPr>
          <w:rFonts w:ascii="Arial" w:eastAsia="Times New Roman" w:hAnsi="Arial" w:cs="Arial"/>
          <w:color w:val="000000"/>
          <w:sz w:val="20"/>
          <w:szCs w:val="20"/>
          <w:lang w:val="en-IN" w:eastAsia="en-IN"/>
        </w:rPr>
        <w:t xml:space="preserve">Optimization of Time Period of Incubation of </w:t>
      </w:r>
      <w:r w:rsidRPr="00F334DF">
        <w:rPr>
          <w:rFonts w:ascii="Arial" w:eastAsia="Times New Roman" w:hAnsi="Arial" w:cs="Arial"/>
          <w:color w:val="000000"/>
          <w:sz w:val="20"/>
          <w:szCs w:val="20"/>
          <w:lang w:val="en-IN" w:eastAsia="en-IN"/>
        </w:rPr>
        <w:t>Panchagavya</w:t>
      </w:r>
      <w:r w:rsidRPr="00F334DF">
        <w:rPr>
          <w:rFonts w:ascii="Arial" w:eastAsia="Times New Roman" w:hAnsi="Arial" w:cs="Arial"/>
          <w:color w:val="000000"/>
          <w:sz w:val="20"/>
          <w:szCs w:val="20"/>
          <w:lang w:val="en-IN" w:eastAsia="en-IN"/>
        </w:rPr>
        <w:t xml:space="preserve"> for</w:t>
      </w:r>
    </w:p>
    <w:p w:rsidR="00F334DF" w:rsidRPr="00F334DF" w:rsidP="00F334DF">
      <w:pPr>
        <w:shd w:val="clear" w:color="auto" w:fill="FFFFFF"/>
        <w:spacing w:after="0" w:line="0" w:lineRule="auto"/>
        <w:rPr>
          <w:rFonts w:ascii="Arial" w:eastAsia="Times New Roman" w:hAnsi="Arial" w:cs="Arial"/>
          <w:color w:val="000000"/>
          <w:sz w:val="20"/>
          <w:szCs w:val="20"/>
          <w:lang w:val="en-IN" w:eastAsia="en-IN"/>
        </w:rPr>
      </w:pPr>
      <w:r w:rsidRPr="00F334DF">
        <w:rPr>
          <w:rFonts w:ascii="Arial" w:eastAsia="Times New Roman" w:hAnsi="Arial" w:cs="Arial"/>
          <w:color w:val="000000"/>
          <w:sz w:val="20"/>
          <w:szCs w:val="20"/>
          <w:lang w:val="en-IN" w:eastAsia="en-IN"/>
        </w:rPr>
        <w:t>Improvement of Microbial and Enzymatic activities</w:t>
      </w:r>
    </w:p>
    <w:p w:rsidR="00F334DF" w:rsidRPr="007D056C" w:rsidP="00EA1A6C">
      <w:pPr>
        <w:autoSpaceDE w:val="0"/>
        <w:autoSpaceDN w:val="0"/>
        <w:adjustRightInd w:val="0"/>
        <w:spacing w:after="0" w:line="240" w:lineRule="auto"/>
        <w:jc w:val="both"/>
        <w:rPr>
          <w:rFonts w:ascii="Arial" w:hAnsi="Arial" w:cs="Arial"/>
          <w:color w:val="1D2228"/>
          <w:sz w:val="20"/>
          <w:szCs w:val="20"/>
          <w:shd w:val="clear" w:color="auto" w:fill="FFFFFF"/>
        </w:rPr>
      </w:pPr>
    </w:p>
    <w:p w:rsidR="00B14B56" w:rsidRPr="007D056C" w:rsidP="00EA1A6C">
      <w:pPr>
        <w:autoSpaceDE w:val="0"/>
        <w:autoSpaceDN w:val="0"/>
        <w:adjustRightInd w:val="0"/>
        <w:spacing w:after="0" w:line="240" w:lineRule="auto"/>
        <w:jc w:val="both"/>
        <w:rPr>
          <w:rFonts w:ascii="Arial" w:hAnsi="Arial" w:cs="Arial"/>
          <w:color w:val="1D2228"/>
          <w:sz w:val="20"/>
          <w:szCs w:val="20"/>
          <w:shd w:val="clear" w:color="auto" w:fill="FFFFFF"/>
        </w:rPr>
      </w:pPr>
    </w:p>
    <w:p w:rsidR="00B14B56" w:rsidRPr="007D056C" w:rsidP="00450E61">
      <w:pPr>
        <w:spacing w:after="0" w:line="240" w:lineRule="auto"/>
        <w:jc w:val="both"/>
        <w:rPr>
          <w:rStyle w:val="A4"/>
          <w:rFonts w:ascii="Arial" w:hAnsi="Arial" w:cs="Arial"/>
          <w:sz w:val="20"/>
          <w:szCs w:val="20"/>
        </w:rPr>
      </w:pPr>
    </w:p>
    <w:p w:rsidR="00450E61" w:rsidP="00B14B56">
      <w:pPr>
        <w:autoSpaceDE w:val="0"/>
        <w:autoSpaceDN w:val="0"/>
        <w:adjustRightInd w:val="0"/>
        <w:spacing w:after="0" w:line="360" w:lineRule="auto"/>
        <w:jc w:val="both"/>
        <w:rPr>
          <w:rFonts w:ascii="Arial" w:hAnsi="Arial" w:cs="Arial"/>
          <w:bCs/>
          <w:color w:val="000000" w:themeColor="text1"/>
          <w:sz w:val="20"/>
          <w:szCs w:val="20"/>
        </w:rPr>
      </w:pPr>
    </w:p>
    <w:p w:rsidR="00B14B56" w:rsidRPr="007D056C" w:rsidP="00450E61">
      <w:pPr>
        <w:autoSpaceDE w:val="0"/>
        <w:autoSpaceDN w:val="0"/>
        <w:adjustRightInd w:val="0"/>
        <w:spacing w:after="0" w:line="240" w:lineRule="auto"/>
        <w:jc w:val="both"/>
        <w:rPr>
          <w:rFonts w:ascii="Arial" w:hAnsi="Arial" w:cs="Arial"/>
          <w:bCs/>
          <w:color w:val="000000" w:themeColor="text1"/>
          <w:sz w:val="20"/>
          <w:szCs w:val="20"/>
        </w:rPr>
      </w:pPr>
    </w:p>
    <w:p w:rsidR="00B14B56" w:rsidRPr="007D056C" w:rsidP="00EA1A6C">
      <w:pPr>
        <w:autoSpaceDE w:val="0"/>
        <w:autoSpaceDN w:val="0"/>
        <w:adjustRightInd w:val="0"/>
        <w:spacing w:after="0" w:line="240" w:lineRule="auto"/>
        <w:jc w:val="both"/>
        <w:rPr>
          <w:rFonts w:ascii="Arial" w:hAnsi="Arial" w:cs="Arial"/>
          <w:color w:val="1D2228"/>
          <w:sz w:val="20"/>
          <w:szCs w:val="20"/>
          <w:shd w:val="clear" w:color="auto" w:fill="FFFFFF"/>
          <w:lang w:val="en-GB"/>
        </w:rPr>
      </w:pPr>
    </w:p>
    <w:p w:rsidR="00B13868" w:rsidRPr="00B13868" w:rsidP="00B13868">
      <w:pPr>
        <w:spacing w:after="0" w:line="360" w:lineRule="auto"/>
        <w:jc w:val="both"/>
        <w:rPr>
          <w:rStyle w:val="A4"/>
          <w:rFonts w:ascii="Times New Roman" w:hAnsi="Times New Roman" w:cs="Times New Roman"/>
          <w:sz w:val="24"/>
          <w:szCs w:val="24"/>
        </w:rPr>
      </w:pPr>
    </w:p>
    <w:p w:rsidR="00B13868" w:rsidRPr="00B13868" w:rsidP="00B13868">
      <w:pPr>
        <w:autoSpaceDE w:val="0"/>
        <w:autoSpaceDN w:val="0"/>
        <w:adjustRightInd w:val="0"/>
        <w:spacing w:after="0" w:line="240" w:lineRule="auto"/>
        <w:jc w:val="both"/>
        <w:rPr>
          <w:color w:val="1D2228"/>
          <w:sz w:val="20"/>
          <w:szCs w:val="20"/>
          <w:shd w:val="clear" w:color="auto" w:fill="FFFFFF"/>
        </w:rPr>
      </w:pPr>
    </w:p>
    <w:p w:rsidR="00F334DF" w:rsidRPr="00F334DF" w:rsidP="00F334DF">
      <w:pPr>
        <w:shd w:val="clear" w:color="auto" w:fill="FFFFFF"/>
        <w:spacing w:after="0" w:line="0" w:lineRule="auto"/>
        <w:rPr>
          <w:rFonts w:ascii="pg-1ff46" w:eastAsia="Times New Roman" w:hAnsi="pg-1ff46" w:cs="Times New Roman"/>
          <w:color w:val="000000"/>
          <w:sz w:val="72"/>
          <w:szCs w:val="72"/>
          <w:lang w:val="en-IN" w:eastAsia="en-IN"/>
        </w:rPr>
      </w:pPr>
      <w:r w:rsidRPr="00F334DF">
        <w:rPr>
          <w:rFonts w:ascii="pg-1ff46" w:eastAsia="Times New Roman" w:hAnsi="pg-1ff46" w:cs="Times New Roman"/>
          <w:color w:val="000000"/>
          <w:sz w:val="72"/>
          <w:szCs w:val="72"/>
          <w:lang w:val="en-IN" w:eastAsia="en-IN"/>
        </w:rPr>
        <w:t>Escalation of microbial load and enzymatic activity by optimizing aeration in traditional</w:t>
      </w:r>
    </w:p>
    <w:p w:rsidR="00F334DF" w:rsidRPr="00F334DF" w:rsidP="00F334DF">
      <w:pPr>
        <w:shd w:val="clear" w:color="auto" w:fill="FFFFFF"/>
        <w:spacing w:after="0" w:line="0" w:lineRule="auto"/>
        <w:rPr>
          <w:rFonts w:ascii="pg-1ff46" w:eastAsia="Times New Roman" w:hAnsi="pg-1ff46" w:cs="Times New Roman"/>
          <w:color w:val="000000"/>
          <w:sz w:val="72"/>
          <w:szCs w:val="72"/>
          <w:lang w:val="en-IN" w:eastAsia="en-IN"/>
        </w:rPr>
      </w:pPr>
      <w:r w:rsidRPr="00F334DF">
        <w:rPr>
          <w:rFonts w:ascii="pg-1ff46" w:eastAsia="Times New Roman" w:hAnsi="pg-1ff46" w:cs="Times New Roman"/>
          <w:color w:val="000000"/>
          <w:sz w:val="72"/>
          <w:szCs w:val="72"/>
          <w:lang w:val="en-IN" w:eastAsia="en-IN"/>
        </w:rPr>
        <w:t>organic</w:t>
      </w:r>
      <w:r w:rsidRPr="00F334DF">
        <w:rPr>
          <w:rFonts w:ascii="pg-1ff46" w:eastAsia="Times New Roman" w:hAnsi="pg-1ff46" w:cs="Times New Roman"/>
          <w:color w:val="000000"/>
          <w:sz w:val="72"/>
          <w:szCs w:val="72"/>
          <w:lang w:val="en-IN" w:eastAsia="en-IN"/>
        </w:rPr>
        <w:t xml:space="preserve"> manures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rsidSect="00816CB3">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dobe Fangsong Std R">
    <w:altName w:val="Adobe Fangsong Std R"/>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yriadPro-SemiC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rebuchetMS">
    <w:altName w:val="MS Mincho"/>
    <w:panose1 w:val="00000000000000000000"/>
    <w:charset w:val="80"/>
    <w:family w:val="auto"/>
    <w:notTrueType/>
    <w:pitch w:val="default"/>
    <w:sig w:usb0="00000001" w:usb1="08070000" w:usb2="00000010" w:usb3="00000000" w:csb0="00020000" w:csb1="00000000"/>
  </w:font>
  <w:font w:name="pg-1ff46">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626C34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7"/>
    <w:multiLevelType w:val="hybridMultilevel"/>
    <w:tmpl w:val="ED06C1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000009"/>
    <w:multiLevelType w:val="hybridMultilevel"/>
    <w:tmpl w:val="28B61A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000000B"/>
    <w:multiLevelType w:val="hybridMultilevel"/>
    <w:tmpl w:val="535C60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000000C"/>
    <w:multiLevelType w:val="hybridMultilevel"/>
    <w:tmpl w:val="9C667EB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0000000E"/>
    <w:multiLevelType w:val="hybridMultilevel"/>
    <w:tmpl w:val="15EC74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A673DB8"/>
    <w:multiLevelType w:val="hybridMultilevel"/>
    <w:tmpl w:val="83C0FE04"/>
    <w:lvl w:ilvl="0">
      <w:start w:val="1"/>
      <w:numFmt w:val="bullet"/>
      <w:lvlText w:val=""/>
      <w:lvlJc w:val="left"/>
      <w:pPr>
        <w:ind w:left="720" w:hanging="360"/>
      </w:pPr>
      <w:rPr>
        <w:rFonts w:ascii="Symbol" w:hAnsi="Symbol" w:hint="default"/>
        <w:b/>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ABA2ED1"/>
    <w:multiLevelType w:val="hybridMultilevel"/>
    <w:tmpl w:val="85D01C88"/>
    <w:lvl w:ilvl="0">
      <w:start w:val="1"/>
      <w:numFmt w:val="bullet"/>
      <w:lvlText w:val=""/>
      <w:lvlJc w:val="left"/>
      <w:pPr>
        <w:ind w:left="720" w:hanging="360"/>
      </w:pPr>
      <w:rPr>
        <w:rFonts w:ascii="Symbol" w:hAnsi="Symbol" w:hint="default"/>
      </w:rPr>
    </w:lvl>
    <w:lvl w:ilvl="1">
      <w:start w:val="0"/>
      <w:numFmt w:val="bullet"/>
      <w:lvlText w:val="•"/>
      <w:lvlJc w:val="left"/>
      <w:pPr>
        <w:ind w:left="1440" w:hanging="360"/>
      </w:pPr>
      <w:rPr>
        <w:rFonts w:ascii="Arial" w:hAnsi="Arial" w:eastAsiaTheme="minorHAnsi" w:cs="Aria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AA95EA9"/>
    <w:multiLevelType w:val="hybridMultilevel"/>
    <w:tmpl w:val="90E295E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A863ECC"/>
    <w:multiLevelType w:val="hybridMultilevel"/>
    <w:tmpl w:val="C6648B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26D1E99"/>
    <w:multiLevelType w:val="hybridMultilevel"/>
    <w:tmpl w:val="F55EA41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77513A93"/>
    <w:multiLevelType w:val="hybridMultilevel"/>
    <w:tmpl w:val="D1CAD52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5"/>
  </w:num>
  <w:num w:numId="4">
    <w:abstractNumId w:val="1"/>
  </w:num>
  <w:num w:numId="5">
    <w:abstractNumId w:val="3"/>
  </w:num>
  <w:num w:numId="6">
    <w:abstractNumId w:val="11"/>
  </w:num>
  <w:num w:numId="7">
    <w:abstractNumId w:val="4"/>
  </w:num>
  <w:num w:numId="8">
    <w:abstractNumId w:val="2"/>
  </w:num>
  <w:num w:numId="9">
    <w:abstractNumId w:val="0"/>
  </w:num>
  <w:num w:numId="10">
    <w:abstractNumId w:val="9"/>
  </w:num>
  <w:num w:numId="11">
    <w:abstractNumId w:val="6"/>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184CF3"/>
    <w:rsid w:val="000A479F"/>
    <w:rsid w:val="000D458E"/>
    <w:rsid w:val="000E22EA"/>
    <w:rsid w:val="00115F19"/>
    <w:rsid w:val="00166E1C"/>
    <w:rsid w:val="00184CF3"/>
    <w:rsid w:val="001B7A51"/>
    <w:rsid w:val="001F6BA0"/>
    <w:rsid w:val="00226258"/>
    <w:rsid w:val="003461A3"/>
    <w:rsid w:val="00371080"/>
    <w:rsid w:val="00450E61"/>
    <w:rsid w:val="0046277A"/>
    <w:rsid w:val="00493308"/>
    <w:rsid w:val="004B4A2E"/>
    <w:rsid w:val="004E0832"/>
    <w:rsid w:val="005000F7"/>
    <w:rsid w:val="00502981"/>
    <w:rsid w:val="005D11C2"/>
    <w:rsid w:val="006428E3"/>
    <w:rsid w:val="006F15E9"/>
    <w:rsid w:val="0073152A"/>
    <w:rsid w:val="00763D8C"/>
    <w:rsid w:val="007C1324"/>
    <w:rsid w:val="007D056C"/>
    <w:rsid w:val="00816CB3"/>
    <w:rsid w:val="00877203"/>
    <w:rsid w:val="00880945"/>
    <w:rsid w:val="008869A5"/>
    <w:rsid w:val="008F6098"/>
    <w:rsid w:val="00961282"/>
    <w:rsid w:val="00962533"/>
    <w:rsid w:val="00A05169"/>
    <w:rsid w:val="00A163C3"/>
    <w:rsid w:val="00A238A3"/>
    <w:rsid w:val="00A25C1D"/>
    <w:rsid w:val="00AD2FB4"/>
    <w:rsid w:val="00AE2AA0"/>
    <w:rsid w:val="00B106C8"/>
    <w:rsid w:val="00B13868"/>
    <w:rsid w:val="00B14B56"/>
    <w:rsid w:val="00B33BE3"/>
    <w:rsid w:val="00C07F8C"/>
    <w:rsid w:val="00C12448"/>
    <w:rsid w:val="00C552B6"/>
    <w:rsid w:val="00D102B6"/>
    <w:rsid w:val="00D56667"/>
    <w:rsid w:val="00D95749"/>
    <w:rsid w:val="00DB1713"/>
    <w:rsid w:val="00DE7082"/>
    <w:rsid w:val="00E2177D"/>
    <w:rsid w:val="00E34457"/>
    <w:rsid w:val="00E47A50"/>
    <w:rsid w:val="00E509E0"/>
    <w:rsid w:val="00E835F7"/>
    <w:rsid w:val="00E91DE8"/>
    <w:rsid w:val="00EA1A6C"/>
    <w:rsid w:val="00EE4E61"/>
    <w:rsid w:val="00F029DB"/>
    <w:rsid w:val="00F334DF"/>
    <w:rsid w:val="00F55A4B"/>
    <w:rsid w:val="00FE30E3"/>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7082"/>
    <w:pPr>
      <w:spacing w:after="0" w:line="240" w:lineRule="auto"/>
      <w:ind w:left="720" w:hanging="360"/>
      <w:jc w:val="both"/>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D9D9D9" w:themeFill="background1" w:themeFillShade="D9"/>
    </w:tcPr>
  </w:style>
  <w:style w:type="paragraph" w:styleId="NormalWeb">
    <w:name w:val="Normal (Web)"/>
    <w:basedOn w:val="Normal"/>
    <w:rsid w:val="00DE7082"/>
    <w:pPr>
      <w:spacing w:before="100" w:beforeAutospacing="1" w:after="100" w:afterAutospacing="1" w:line="240" w:lineRule="auto"/>
    </w:pPr>
    <w:rPr>
      <w:rFonts w:ascii="Arial Unicode MS" w:eastAsia="Arial Unicode MS" w:hAnsi="Arial Unicode MS" w:cs="Arial Unicode MS"/>
      <w:sz w:val="24"/>
      <w:szCs w:val="24"/>
    </w:rPr>
  </w:style>
  <w:style w:type="paragraph" w:styleId="ListParagraph">
    <w:name w:val="List Paragraph"/>
    <w:basedOn w:val="Normal"/>
    <w:qFormat/>
    <w:rsid w:val="00DE7082"/>
    <w:pPr>
      <w:spacing w:after="0" w:line="360" w:lineRule="auto"/>
      <w:ind w:left="720" w:hanging="360"/>
      <w:contextualSpacing/>
      <w:jc w:val="both"/>
    </w:pPr>
    <w:rPr>
      <w:rFonts w:eastAsiaTheme="minorHAnsi"/>
    </w:rPr>
  </w:style>
  <w:style w:type="character" w:styleId="Hyperlink">
    <w:name w:val="Hyperlink"/>
    <w:basedOn w:val="DefaultParagraphFont"/>
    <w:uiPriority w:val="99"/>
    <w:unhideWhenUsed/>
    <w:rsid w:val="00DE7082"/>
    <w:rPr>
      <w:color w:val="0000FF" w:themeColor="hyperlink"/>
      <w:u w:val="single"/>
    </w:rPr>
  </w:style>
  <w:style w:type="character" w:customStyle="1" w:styleId="A4">
    <w:name w:val="A4"/>
    <w:uiPriority w:val="99"/>
    <w:rsid w:val="00B14B56"/>
    <w:rPr>
      <w:rFonts w:cs="Adobe Fangsong Std R"/>
      <w:color w:val="000000"/>
      <w:sz w:val="32"/>
      <w:szCs w:val="32"/>
    </w:rPr>
  </w:style>
  <w:style w:type="paragraph" w:customStyle="1" w:styleId="Authornames">
    <w:name w:val="Author names"/>
    <w:basedOn w:val="Normal"/>
    <w:next w:val="Normal"/>
    <w:qFormat/>
    <w:rsid w:val="00B14B56"/>
    <w:pPr>
      <w:spacing w:before="240" w:after="0" w:line="360" w:lineRule="auto"/>
    </w:pPr>
    <w:rPr>
      <w:rFonts w:ascii="Times New Roman" w:eastAsia="Times New Roman" w:hAnsi="Times New Roman" w:cs="Times New Roman"/>
      <w:sz w:val="28"/>
      <w:szCs w:val="24"/>
      <w:lang w:val="en-GB" w:eastAsia="en-GB"/>
    </w:rPr>
  </w:style>
  <w:style w:type="paragraph" w:styleId="BalloonText">
    <w:name w:val="Balloon Text"/>
    <w:basedOn w:val="Normal"/>
    <w:link w:val="BalloonTextChar"/>
    <w:uiPriority w:val="99"/>
    <w:semiHidden/>
    <w:unhideWhenUsed/>
    <w:rsid w:val="00C12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24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s://doi.org/10.1007/s13205-019-1959-2" TargetMode="External" /><Relationship Id="rId6" Type="http://schemas.openxmlformats.org/officeDocument/2006/relationships/image" Target="media/image2.jpeg" /><Relationship Id="rId7" Type="http://schemas.openxmlformats.org/officeDocument/2006/relationships/image" Target="https://rdxfootmark.naukri.com/v2/track/openCv?trackingInfo=7b9df13449f55132faf28f7d886fc254134f530e18705c4458440321091b5b581009130a10425d5e1b4d58515c424154181c084b281e01030307174058590153580f1b425c4c01090340281e0103140515465d590d4d584b50535a4f162e024b4340010d120213105b5c0c004d145c455715445a5c5d57421a081105431458090d074b100a12031753444f4a081e010303071340595808564f1a0a034e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1540</Words>
  <Characters>8780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Ali Asger Bhojiya</cp:lastModifiedBy>
  <cp:revision>6</cp:revision>
  <dcterms:created xsi:type="dcterms:W3CDTF">2020-07-17T19:15:00Z</dcterms:created>
  <dcterms:modified xsi:type="dcterms:W3CDTF">2020-09-30T08:08:00Z</dcterms:modified>
</cp:coreProperties>
</file>