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rPr/>
      </w:pPr>
      <w:r>
        <w:t xml:space="preserve">                                                                                                       </w:t>
      </w:r>
      <w:r>
        <w:rPr>
          <w:rFonts w:ascii="Trebuchet MS" w:cs="Times New Roman" w:eastAsia="Times New Roman" w:hAnsi="Trebuchet MS"/>
          <w:b/>
          <w:color w:val="auto"/>
          <w:sz w:val="20"/>
          <w:szCs w:val="20"/>
        </w:rPr>
        <w:t>r.deepak.gupta31@gmail.com</w:t>
      </w:r>
    </w:p>
    <w:p>
      <w:pPr>
        <w:pStyle w:val="style0"/>
        <w:rPr>
          <w:b/>
          <w:color w:val="17365d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       Mobile no: 9769556501</w:t>
      </w:r>
    </w:p>
    <w:p>
      <w:pPr>
        <w:pStyle w:val="style62"/>
        <w:pBdr>
          <w:bottom w:val="single" w:sz="8" w:space="2" w:color="b83d68"/>
        </w:pBdr>
        <w:spacing w:after="96" w:afterLines="4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Deepak Gupta</w:t>
      </w:r>
    </w:p>
    <w:p>
      <w:pPr>
        <w:pStyle w:val="style0"/>
        <w:tabs>
          <w:tab w:val="left" w:leader="none" w:pos="2025"/>
        </w:tabs>
        <w:rPr>
          <w:rFonts w:ascii="Trebuchet MS" w:cs="Arial" w:hAnsi="Trebuchet MS"/>
          <w:b/>
          <w:sz w:val="20"/>
          <w:szCs w:val="20"/>
        </w:rPr>
      </w:pPr>
    </w:p>
    <w:p>
      <w:pPr>
        <w:pStyle w:val="style0"/>
        <w:tabs>
          <w:tab w:val="left" w:leader="none" w:pos="2025"/>
        </w:tabs>
        <w:rPr>
          <w:rFonts w:ascii="Trebuchet MS" w:cs="Arial" w:hAnsi="Trebuchet MS"/>
          <w:b/>
          <w:sz w:val="20"/>
          <w:szCs w:val="20"/>
        </w:rPr>
      </w:pPr>
    </w:p>
    <w:p>
      <w:pPr>
        <w:pStyle w:val="style0"/>
        <w:rPr>
          <w:rFonts w:ascii="Trebuchet MS" w:cs="Arial" w:hAnsi="Trebuchet MS"/>
          <w:b/>
          <w:sz w:val="22"/>
          <w:szCs w:val="20"/>
        </w:rPr>
      </w:pPr>
      <w:r>
        <w:rPr>
          <w:rFonts w:ascii="Trebuchet MS" w:cs="Arial" w:hAnsi="Trebuchet MS"/>
          <w:b/>
          <w:sz w:val="22"/>
          <w:szCs w:val="20"/>
        </w:rPr>
        <w:t>CAREER OBJECTIVE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i/>
          <w:sz w:val="20"/>
          <w:szCs w:val="20"/>
        </w:rPr>
      </w:pPr>
    </w:p>
    <w:p>
      <w:pPr>
        <w:pStyle w:val="style0"/>
        <w:jc w:val="both"/>
        <w:rPr>
          <w:rStyle w:val="style4098"/>
          <w:rFonts w:ascii="Cambria" w:cs="Arial" w:eastAsia="Calibri" w:hAnsi="Cambria"/>
          <w:color w:val="000000"/>
          <w:sz w:val="28"/>
        </w:rPr>
      </w:pPr>
      <w:r>
        <w:rPr>
          <w:rFonts w:ascii="Cambria" w:cs="Verdana" w:hAnsi="Cambria"/>
          <w:bCs/>
        </w:rPr>
        <w:t>Looking forward to exploring</w:t>
      </w:r>
      <w:r>
        <w:rPr>
          <w:rFonts w:ascii="Cambria" w:cs="Verdana" w:hAnsi="Cambria"/>
          <w:bCs/>
        </w:rPr>
        <w:t xml:space="preserve"> the career opportunities in a challenging environment at an established company where I can utilize my technical knowledge skilfully and efficiently to achieve organization goal through commitment, hard work, innovation and team work</w:t>
      </w:r>
      <w:r>
        <w:rPr>
          <w:rStyle w:val="style4098"/>
          <w:rFonts w:ascii="Cambria" w:cs="Arial" w:eastAsia="Calibri" w:hAnsi="Cambria"/>
          <w:color w:val="000000"/>
          <w:sz w:val="28"/>
        </w:rPr>
        <w:t>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rPr>
          <w:rFonts w:ascii="Trebuchet MS" w:cs="Arial" w:hAnsi="Trebuchet MS"/>
          <w:b/>
          <w:sz w:val="20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hAnsi="Trebuchet MS"/>
          <w:b/>
          <w:szCs w:val="20"/>
          <w:u w:val="double"/>
        </w:rPr>
      </w:pPr>
      <w:r>
        <w:rPr>
          <w:rFonts w:ascii="Trebuchet MS" w:hAnsi="Trebuchet MS"/>
          <w:b/>
          <w:szCs w:val="20"/>
          <w:u w:val="double"/>
        </w:rPr>
        <w:t>Educational Qualifi</w:t>
      </w:r>
      <w:r>
        <w:rPr>
          <w:rFonts w:ascii="Trebuchet MS" w:hAnsi="Trebuchet MS"/>
          <w:b/>
          <w:szCs w:val="20"/>
          <w:u w:val="double"/>
        </w:rPr>
        <w:t xml:space="preserve">cation 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Graduation (BSC-IT) from Mumbai University                                 (M.H) (2015)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 xml:space="preserve">12th passed from Maharashtra Board    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>(M.H) (2012)</w:t>
      </w:r>
      <w:bookmarkStart w:id="0" w:name="_GoBack"/>
      <w:bookmarkEnd w:id="0"/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rPr>
          <w:rFonts w:ascii="Trebuchet MS" w:cs="Arial" w:hAnsi="Trebuchet MS"/>
          <w:b/>
          <w:u w:val="double"/>
        </w:rPr>
      </w:pPr>
      <w:r>
        <w:rPr>
          <w:rFonts w:ascii="Cambria" w:hAnsi="Cambria"/>
        </w:rPr>
        <w:t xml:space="preserve">10th passed from S.S.C Board             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>(M.H) (2010</w:t>
      </w:r>
      <w:r>
        <w:rPr>
          <w:rFonts w:ascii="Trebuchet MS" w:hAnsi="Trebuchet MS"/>
          <w:b/>
        </w:rPr>
        <w:t>)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pBdr>
          <w:bottom w:val="thickThinMediumGap" w:sz="24" w:space="1" w:color="auto"/>
        </w:pBdr>
        <w:rPr>
          <w:rFonts w:ascii="Trebuchet MS" w:cs="Verdana" w:hAnsi="Trebuchet MS"/>
          <w:b/>
          <w:bCs/>
          <w:color w:val="000000"/>
          <w:sz w:val="22"/>
          <w:szCs w:val="20"/>
        </w:rPr>
      </w:pPr>
      <w:r>
        <w:rPr>
          <w:rFonts w:ascii="Trebuchet MS" w:cs="Verdana" w:hAnsi="Trebuchet MS"/>
          <w:b/>
          <w:bCs/>
          <w:color w:val="000000"/>
          <w:sz w:val="22"/>
          <w:szCs w:val="20"/>
        </w:rPr>
        <w:t>PROFESSIONAL SKILLSET</w:t>
      </w:r>
    </w:p>
    <w:p>
      <w:pPr>
        <w:pStyle w:val="style0"/>
        <w:spacing w:before="240"/>
        <w:rPr>
          <w:rFonts w:ascii="Arial" w:cs="Arial" w:hAnsi="Arial"/>
          <w:color w:val="000000"/>
          <w:sz w:val="4"/>
        </w:rPr>
      </w:pP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 xml:space="preserve">Microsoft Windows </w:t>
      </w:r>
      <w:r>
        <w:rPr>
          <w:rFonts w:ascii="Cambria" w:hAnsi="Cambria"/>
        </w:rPr>
        <w:t xml:space="preserve">2003, </w:t>
      </w:r>
      <w:r>
        <w:rPr>
          <w:rFonts w:ascii="Cambria" w:hAnsi="Cambria"/>
        </w:rPr>
        <w:t xml:space="preserve">2008 and 2012 Server. (Installing, configuring). 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>Microsoft Windows 2008 and 2012 Active Directory Services. (</w:t>
      </w:r>
      <w:r>
        <w:rPr>
          <w:rFonts w:ascii="Cambria" w:hAnsi="Cambria"/>
        </w:rPr>
        <w:t>Installing, configuring).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>Creating &amp; Managing Users &amp; Groups and their Profiles.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Trebuchet MS" w:hAnsi="Trebuchet MS"/>
          <w:b/>
          <w:sz w:val="20"/>
          <w:szCs w:val="20"/>
        </w:rPr>
      </w:pPr>
      <w:r>
        <w:rPr>
          <w:rFonts w:ascii="Cambria" w:hAnsi="Cambria"/>
        </w:rPr>
        <w:t>Creating &amp; managing organization Units</w:t>
      </w:r>
      <w:r>
        <w:rPr>
          <w:rFonts w:ascii="Trebuchet MS" w:hAnsi="Trebuchet MS"/>
          <w:b/>
          <w:sz w:val="20"/>
          <w:szCs w:val="20"/>
        </w:rPr>
        <w:t xml:space="preserve">. 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Trebuchet MS" w:hAnsi="Trebuchet MS"/>
          <w:b/>
          <w:sz w:val="20"/>
          <w:szCs w:val="20"/>
        </w:rPr>
      </w:pPr>
      <w:r>
        <w:t>Migrate</w:t>
      </w:r>
      <w:r>
        <w:t xml:space="preserve"> the VM </w:t>
      </w:r>
      <w:r>
        <w:t>standard</w:t>
      </w:r>
      <w:r>
        <w:t xml:space="preserve"> switch to distributed switch.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Trebuchet MS" w:hAnsi="Trebuchet MS"/>
          <w:b/>
          <w:sz w:val="20"/>
          <w:szCs w:val="20"/>
        </w:rPr>
      </w:pPr>
      <w:r>
        <w:t>Configuring the HA, FT and DRS.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>
          <w:rFonts w:ascii="Trebuchet MS" w:hAnsi="Trebuchet MS"/>
          <w:b/>
          <w:sz w:val="20"/>
          <w:szCs w:val="20"/>
        </w:rPr>
      </w:pPr>
      <w:r>
        <w:t xml:space="preserve">Configuration and troubleshooting of </w:t>
      </w:r>
      <w:r>
        <w:t>vMotion</w:t>
      </w:r>
      <w:r>
        <w:t>  &amp;</w:t>
      </w:r>
      <w:r>
        <w:t xml:space="preserve"> </w:t>
      </w:r>
      <w:r>
        <w:t>sVmotion</w:t>
      </w:r>
      <w:r>
        <w:t>, HA, DRS</w:t>
      </w:r>
      <w:r>
        <w:t xml:space="preserve"> .</w:t>
      </w:r>
    </w:p>
    <w:p>
      <w:pPr>
        <w:pStyle w:val="style179"/>
        <w:widowControl w:val="false"/>
        <w:numPr>
          <w:ilvl w:val="0"/>
          <w:numId w:val="8"/>
        </w:numPr>
        <w:suppressAutoHyphens/>
        <w:jc w:val="both"/>
        <w:contextualSpacing w:val="false"/>
        <w:rPr/>
      </w:pPr>
      <w:r>
        <w:t xml:space="preserve">Upgrading of </w:t>
      </w:r>
      <w:r>
        <w:t>vCenter</w:t>
      </w:r>
      <w:r>
        <w:t xml:space="preserve"> to 6.x</w:t>
      </w:r>
      <w:r>
        <w:t>.</w:t>
      </w:r>
    </w:p>
    <w:p>
      <w:pPr>
        <w:pStyle w:val="style0"/>
        <w:jc w:val="both"/>
        <w:rPr>
          <w:rFonts w:ascii="Trebuchet MS" w:cs="Arial" w:hAnsi="Trebuchet MS"/>
          <w:b/>
          <w:sz w:val="22"/>
          <w:szCs w:val="20"/>
        </w:rPr>
      </w:pPr>
    </w:p>
    <w:p>
      <w:pPr>
        <w:pStyle w:val="style0"/>
        <w:jc w:val="both"/>
        <w:rPr>
          <w:rFonts w:ascii="Trebuchet MS" w:cs="Arial" w:hAnsi="Trebuchet MS"/>
          <w:b/>
          <w:sz w:val="22"/>
          <w:szCs w:val="20"/>
        </w:rPr>
      </w:pPr>
    </w:p>
    <w:p>
      <w:pPr>
        <w:pStyle w:val="style0"/>
        <w:jc w:val="both"/>
        <w:rPr>
          <w:rFonts w:ascii="Trebuchet MS" w:cs="Arial" w:hAnsi="Trebuchet MS"/>
          <w:b/>
          <w:sz w:val="22"/>
          <w:szCs w:val="20"/>
        </w:rPr>
      </w:pPr>
      <w:r>
        <w:rPr>
          <w:rFonts w:ascii="Trebuchet MS" w:cs="Arial" w:hAnsi="Trebuchet MS"/>
          <w:b/>
          <w:sz w:val="22"/>
          <w:szCs w:val="20"/>
        </w:rPr>
        <w:t>ADDITIONAL QUALIFICATIONS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>
      <w:pPr>
        <w:pStyle w:val="style0"/>
        <w:numPr>
          <w:ilvl w:val="0"/>
          <w:numId w:val="10"/>
        </w:numPr>
        <w:rPr>
          <w:rFonts w:ascii="Cambria" w:cs="Verdana" w:hAnsi="Cambria"/>
          <w:bCs/>
          <w:color w:val="000000"/>
        </w:rPr>
      </w:pPr>
      <w:r>
        <w:rPr>
          <w:sz w:val="28"/>
          <w:szCs w:val="28"/>
        </w:rPr>
        <w:t>Hardware &amp; Networking in IT Hub Computer Institute, Mumbai.</w:t>
      </w:r>
    </w:p>
    <w:p>
      <w:pPr>
        <w:pStyle w:val="style410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CCNA in IT Hub Computer Institute, Mumbai.</w:t>
      </w:r>
    </w:p>
    <w:p>
      <w:pPr>
        <w:pStyle w:val="style410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VMware Course from NTMS </w:t>
      </w:r>
      <w:r>
        <w:rPr>
          <w:sz w:val="28"/>
          <w:szCs w:val="28"/>
        </w:rPr>
        <w:t>Institute</w:t>
      </w:r>
      <w:r>
        <w:rPr>
          <w:sz w:val="28"/>
          <w:szCs w:val="28"/>
        </w:rPr>
        <w:t>, Dombivali.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  <w:r>
        <w:rPr>
          <w:rFonts w:ascii="Trebuchet MS" w:cs="Arial" w:hAnsi="Trebuchet MS"/>
          <w:b/>
          <w:sz w:val="22"/>
          <w:szCs w:val="20"/>
          <w:u w:val="double"/>
        </w:rPr>
        <w:t>W</w:t>
      </w:r>
      <w:r>
        <w:rPr>
          <w:rFonts w:ascii="Trebuchet MS" w:cs="Arial" w:hAnsi="Trebuchet MS"/>
          <w:b/>
          <w:sz w:val="22"/>
          <w:szCs w:val="20"/>
          <w:u w:val="double"/>
        </w:rPr>
        <w:t xml:space="preserve">ork Experience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Company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          </w:t>
      </w:r>
      <w:r>
        <w:rPr>
          <w:rFonts w:ascii="Cambria" w:cs="Verdana" w:hAnsi="Cambria"/>
          <w:bCs/>
          <w:color w:val="000000"/>
        </w:rPr>
        <w:t xml:space="preserve">Working for Tech Mahindra on payroll of </w:t>
      </w:r>
      <w:r>
        <w:rPr>
          <w:b/>
        </w:rPr>
        <w:t>R Labs</w:t>
      </w:r>
      <w:r>
        <w:rPr>
          <w:rFonts w:ascii="Cambria" w:cs="Verdana" w:hAnsi="Cambria"/>
          <w:bCs/>
          <w:color w:val="000000"/>
        </w:rPr>
        <w:t xml:space="preserve">.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Client Site       :            Mahindra &amp; Mahindra</w:t>
      </w:r>
      <w:r>
        <w:rPr>
          <w:rFonts w:ascii="Cambria" w:hAnsi="Cambria"/>
        </w:rPr>
        <w:tab/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Designation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          </w:t>
      </w:r>
      <w:r>
        <w:rPr>
          <w:rFonts w:ascii="Cambria" w:cs="Verdana" w:hAnsi="Cambria"/>
          <w:bCs/>
          <w:color w:val="000000"/>
        </w:rPr>
        <w:t>Server Administrator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Department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          </w:t>
      </w:r>
      <w:r>
        <w:rPr>
          <w:rFonts w:ascii="Cambria" w:cs="Verdana" w:hAnsi="Cambria"/>
          <w:bCs/>
          <w:color w:val="000000"/>
        </w:rPr>
        <w:t xml:space="preserve"> </w:t>
      </w:r>
      <w:r>
        <w:rPr>
          <w:rFonts w:ascii="Cambria" w:cs="Verdana" w:hAnsi="Cambria"/>
          <w:bCs/>
          <w:color w:val="000000"/>
        </w:rPr>
        <w:t>IT</w:t>
      </w:r>
      <w:r>
        <w:rPr>
          <w:rFonts w:ascii="Cambria" w:cs="Verdana" w:hAnsi="Cambria"/>
          <w:bCs/>
          <w:color w:val="000000"/>
        </w:rPr>
        <w:t xml:space="preserve"> Operations.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Duration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F</w:t>
      </w:r>
      <w:r>
        <w:rPr>
          <w:rFonts w:ascii="Cambria" w:cs="Verdana" w:hAnsi="Cambria"/>
          <w:bCs/>
          <w:color w:val="000000"/>
        </w:rPr>
        <w:t xml:space="preserve">rom 15/05/2018 to </w:t>
      </w:r>
      <w:r>
        <w:rPr>
          <w:rFonts w:ascii="Cambria" w:cs="Verdana" w:hAnsi="Cambria"/>
          <w:bCs/>
          <w:color w:val="000000"/>
        </w:rPr>
        <w:t>till date.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rPr>
          <w:rFonts w:ascii="Trebuchet MS" w:cs="Arial" w:hAnsi="Trebuchet MS"/>
          <w:b/>
          <w:sz w:val="22"/>
          <w:szCs w:val="20"/>
        </w:rPr>
      </w:pPr>
      <w:r>
        <w:rPr>
          <w:rFonts w:ascii="Trebuchet MS" w:cs="Verdana" w:hAnsi="Trebuchet MS"/>
          <w:b/>
          <w:bCs/>
          <w:color w:val="000000"/>
          <w:sz w:val="22"/>
          <w:szCs w:val="20"/>
        </w:rPr>
        <w:t>PRIMARY DUTIES &amp; AREA OF EXPOSURES / PROFICIENCY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Segoe UI" w:hAnsi="Verdana"/>
          <w:b/>
          <w:color w:val="002060"/>
          <w:sz w:val="17"/>
          <w:szCs w:val="17"/>
          <w:u w:val="single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Segoe UI" w:hAnsi="Verdana"/>
          <w:b/>
          <w:color w:val="002060"/>
          <w:sz w:val="17"/>
          <w:szCs w:val="17"/>
          <w:u w:val="single"/>
        </w:rPr>
      </w:pPr>
      <w:r>
        <w:rPr>
          <w:rFonts w:ascii="Verdana" w:cs="Segoe UI" w:hAnsi="Verdana"/>
          <w:b/>
          <w:color w:val="002060"/>
          <w:sz w:val="17"/>
          <w:szCs w:val="17"/>
          <w:u w:val="single"/>
        </w:rPr>
        <w:t>Active Directory, Wintel and Systems Administration–</w:t>
      </w:r>
    </w:p>
    <w:p>
      <w:pPr>
        <w:pStyle w:val="style0"/>
        <w:autoSpaceDE w:val="false"/>
        <w:autoSpaceDN w:val="false"/>
        <w:adjustRightInd w:val="false"/>
        <w:rPr>
          <w:rFonts w:ascii="Verdana" w:cs="Segoe UI" w:hAnsi="Verdana"/>
          <w:b/>
          <w:color w:val="002060"/>
          <w:sz w:val="17"/>
          <w:szCs w:val="17"/>
          <w:u w:val="single"/>
          <w:lang w:val="en-US"/>
        </w:rPr>
      </w:pP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uppressAutoHyphens/>
        <w:jc w:val="both"/>
        <w:rPr>
          <w:rFonts w:ascii="Cambria" w:hAnsi="Cambria"/>
        </w:rPr>
      </w:pPr>
      <w:r>
        <w:rPr>
          <w:rFonts w:ascii="Cambria" w:hAnsi="Cambria"/>
        </w:rPr>
        <w:t>Implementation, administration, troubleshooting of Active Directory 2003, 2008 and 2012.</w:t>
      </w:r>
    </w:p>
    <w:p>
      <w:pPr>
        <w:pStyle w:val="style0"/>
        <w:numPr>
          <w:ilvl w:val="0"/>
          <w:numId w:val="1"/>
        </w:numPr>
        <w:shd w:val="clear" w:color="auto" w:fill="ffffff"/>
        <w:rPr>
          <w:rFonts w:ascii="Cambria" w:hAnsi="Cambria"/>
        </w:rPr>
      </w:pPr>
      <w:r>
        <w:rPr>
          <w:rFonts w:ascii="Cambria" w:hAnsi="Cambria"/>
        </w:rPr>
        <w:t>Install patches &amp; OS Updates</w:t>
      </w:r>
      <w:r>
        <w:rPr>
          <w:rFonts w:ascii="Cambria" w:hAnsi="Cambria"/>
        </w:rPr>
        <w:t>.</w:t>
      </w:r>
    </w:p>
    <w:p>
      <w:pPr>
        <w:pStyle w:val="style0"/>
        <w:numPr>
          <w:ilvl w:val="0"/>
          <w:numId w:val="1"/>
        </w:numPr>
        <w:shd w:val="clear" w:color="auto" w:fill="ffffff"/>
        <w:rPr>
          <w:rFonts w:ascii="Cambria" w:hAnsi="Cambria"/>
        </w:rPr>
      </w:pPr>
      <w:r>
        <w:rPr>
          <w:rFonts w:ascii="Cambria" w:hAnsi="Cambria"/>
        </w:rPr>
        <w:t>Supporting and maintaining servers</w:t>
      </w:r>
      <w:r>
        <w:rPr>
          <w:rFonts w:ascii="Cambria" w:hAnsi="Cambria"/>
        </w:rPr>
        <w:t>(</w:t>
      </w:r>
      <w:r>
        <w:rPr>
          <w:rFonts w:ascii="Cambria" w:hAnsi="Cambria"/>
        </w:rPr>
        <w:t>Windows Server 2008</w:t>
      </w:r>
      <w:r>
        <w:rPr>
          <w:rFonts w:ascii="Cambria" w:hAnsi="Cambria"/>
        </w:rPr>
        <w:t>, 2008 R2, 2012 and2012 R2)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uppressAutoHyphens/>
        <w:jc w:val="both"/>
        <w:rPr>
          <w:rFonts w:ascii="Cambria" w:hAnsi="Cambria"/>
        </w:rPr>
      </w:pPr>
      <w:r>
        <w:rPr>
          <w:rFonts w:ascii="Cambria" w:hAnsi="Cambria"/>
        </w:rPr>
        <w:t xml:space="preserve">AD user management, FSMO roles seizure and </w:t>
      </w:r>
      <w:r>
        <w:rPr>
          <w:rFonts w:ascii="Cambria" w:hAnsi="Cambria"/>
        </w:rPr>
        <w:t>transfer.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uppressAutoHyphens/>
        <w:jc w:val="both"/>
        <w:rPr>
          <w:rFonts w:ascii="Cambria" w:hAnsi="Cambria"/>
        </w:rPr>
      </w:pPr>
      <w:r>
        <w:rPr>
          <w:rFonts w:ascii="Cambria" w:hAnsi="Cambria"/>
        </w:rPr>
        <w:t>DNS, Replication, DHCP, Group Policy.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Creating SFTP Users.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Managing Quota &amp; Password Reset of SFTP IDs.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Working on PowerShell.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Exporting User ID Logs file by PowerShell.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User creation with Email ID and deletion, password reset.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Groups Creation </w:t>
      </w:r>
      <w:r>
        <w:rPr>
          <w:rFonts w:ascii="Cambria" w:hAnsi="Cambria"/>
        </w:rPr>
        <w:t>with restriction email sending access.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Generic ID Creation.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Generic IDs creation and modify as user requirement.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Maintain all ID creation, DL creation and deletion or other modification records.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User accounts enable and disable in AD.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Managing ID Creation </w:t>
      </w:r>
      <w:r>
        <w:rPr>
          <w:rFonts w:ascii="Cambria" w:hAnsi="Cambria"/>
        </w:rPr>
        <w:t>and ID Deletion Details in Excel on Daily Basis.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Providing access to the user by CMD of Skype for Business.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Verdana" w:cs="Segoe UI" w:hAnsi="Verdana"/>
          <w:b/>
          <w:color w:val="002060"/>
          <w:sz w:val="17"/>
          <w:szCs w:val="17"/>
          <w:u w:val="sing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Verdana" w:cs="Segoe UI" w:hAnsi="Verdana"/>
          <w:b/>
          <w:color w:val="002060"/>
          <w:sz w:val="17"/>
          <w:szCs w:val="17"/>
          <w:u w:val="single"/>
        </w:rPr>
        <w:t>Exchange, Messaging, Office 365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Migration, administration and troubleshooting of Exchange 2010, 2013 and Office 365 /Azure AD Connect</w:t>
      </w:r>
      <w:r>
        <w:rPr>
          <w:rFonts w:ascii="Cambria" w:hAnsi="Cambria"/>
        </w:rPr>
        <w:t>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Migrating</w:t>
      </w:r>
      <w:r>
        <w:rPr>
          <w:rFonts w:ascii="Cambria" w:hAnsi="Cambria"/>
        </w:rPr>
        <w:t xml:space="preserve"> the users on Cloud.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Cambria" w:hAnsi="Cambria"/>
        </w:rPr>
        <w:t>Co</w:t>
      </w:r>
      <w:r>
        <w:rPr>
          <w:rFonts w:ascii="Cambria" w:hAnsi="Cambria"/>
        </w:rPr>
        <w:t>ordinati</w:t>
      </w:r>
      <w:r>
        <w:rPr>
          <w:rFonts w:ascii="Cambria" w:hAnsi="Cambria"/>
        </w:rPr>
        <w:t>ng with Microsoft for resolution of issues.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Email ID Creation and check automatic sync.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Managing user mail box like external mail access, attachment size, increase mail box size.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Verdana" w:cs="Segoe UI" w:hAnsi="Verdana"/>
          <w:b/>
          <w:color w:val="002060"/>
          <w:sz w:val="17"/>
          <w:szCs w:val="17"/>
          <w:u w:val="sing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hAnsi="Cambria"/>
        </w:rPr>
      </w:pPr>
      <w:r>
        <w:rPr>
          <w:rFonts w:ascii="Verdana" w:cs="Segoe UI" w:hAnsi="Verdana"/>
          <w:b/>
          <w:color w:val="002060"/>
          <w:sz w:val="17"/>
          <w:szCs w:val="17"/>
          <w:u w:val="single"/>
        </w:rPr>
        <w:t>Virtualization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Installation and configuration of VMware </w:t>
      </w:r>
      <w:r>
        <w:rPr>
          <w:rFonts w:ascii="Cambria" w:hAnsi="Cambria"/>
        </w:rPr>
        <w:t>ESXi</w:t>
      </w:r>
      <w:r>
        <w:rPr>
          <w:rFonts w:ascii="Cambria" w:hAnsi="Cambria"/>
        </w:rPr>
        <w:t xml:space="preserve"> 5.x</w:t>
      </w:r>
      <w:r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6.x</w:t>
      </w:r>
    </w:p>
    <w:p>
      <w:pPr>
        <w:pStyle w:val="style179"/>
        <w:numPr>
          <w:ilvl w:val="0"/>
          <w:numId w:val="1"/>
        </w:numPr>
        <w:rPr>
          <w:rFonts w:ascii="Trebuchet MS" w:cs="Arial" w:hAnsi="Trebuchet MS"/>
          <w:b/>
          <w:sz w:val="22"/>
          <w:szCs w:val="20"/>
          <w:u w:val="double"/>
        </w:rPr>
      </w:pPr>
      <w:r>
        <w:rPr>
          <w:rFonts w:ascii="Cambria" w:hAnsi="Cambria"/>
        </w:rPr>
        <w:t xml:space="preserve">Performing tasks via vCenter server like adding resources to VM’s, </w:t>
      </w:r>
      <w:r>
        <w:rPr>
          <w:rFonts w:ascii="Cambria" w:hAnsi="Cambria"/>
        </w:rPr>
        <w:t>vMotion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SvMotion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snapshots, cloning, templates, configuring alarms, </w:t>
      </w:r>
      <w:r>
        <w:rPr>
          <w:rFonts w:ascii="Cambria" w:hAnsi="Cambria"/>
        </w:rPr>
        <w:t>datastore</w:t>
      </w:r>
      <w:r>
        <w:rPr>
          <w:rFonts w:ascii="Cambria" w:hAnsi="Cambria"/>
        </w:rPr>
        <w:t xml:space="preserve"> management,</w:t>
      </w:r>
      <w:r>
        <w:rPr>
          <w:rFonts w:ascii="Cambria" w:hAnsi="Cambria"/>
        </w:rPr>
        <w:t xml:space="preserve"> FT,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controlling administrative rights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1"/>
        </w:numPr>
        <w:rPr>
          <w:rFonts w:ascii="Trebuchet MS" w:cs="Arial" w:hAnsi="Trebuchet MS"/>
          <w:b/>
          <w:sz w:val="22"/>
          <w:szCs w:val="20"/>
          <w:u w:val="double"/>
        </w:rPr>
      </w:pPr>
      <w:r>
        <w:t>C</w:t>
      </w:r>
      <w:r>
        <w:t>reate multiple VMware using power-shell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uppressAutoHyphens/>
        <w:jc w:val="both"/>
        <w:rPr>
          <w:rFonts w:ascii="Cambria" w:hAnsi="Cambria"/>
        </w:rPr>
      </w:pPr>
      <w:r>
        <w:rPr>
          <w:rFonts w:ascii="Cambria" w:hAnsi="Cambria"/>
        </w:rPr>
        <w:t>Installation and configuration of virtual machines on Hyper-V 2012 R2.</w:t>
      </w:r>
    </w:p>
    <w:p>
      <w:pPr>
        <w:pStyle w:val="style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  <w:r>
        <w:rPr>
          <w:rFonts w:ascii="Trebuchet MS" w:cs="Arial" w:hAnsi="Trebuchet MS"/>
          <w:b/>
          <w:sz w:val="22"/>
          <w:szCs w:val="20"/>
          <w:u w:val="double"/>
        </w:rPr>
        <w:t xml:space="preserve">Work Experience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Company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           Working for Wipro InfoTech on payroll of </w:t>
      </w:r>
      <w:r>
        <w:rPr>
          <w:b/>
        </w:rPr>
        <w:t>Impact InfoTech Pvt Ltd</w:t>
      </w:r>
      <w:r>
        <w:rPr>
          <w:rFonts w:ascii="Cambria" w:cs="Verdana" w:hAnsi="Cambria"/>
          <w:bCs/>
          <w:color w:val="000000"/>
        </w:rPr>
        <w:t xml:space="preserve">.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Client Site       :            Kotak Mahindra Bank ltd.</w:t>
      </w:r>
      <w:r>
        <w:rPr>
          <w:rFonts w:ascii="Cambria" w:hAnsi="Cambria"/>
        </w:rPr>
        <w:tab/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Designation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            Server Administrator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Department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            IT Operations.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Duration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From 06/08/2017 to 14/05/2018.</w:t>
      </w:r>
    </w:p>
    <w:p>
      <w:pPr>
        <w:pStyle w:val="style0"/>
        <w:jc w:val="both"/>
        <w:rPr>
          <w:rFonts w:ascii="Cambria" w:cs="Arial" w:hAnsi="Cambria"/>
          <w:b/>
          <w:i/>
          <w:sz w:val="10"/>
          <w:szCs w:val="20"/>
        </w:rPr>
      </w:pPr>
      <w:r>
        <w:rPr>
          <w:rFonts w:ascii="Cambria" w:cs="Arial" w:hAnsi="Cambria"/>
          <w:b/>
          <w:i/>
          <w:sz w:val="10"/>
          <w:szCs w:val="20"/>
        </w:rPr>
        <w:t xml:space="preserve"> </w:t>
      </w:r>
    </w:p>
    <w:p>
      <w:pPr>
        <w:pStyle w:val="style0"/>
        <w:jc w:val="both"/>
        <w:rPr>
          <w:rFonts w:ascii="Trebuchet MS" w:cs="Arial" w:hAnsi="Trebuchet MS"/>
          <w:b/>
          <w:sz w:val="10"/>
          <w:szCs w:val="20"/>
        </w:rPr>
      </w:pPr>
    </w:p>
    <w:p>
      <w:pPr>
        <w:pStyle w:val="style0"/>
        <w:rPr>
          <w:rFonts w:ascii="Trebuchet MS" w:cs="Arial" w:hAnsi="Trebuchet MS"/>
          <w:b/>
          <w:sz w:val="22"/>
          <w:szCs w:val="20"/>
        </w:rPr>
      </w:pPr>
      <w:r>
        <w:rPr>
          <w:rFonts w:ascii="Trebuchet MS" w:cs="Verdana" w:hAnsi="Trebuchet MS"/>
          <w:b/>
          <w:bCs/>
          <w:color w:val="000000"/>
          <w:sz w:val="22"/>
          <w:szCs w:val="20"/>
        </w:rPr>
        <w:t>PRIMARY DUTIES &amp; AREA OF EXPOSURES / PROFICIENCY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User creation with Email ID and deletion, password reset.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Groups Creation with restriction email sending access.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Generic ID Creation.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Email ID Creation and check automati</w:t>
      </w:r>
      <w:r>
        <w:rPr>
          <w:rFonts w:ascii="Cambria" w:hAnsi="Cambria"/>
        </w:rPr>
        <w:t>c sync.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Generic IDs creation and modify as user requirement.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Maintain all ID creation, DL creation and deletion or other modification records.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Managing user mail box like external mail access, attachment size, increase mail box size.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User account enable </w:t>
      </w:r>
      <w:r>
        <w:rPr>
          <w:rFonts w:ascii="Cambria" w:hAnsi="Cambria"/>
        </w:rPr>
        <w:t>and disable in AD.</w:t>
      </w:r>
    </w:p>
    <w:p>
      <w:pPr>
        <w:pStyle w:val="style179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Maintain Daily call report. 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Preparing of Daily Dashboard, Generating Daily Report of work.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Managing ID Creation and ID Deletion Details in Excel on Daily Basis.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Preparing of KPI Report on Weekly basis.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  <w:r>
        <w:rPr>
          <w:rFonts w:ascii="Trebuchet MS" w:cs="Arial" w:hAnsi="Trebuchet MS"/>
          <w:b/>
          <w:sz w:val="22"/>
          <w:szCs w:val="20"/>
          <w:u w:val="double"/>
        </w:rPr>
        <w:t xml:space="preserve">Work Experience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rPr>
          <w:rFonts w:ascii="Trebuchet MS" w:cs="Verdana" w:hAnsi="Trebuchet MS"/>
          <w:b/>
          <w:bCs/>
          <w:color w:val="000000"/>
          <w:sz w:val="2"/>
          <w:szCs w:val="20"/>
          <w:u w:val="double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Company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          Working for Wipro InfoTech on payroll of </w:t>
      </w:r>
      <w:r>
        <w:rPr>
          <w:b/>
        </w:rPr>
        <w:t>Impact InfoTech Pvt Ltd</w:t>
      </w:r>
      <w:r>
        <w:rPr>
          <w:rFonts w:ascii="Cambria" w:cs="Verdana" w:hAnsi="Cambria"/>
          <w:bCs/>
          <w:color w:val="000000"/>
        </w:rPr>
        <w:t xml:space="preserve">.  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Client Site        :           Kotak Mahindra Bank ltd.</w:t>
      </w:r>
      <w:r>
        <w:rPr>
          <w:rFonts w:ascii="Cambria" w:hAnsi="Cambria"/>
        </w:rPr>
        <w:tab/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Designation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           Desktop support Engineer and Asset Management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Department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>:           IT Operations.</w:t>
      </w: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Duration</w:t>
      </w:r>
      <w:r>
        <w:rPr>
          <w:rFonts w:ascii="Cambria" w:cs="Verdana" w:hAnsi="Cambria"/>
          <w:bCs/>
          <w:color w:val="000000"/>
        </w:rPr>
        <w:tab/>
      </w:r>
      <w:r>
        <w:rPr>
          <w:rFonts w:ascii="Cambria" w:cs="Verdana" w:hAnsi="Cambria"/>
          <w:bCs/>
          <w:color w:val="000000"/>
        </w:rPr>
        <w:t xml:space="preserve">: </w:t>
      </w:r>
      <w:r>
        <w:rPr>
          <w:rFonts w:ascii="Cambria" w:cs="Verdana" w:hAnsi="Cambria"/>
          <w:bCs/>
          <w:color w:val="000000"/>
        </w:rPr>
        <w:t xml:space="preserve">          From 18/08/2016 to 05/08/2017</w:t>
      </w:r>
    </w:p>
    <w:p>
      <w:pPr>
        <w:pStyle w:val="style0"/>
        <w:jc w:val="both"/>
        <w:rPr>
          <w:b/>
          <w:bCs/>
          <w:shd w:val="clear" w:color="auto" w:fill="c0c0c0"/>
        </w:rPr>
      </w:pPr>
    </w:p>
    <w:p>
      <w:pPr>
        <w:pStyle w:val="style0"/>
        <w:jc w:val="both"/>
        <w:rPr>
          <w:b/>
          <w:bCs/>
          <w:shd w:val="clear" w:color="auto" w:fill="c0c0c0"/>
        </w:rPr>
      </w:pPr>
    </w:p>
    <w:p>
      <w:pPr>
        <w:pStyle w:val="style0"/>
        <w:jc w:val="both"/>
        <w:rPr>
          <w:rFonts w:ascii="Trebuchet MS" w:cs="Arial" w:hAnsi="Trebuchet MS"/>
          <w:b/>
          <w:sz w:val="10"/>
          <w:szCs w:val="20"/>
        </w:rPr>
      </w:pPr>
    </w:p>
    <w:p>
      <w:pPr>
        <w:pStyle w:val="style0"/>
        <w:rPr>
          <w:rFonts w:ascii="Trebuchet MS" w:cs="Arial" w:hAnsi="Trebuchet MS"/>
          <w:b/>
          <w:sz w:val="22"/>
          <w:szCs w:val="20"/>
        </w:rPr>
      </w:pPr>
      <w:r>
        <w:rPr>
          <w:rFonts w:ascii="Trebuchet MS" w:cs="Verdana" w:hAnsi="Trebuchet MS"/>
          <w:b/>
          <w:bCs/>
          <w:color w:val="000000"/>
          <w:sz w:val="22"/>
          <w:szCs w:val="20"/>
        </w:rPr>
        <w:t>PRIMARY DUTIES &amp; AREA OF EXPOSURES / PROFICIENCY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Analysing, troubleshooting and resolving system hardware issues.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Configuring, optimizing and monitoring server applications.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Configuration and troubleshooting on </w:t>
      </w:r>
      <w:r>
        <w:rPr>
          <w:rFonts w:ascii="Cambria" w:hAnsi="Cambria"/>
        </w:rPr>
        <w:t>Video and Audio calling tools like Microsoft Lync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Addition and Deletion of users in Safe boot admin console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Worked on antivirus applications like SSCM 2012, MacAfee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Administrating Share folder and permissions.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LAN/WAN troubleshooting.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Administration of </w:t>
      </w:r>
      <w:r>
        <w:rPr>
          <w:rFonts w:ascii="Cambria" w:hAnsi="Cambria"/>
        </w:rPr>
        <w:t>User Accounts and Security.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Provide expertise as a technical escalation path for supported IT systems.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Server builds in accordance with company specifications.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Microsoft Office suite support.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Utilizing the E-helpline ticket system.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Monitoring System &amp; serv</w:t>
      </w:r>
      <w:r>
        <w:rPr>
          <w:rFonts w:ascii="Cambria" w:hAnsi="Cambria"/>
        </w:rPr>
        <w:t>er performance.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McAfee Encryption tools support (Safe boot).</w:t>
      </w:r>
    </w:p>
    <w:p>
      <w:pPr>
        <w:pStyle w:val="style179"/>
        <w:numPr>
          <w:ilvl w:val="0"/>
          <w:numId w:val="6"/>
        </w:numPr>
        <w:jc w:val="both"/>
        <w:rPr>
          <w:rFonts w:ascii="Cambria" w:cs="Calibri" w:hAnsi="Cambria"/>
        </w:rPr>
      </w:pPr>
      <w:r>
        <w:rPr>
          <w:rFonts w:ascii="Cambria" w:hAnsi="Cambria"/>
        </w:rPr>
        <w:t>Providing support for banking applications like safe net, E-mudra, Seibel and Finacle etc</w:t>
      </w:r>
      <w:r>
        <w:rPr>
          <w:rFonts w:ascii="Cambria" w:cs="Calibri" w:hAnsi="Cambria"/>
        </w:rPr>
        <w:t>.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Adding User, Removing User, Decrypting and Encrypting DATA</w:t>
      </w:r>
    </w:p>
    <w:p>
      <w:pPr>
        <w:pStyle w:val="style179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>Coordinating and guiding the Brach Manger abo</w:t>
      </w:r>
      <w:r>
        <w:rPr>
          <w:rFonts w:ascii="Cambria" w:hAnsi="Cambria"/>
        </w:rPr>
        <w:t>ut IT security policy, call logging tool and IT self-   help tool etc. and SCCM Client Troubleshooting.</w:t>
      </w:r>
    </w:p>
    <w:p>
      <w:pPr>
        <w:pStyle w:val="style179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rPr>
          <w:rFonts w:ascii="Cambria" w:hAnsi="Cambria"/>
          <w:sz w:val="20"/>
          <w:szCs w:val="20"/>
        </w:rPr>
      </w:pPr>
    </w:p>
    <w:p>
      <w:pPr>
        <w:pStyle w:val="style0"/>
        <w:widowControl w:val="false"/>
        <w:tabs>
          <w:tab w:val="left" w:leader="none" w:pos="450"/>
        </w:tabs>
        <w:autoSpaceDE w:val="false"/>
        <w:autoSpaceDN w:val="false"/>
        <w:adjustRightInd w:val="false"/>
        <w:spacing w:before="120"/>
        <w:rPr>
          <w:rFonts w:ascii="Trebuchet MS" w:cs="Arial" w:hAnsi="Trebuchet MS"/>
          <w:b/>
          <w:sz w:val="22"/>
          <w:szCs w:val="20"/>
          <w:u w:val="double"/>
        </w:rPr>
      </w:pPr>
      <w:r>
        <w:rPr>
          <w:rFonts w:ascii="Trebuchet MS" w:cs="Arial" w:hAnsi="Trebuchet MS"/>
          <w:b/>
          <w:sz w:val="22"/>
          <w:szCs w:val="20"/>
          <w:u w:val="double"/>
        </w:rPr>
        <w:t xml:space="preserve">Previous Work Experience </w:t>
      </w:r>
    </w:p>
    <w:p>
      <w:pPr>
        <w:pStyle w:val="style0"/>
        <w:rPr>
          <w:rFonts w:ascii="Trebuchet MS" w:cs="Verdana" w:hAnsi="Trebuchet MS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Cambria" w:cs="Verdana" w:hAnsi="Cambria"/>
          <w:bCs/>
          <w:color w:val="000000"/>
        </w:rPr>
      </w:pPr>
      <w:r>
        <w:rPr>
          <w:rFonts w:ascii="Cambria" w:cs="Verdana" w:hAnsi="Cambria"/>
          <w:bCs/>
          <w:color w:val="000000"/>
        </w:rPr>
        <w:t>Worked with Web Stone PVT ltd Technical Support Engineer (8 Months)</w:t>
      </w:r>
    </w:p>
    <w:p>
      <w:pPr>
        <w:pStyle w:val="style0"/>
        <w:rPr>
          <w:rFonts w:ascii="Trebuchet MS" w:cs="Verdana" w:hAnsi="Trebuchet MS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  <w:u w:val="double"/>
        </w:rPr>
      </w:pPr>
      <w:r>
        <w:rPr>
          <w:rFonts w:ascii="Trebuchet MS" w:hAnsi="Trebuchet MS"/>
          <w:b/>
          <w:sz w:val="20"/>
          <w:szCs w:val="20"/>
          <w:u w:val="double"/>
        </w:rPr>
        <w:t>PERSONAL INFORMATION</w:t>
      </w:r>
    </w:p>
    <w:p>
      <w:pPr>
        <w:pStyle w:val="style0"/>
        <w:shd w:val="clear" w:color="auto" w:fill="f2f2f2"/>
        <w:rPr>
          <w:rFonts w:ascii="Trebuchet MS" w:hAnsi="Trebuchet MS"/>
          <w:b/>
        </w:rPr>
      </w:pPr>
    </w:p>
    <w:tbl>
      <w:tblPr>
        <w:tblW w:w="9533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970"/>
        <w:gridCol w:w="720"/>
        <w:gridCol w:w="5843"/>
      </w:tblGrid>
      <w:tr>
        <w:trPr>
          <w:trHeight w:val="198" w:hRule="atLeast"/>
        </w:trPr>
        <w:tc>
          <w:tcPr>
            <w:tcW w:w="2970" w:type="dxa"/>
            <w:tcBorders/>
            <w:tcFitText w:val="false"/>
          </w:tcPr>
          <w:p>
            <w:pPr>
              <w:pStyle w:val="style0"/>
              <w:ind w:left="-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 of Birth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Style w:val="style87"/>
                <w:rFonts w:ascii="Cambria" w:hAnsi="Cambria"/>
                <w:b w:val="false"/>
              </w:rPr>
            </w:pPr>
            <w:r>
              <w:rPr>
                <w:rStyle w:val="style87"/>
                <w:rFonts w:ascii="Cambria" w:hAnsi="Cambria"/>
                <w:b w:val="false"/>
              </w:rPr>
              <w:t>15</w:t>
            </w:r>
            <w:r>
              <w:rPr>
                <w:rStyle w:val="style87"/>
                <w:rFonts w:ascii="Cambria" w:hAnsi="Cambria"/>
                <w:b w:val="false"/>
                <w:vertAlign w:val="superscript"/>
              </w:rPr>
              <w:t>th</w:t>
            </w:r>
            <w:r>
              <w:rPr>
                <w:rStyle w:val="style87"/>
                <w:rFonts w:ascii="Cambria" w:hAnsi="Cambria"/>
                <w:b w:val="false"/>
              </w:rPr>
              <w:t xml:space="preserve"> July</w:t>
            </w:r>
            <w:r>
              <w:rPr>
                <w:rStyle w:val="style87"/>
                <w:rFonts w:ascii="Cambria" w:hAnsi="Cambria"/>
                <w:b w:val="false"/>
              </w:rPr>
              <w:t xml:space="preserve"> 1993.</w:t>
            </w:r>
          </w:p>
          <w:p>
            <w:pPr>
              <w:pStyle w:val="style0"/>
              <w:rPr>
                <w:rFonts w:ascii="Cambria" w:hAnsi="Cambria"/>
              </w:rPr>
            </w:pPr>
          </w:p>
        </w:tc>
      </w:tr>
      <w:tr>
        <w:tblPrEx/>
        <w:trPr>
          <w:trHeight w:val="270" w:hRule="atLeast"/>
        </w:trPr>
        <w:tc>
          <w:tcPr>
            <w:tcW w:w="2970" w:type="dxa"/>
            <w:tcBorders/>
            <w:tcFitText w:val="false"/>
          </w:tcPr>
          <w:p>
            <w:pPr>
              <w:pStyle w:val="style0"/>
              <w:ind w:left="-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Father's Name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Style w:val="style87"/>
                <w:rFonts w:ascii="Cambria" w:hAnsi="Cambria"/>
                <w:b w:val="false"/>
              </w:rPr>
            </w:pPr>
            <w:r>
              <w:rPr>
                <w:rStyle w:val="style87"/>
                <w:rFonts w:ascii="Cambria" w:hAnsi="Cambria"/>
                <w:b w:val="false"/>
              </w:rPr>
              <w:t>Ramesh Gupta</w:t>
            </w:r>
          </w:p>
          <w:p>
            <w:pPr>
              <w:pStyle w:val="style0"/>
              <w:rPr>
                <w:rFonts w:ascii="Cambria" w:hAnsi="Cambria"/>
              </w:rPr>
            </w:pPr>
          </w:p>
        </w:tc>
      </w:tr>
      <w:tr>
        <w:tblPrEx/>
        <w:trPr>
          <w:trHeight w:val="252" w:hRule="atLeast"/>
        </w:trPr>
        <w:tc>
          <w:tcPr>
            <w:tcW w:w="2970" w:type="dxa"/>
            <w:tcBorders/>
            <w:tcFitText w:val="false"/>
          </w:tcPr>
          <w:p>
            <w:pPr>
              <w:pStyle w:val="style0"/>
              <w:ind w:left="-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 known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Style w:val="style87"/>
                <w:rFonts w:ascii="Cambria" w:hAnsi="Cambria"/>
                <w:b w:val="false"/>
              </w:rPr>
            </w:pPr>
            <w:r>
              <w:rPr>
                <w:rStyle w:val="style87"/>
                <w:rFonts w:ascii="Cambria" w:hAnsi="Cambria"/>
                <w:b w:val="false"/>
              </w:rPr>
              <w:t>English, Hindi, Marathi.</w:t>
            </w:r>
          </w:p>
          <w:p>
            <w:pPr>
              <w:pStyle w:val="style0"/>
              <w:rPr>
                <w:rFonts w:ascii="Cambria" w:hAnsi="Cambria"/>
                <w:bCs/>
              </w:rPr>
            </w:pPr>
          </w:p>
        </w:tc>
      </w:tr>
      <w:tr>
        <w:tblPrEx/>
        <w:trPr>
          <w:trHeight w:val="423" w:hRule="atLeast"/>
        </w:trPr>
        <w:tc>
          <w:tcPr>
            <w:tcW w:w="2970" w:type="dxa"/>
            <w:tcBorders/>
            <w:tcFitText w:val="false"/>
          </w:tcPr>
          <w:p>
            <w:pPr>
              <w:pStyle w:val="style0"/>
              <w:ind w:left="-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Address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A/16, Siddhi Vinayk Chawl, Sivesena Maidan,Kandivali,</w:t>
            </w:r>
          </w:p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Mumbai-67.</w:t>
            </w:r>
          </w:p>
        </w:tc>
      </w:tr>
      <w:tr>
        <w:tblPrEx/>
        <w:trPr>
          <w:trHeight w:val="80" w:hRule="atLeast"/>
        </w:trPr>
        <w:tc>
          <w:tcPr>
            <w:tcW w:w="2970" w:type="dxa"/>
            <w:tcBorders/>
            <w:tcFitText w:val="false"/>
          </w:tcPr>
          <w:p>
            <w:pPr>
              <w:pStyle w:val="style0"/>
              <w:ind w:left="-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Hobbies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Reading Books, Surfing on Internet, Watching Cricket. </w:t>
            </w:r>
          </w:p>
        </w:tc>
      </w:tr>
    </w:tbl>
    <w:p>
      <w:pPr>
        <w:pStyle w:val="style0"/>
        <w:rPr>
          <w:rFonts w:ascii="Cambria" w:hAnsi="Cambria"/>
          <w:sz w:val="20"/>
          <w:szCs w:val="20"/>
        </w:rPr>
      </w:pPr>
    </w:p>
    <w:p>
      <w:pPr>
        <w:pStyle w:val="style0"/>
        <w:spacing w:after="40"/>
        <w:ind w:left="720" w:hanging="720"/>
        <w:jc w:val="both"/>
        <w:rPr>
          <w:rFonts w:ascii="Arial" w:cs="Arial" w:hAnsi="Arial"/>
          <w:b/>
          <w:sz w:val="20"/>
          <w:u w:val="single"/>
        </w:rPr>
      </w:pPr>
    </w:p>
    <w:p>
      <w:pPr>
        <w:pStyle w:val="style0"/>
        <w:spacing w:after="40"/>
        <w:ind w:left="720" w:hanging="720"/>
        <w:jc w:val="both"/>
        <w:rPr>
          <w:rFonts w:ascii="Arial" w:cs="Arial" w:hAnsi="Arial"/>
          <w:b/>
          <w:u w:val="single"/>
          <w:lang w:val="en-US"/>
        </w:rPr>
      </w:pPr>
      <w:r>
        <w:rPr>
          <w:rFonts w:ascii="Arial" w:cs="Arial" w:hAnsi="Arial"/>
          <w:b/>
          <w:u w:val="single"/>
        </w:rPr>
        <w:t>Declaration:</w:t>
      </w:r>
    </w:p>
    <w:p>
      <w:pPr>
        <w:pStyle w:val="style0"/>
        <w:spacing w:after="40"/>
        <w:ind w:left="720" w:hanging="720"/>
        <w:jc w:val="both"/>
        <w:rPr>
          <w:rFonts w:ascii="Arial" w:cs="Arial" w:hAnsi="Arial"/>
          <w:b/>
          <w:sz w:val="8"/>
          <w:u w:val="single"/>
          <w:lang w:val="en-US"/>
        </w:rPr>
      </w:pPr>
    </w:p>
    <w:p>
      <w:pPr>
        <w:pStyle w:val="style0"/>
        <w:rPr>
          <w:rFonts w:ascii="Cambria" w:hAnsi="Cambria"/>
          <w:b/>
        </w:rPr>
      </w:pPr>
      <w:r>
        <w:rPr>
          <w:rFonts w:ascii="Cambria" w:cs="Arial" w:hAnsi="Cambria"/>
        </w:rPr>
        <w:t xml:space="preserve">I hereby </w:t>
      </w:r>
      <w:r>
        <w:rPr>
          <w:rFonts w:ascii="Cambria" w:cs="Arial" w:hAnsi="Cambria"/>
        </w:rPr>
        <w:t>declare that all the information provided above is true to the best of my knowledge and I take responsibility of any misrepresentation</w:t>
      </w:r>
    </w:p>
    <w:p>
      <w:pPr>
        <w:pStyle w:val="style0"/>
        <w:rPr>
          <w:rFonts w:ascii="Cambria" w:hAnsi="Cambria"/>
          <w:b/>
          <w:sz w:val="20"/>
          <w:szCs w:val="20"/>
        </w:rPr>
      </w:pPr>
    </w:p>
    <w:p>
      <w:pPr>
        <w:pStyle w:val="style0"/>
        <w:rPr>
          <w:rFonts w:ascii="Cambria" w:hAnsi="Cambria"/>
          <w:b/>
          <w:sz w:val="14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Date: </w:t>
      </w:r>
    </w:p>
    <w:p>
      <w:pPr>
        <w:pStyle w:val="style0"/>
        <w:rPr>
          <w:rFonts w:ascii="Trebuchet MS" w:hAnsi="Trebuchet MS"/>
          <w:b/>
          <w:sz w:val="20"/>
          <w:szCs w:val="20"/>
        </w:rPr>
      </w:pPr>
    </w:p>
    <w:p>
      <w:pPr>
        <w:pStyle w:val="style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Place: Mumbai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Deepak Gupta</w:t>
      </w:r>
    </w:p>
    <w:p>
      <w:pPr>
        <w:pStyle w:val="style0"/>
        <w:rPr>
          <w:rFonts w:ascii="Trebuchet MS" w:cs="Verdana" w:hAnsi="Trebuchet MS"/>
          <w:b/>
          <w:bCs/>
          <w:color w:val="000000"/>
          <w:sz w:val="20"/>
          <w:szCs w:val="20"/>
        </w:rPr>
      </w:pPr>
    </w:p>
    <w:sectPr>
      <w:pgSz w:w="12240" w:h="15840" w:orient="portrait"/>
      <w:pgMar w:top="568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3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64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48740CD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0000002"/>
    <w:multiLevelType w:val="hybridMultilevel"/>
    <w:tmpl w:val="55D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6224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88A4EC"/>
    <w:lvl w:ilvl="0" w:tplc="EFFAFFBE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EFE5FA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DD0DDD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D74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0F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C32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8D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/>
      <w:outlineLvl w:val="1"/>
    </w:pPr>
    <w:rPr>
      <w:rFonts w:ascii="Cambria" w:cs="SimSun" w:eastAsia="SimSun" w:hAnsi="Cambria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/>
      <w:outlineLvl w:val="2"/>
    </w:pPr>
    <w:rPr>
      <w:rFonts w:ascii="Cambria" w:cs="SimSun" w:eastAsia="SimSun" w:hAnsi="Cambria"/>
      <w:color w:val="1f4d7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next w:val="style87"/>
    <w:qFormat/>
    <w:rPr>
      <w:b/>
      <w:b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style4097">
    <w:name w:val="Title Char_67152c9b-414e-4747-b77c-0589220baedb"/>
    <w:basedOn w:val="style65"/>
    <w:next w:val="style4097"/>
    <w:link w:val="style62"/>
    <w:rPr>
      <w:rFonts w:ascii="Cambria" w:cs="Times New Roman" w:eastAsia="Times New Roman" w:hAnsi="Cambria"/>
      <w:color w:val="252525"/>
      <w:spacing w:val="5"/>
      <w:kern w:val="28"/>
      <w:sz w:val="52"/>
      <w:szCs w:val="52"/>
      <w:lang w:val="en-GB"/>
    </w:rPr>
  </w:style>
  <w:style w:type="character" w:customStyle="1" w:styleId="style4098">
    <w:name w:val="apple-style-span"/>
    <w:next w:val="style4098"/>
  </w:style>
  <w:style w:type="character" w:customStyle="1" w:styleId="style4099">
    <w:name w:val="Heading 2 Char_4fd60a0d-2e89-40b1-a030-be1029a3cab2"/>
    <w:basedOn w:val="style65"/>
    <w:next w:val="style4099"/>
    <w:link w:val="style2"/>
    <w:uiPriority w:val="9"/>
    <w:rPr>
      <w:rFonts w:ascii="Cambria" w:cs="SimSun" w:eastAsia="SimSun" w:hAnsi="Cambria"/>
      <w:color w:val="2e74b5"/>
      <w:sz w:val="26"/>
      <w:szCs w:val="26"/>
      <w:lang w:val="en-GB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eastAsia="Times New Roman" w:hAnsi="Segoe UI"/>
      <w:sz w:val="18"/>
      <w:szCs w:val="18"/>
      <w:lang w:val="en-GB"/>
    </w:rPr>
  </w:style>
  <w:style w:type="character" w:customStyle="1" w:styleId="style4101">
    <w:name w:val="Heading 3 Char_58a5b896-2300-49ef-8f85-34b1674d9b7b"/>
    <w:basedOn w:val="style65"/>
    <w:next w:val="style4101"/>
    <w:link w:val="style3"/>
    <w:uiPriority w:val="9"/>
    <w:rPr>
      <w:rFonts w:ascii="Cambria" w:cs="SimSun" w:eastAsia="SimSun" w:hAnsi="Cambria"/>
      <w:color w:val="1f4d78"/>
      <w:sz w:val="24"/>
      <w:szCs w:val="24"/>
      <w:lang w:val="en-GB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843</Words>
  <Characters>5033</Characters>
  <Application>WPS Office</Application>
  <DocSecurity>0</DocSecurity>
  <Paragraphs>178</Paragraphs>
  <ScaleCrop>false</ScaleCrop>
  <LinksUpToDate>false</LinksUpToDate>
  <CharactersWithSpaces>6189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2019-08-12T13:25:34Z</dcterms:created>
  <dc:creator>Ankit</dc:creator>
  <lastModifiedBy>F1f</lastModifiedBy>
  <lastPrinted>2016-11-25T06:11:00Z</lastPrinted>
  <dcterms:modified xsi:type="dcterms:W3CDTF">2019-08-12T13:25:34Z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