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8D4" w:rsidRDefault="00A84B81" w:rsidP="000418D4">
      <w:pPr>
        <w:pStyle w:val="Title"/>
        <w:ind w:left="2880" w:firstLine="720"/>
        <w:jc w:val="both"/>
        <w:rPr>
          <w:sz w:val="24"/>
          <w:szCs w:val="24"/>
        </w:rPr>
      </w:pPr>
      <w:bookmarkStart w:id="0" w:name="_GoBack"/>
      <w:bookmarkEnd w:id="0"/>
      <w:r>
        <w:rPr>
          <w:sz w:val="40"/>
          <w:szCs w:val="40"/>
        </w:rPr>
        <w:t>Resume</w:t>
      </w:r>
      <w:r>
        <w:rPr>
          <w:sz w:val="24"/>
          <w:szCs w:val="24"/>
        </w:rPr>
        <w:t xml:space="preserve">  </w:t>
      </w:r>
    </w:p>
    <w:p w:rsidR="00B723EC" w:rsidRPr="000418D4" w:rsidRDefault="00A84B81" w:rsidP="000418D4">
      <w:pPr>
        <w:pStyle w:val="Title"/>
        <w:ind w:left="2880" w:firstLine="720"/>
        <w:jc w:val="both"/>
        <w:rPr>
          <w:sz w:val="24"/>
          <w:szCs w:val="24"/>
        </w:rPr>
      </w:pPr>
      <w:r>
        <w:rPr>
          <w:sz w:val="24"/>
          <w:szCs w:val="24"/>
          <w:u w:val="none"/>
        </w:rPr>
        <w:t xml:space="preserve">  </w:t>
      </w:r>
    </w:p>
    <w:p w:rsidR="00B723EC" w:rsidRDefault="00A84B81">
      <w:pPr>
        <w:pStyle w:val="Title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                                        </w:t>
      </w:r>
    </w:p>
    <w:p w:rsidR="00B723EC" w:rsidRDefault="00A84B81">
      <w:pPr>
        <w:jc w:val="both"/>
      </w:pPr>
      <w:r>
        <w:rPr>
          <w:b/>
        </w:rPr>
        <w:t>Name</w:t>
      </w:r>
      <w:r>
        <w:rPr>
          <w:b/>
        </w:rPr>
        <w:tab/>
        <w:t xml:space="preserve">           : Pranav Jeevan Narsingh</w:t>
      </w:r>
    </w:p>
    <w:p w:rsidR="00B723EC" w:rsidRDefault="00A84B81">
      <w:pPr>
        <w:jc w:val="both"/>
      </w:pPr>
      <w:r>
        <w:rPr>
          <w:b/>
        </w:rPr>
        <w:t xml:space="preserve">Branch          : B.E ( </w:t>
      </w:r>
      <w:r>
        <w:t>Information and Technology)</w:t>
      </w:r>
    </w:p>
    <w:p w:rsidR="00B723EC" w:rsidRDefault="00A84B81">
      <w:pPr>
        <w:jc w:val="both"/>
      </w:pPr>
      <w:r>
        <w:rPr>
          <w:b/>
        </w:rPr>
        <w:t>Address         :</w:t>
      </w:r>
      <w:r>
        <w:t>Vama Paradise CHS , Sector 13 , Khanda Colony , New Panvel</w:t>
      </w:r>
      <w:r>
        <w:t xml:space="preserve"> , Maharashtra, India , Pin Code: 410206</w:t>
      </w:r>
    </w:p>
    <w:p w:rsidR="00B723EC" w:rsidRDefault="00A84B81">
      <w:pPr>
        <w:jc w:val="both"/>
      </w:pPr>
      <w:r>
        <w:rPr>
          <w:b/>
        </w:rPr>
        <w:t xml:space="preserve">Contact No.  : </w:t>
      </w:r>
      <w:r>
        <w:t>+919619273845</w:t>
      </w:r>
    </w:p>
    <w:p w:rsidR="00B723EC" w:rsidRDefault="00A84B81">
      <w:r>
        <w:rPr>
          <w:b/>
        </w:rPr>
        <w:t xml:space="preserve">Email Id       : </w:t>
      </w:r>
      <w:hyperlink r:id="rId6" w:history="1">
        <w:r w:rsidR="001D35B6" w:rsidRPr="009839B6">
          <w:rPr>
            <w:rStyle w:val="Hyperlink"/>
          </w:rPr>
          <w:t>pranavnarsingh@gmail.com</w:t>
        </w:r>
      </w:hyperlink>
      <w:r>
        <w:rPr>
          <w:u w:val="single"/>
        </w:rPr>
        <w:t xml:space="preserve"> </w:t>
      </w:r>
    </w:p>
    <w:p w:rsidR="00B723EC" w:rsidRDefault="00A84B81">
      <w:pPr>
        <w:pStyle w:val="Title"/>
        <w:tabs>
          <w:tab w:val="left" w:pos="3695"/>
        </w:tabs>
        <w:ind w:left="2160"/>
        <w:jc w:val="both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ab/>
      </w:r>
    </w:p>
    <w:tbl>
      <w:tblPr>
        <w:tblStyle w:val="a"/>
        <w:tblW w:w="9466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466"/>
      </w:tblGrid>
      <w:tr w:rsidR="00E30408">
        <w:trPr>
          <w:trHeight w:val="420"/>
        </w:trPr>
        <w:tc>
          <w:tcPr>
            <w:tcW w:w="9466" w:type="dxa"/>
            <w:shd w:val="clear" w:color="auto" w:fill="C0C0C0"/>
            <w:vAlign w:val="center"/>
          </w:tcPr>
          <w:p w:rsidR="00B723EC" w:rsidRDefault="00A84B81">
            <w:pPr>
              <w:pStyle w:val="Subtitle"/>
              <w:ind w:left="72" w:hanging="7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CAREER OBJECTIVES</w:t>
            </w:r>
          </w:p>
        </w:tc>
      </w:tr>
    </w:tbl>
    <w:p w:rsidR="00B723EC" w:rsidRDefault="00A84B81">
      <w:pPr>
        <w:pStyle w:val="Subtitle"/>
        <w:jc w:val="both"/>
        <w:rPr>
          <w:sz w:val="24"/>
          <w:szCs w:val="24"/>
        </w:rPr>
      </w:pPr>
      <w:r>
        <w:rPr>
          <w:sz w:val="24"/>
          <w:szCs w:val="24"/>
        </w:rPr>
        <w:t>To obtain a challenging Position where I can utilize my knowledge of netw</w:t>
      </w:r>
      <w:r>
        <w:rPr>
          <w:sz w:val="24"/>
          <w:szCs w:val="24"/>
        </w:rPr>
        <w:t>orking and it should provide career growth.</w:t>
      </w:r>
    </w:p>
    <w:tbl>
      <w:tblPr>
        <w:tblStyle w:val="a0"/>
        <w:tblW w:w="9480" w:type="dxa"/>
        <w:tblLayout w:type="fixed"/>
        <w:tblLook w:val="0000" w:firstRow="0" w:lastRow="0" w:firstColumn="0" w:lastColumn="0" w:noHBand="0" w:noVBand="0"/>
      </w:tblPr>
      <w:tblGrid>
        <w:gridCol w:w="9480"/>
      </w:tblGrid>
      <w:tr w:rsidR="00E30408">
        <w:trPr>
          <w:trHeight w:val="420"/>
        </w:trPr>
        <w:tc>
          <w:tcPr>
            <w:tcW w:w="9480" w:type="dxa"/>
            <w:shd w:val="clear" w:color="auto" w:fill="C0C0C0"/>
            <w:vAlign w:val="center"/>
          </w:tcPr>
          <w:p w:rsidR="00B723EC" w:rsidRDefault="00A84B81">
            <w:pPr>
              <w:pStyle w:val="Subtitle"/>
              <w:ind w:left="72" w:hanging="7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</w:tr>
    </w:tbl>
    <w:p w:rsidR="00B723EC" w:rsidRDefault="00A84B81">
      <w:pPr>
        <w:numPr>
          <w:ilvl w:val="0"/>
          <w:numId w:val="7"/>
        </w:numPr>
        <w:jc w:val="both"/>
      </w:pPr>
      <w:r>
        <w:t>Final year B.E. (Information Technology) In B.N.C.O.E. Pusad.</w:t>
      </w:r>
    </w:p>
    <w:p w:rsidR="00B723EC" w:rsidRDefault="00A84B81">
      <w:pPr>
        <w:numPr>
          <w:ilvl w:val="0"/>
          <w:numId w:val="7"/>
        </w:numPr>
        <w:jc w:val="both"/>
      </w:pPr>
      <w:r>
        <w:t>Good academic record.</w:t>
      </w:r>
    </w:p>
    <w:p w:rsidR="00B723EC" w:rsidRDefault="00A84B81">
      <w:pPr>
        <w:numPr>
          <w:ilvl w:val="0"/>
          <w:numId w:val="7"/>
        </w:numPr>
        <w:jc w:val="both"/>
      </w:pPr>
      <w:r>
        <w:t>Good analytical and communication skills.</w:t>
      </w:r>
    </w:p>
    <w:p w:rsidR="00B723EC" w:rsidRDefault="00A84B81">
      <w:pPr>
        <w:numPr>
          <w:ilvl w:val="0"/>
          <w:numId w:val="7"/>
        </w:numPr>
        <w:jc w:val="both"/>
      </w:pPr>
      <w:r>
        <w:t>Member of ISTE</w:t>
      </w:r>
    </w:p>
    <w:p w:rsidR="00B723EC" w:rsidRDefault="00B723EC">
      <w:pPr>
        <w:pStyle w:val="Subtitle"/>
        <w:ind w:left="360"/>
        <w:jc w:val="both"/>
        <w:rPr>
          <w:sz w:val="24"/>
          <w:szCs w:val="24"/>
        </w:rPr>
      </w:pPr>
    </w:p>
    <w:tbl>
      <w:tblPr>
        <w:tblStyle w:val="a1"/>
        <w:tblW w:w="9466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466"/>
      </w:tblGrid>
      <w:tr w:rsidR="00E30408">
        <w:trPr>
          <w:trHeight w:val="420"/>
        </w:trPr>
        <w:tc>
          <w:tcPr>
            <w:tcW w:w="9466" w:type="dxa"/>
            <w:shd w:val="clear" w:color="auto" w:fill="C0C0C0"/>
            <w:vAlign w:val="center"/>
          </w:tcPr>
          <w:p w:rsidR="00B723EC" w:rsidRDefault="00A84B81">
            <w:pPr>
              <w:pStyle w:val="Subtitle"/>
              <w:ind w:left="72" w:hanging="7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ACADEMICS</w:t>
            </w:r>
          </w:p>
        </w:tc>
      </w:tr>
    </w:tbl>
    <w:p w:rsidR="00B723EC" w:rsidRDefault="00B723EC"/>
    <w:tbl>
      <w:tblPr>
        <w:tblStyle w:val="a2"/>
        <w:tblW w:w="9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024"/>
        <w:gridCol w:w="3213"/>
        <w:gridCol w:w="1134"/>
        <w:gridCol w:w="1245"/>
      </w:tblGrid>
      <w:tr w:rsidR="00E30408">
        <w:trPr>
          <w:trHeight w:val="500"/>
        </w:trPr>
        <w:tc>
          <w:tcPr>
            <w:tcW w:w="817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Exam</w:t>
            </w:r>
          </w:p>
        </w:tc>
        <w:tc>
          <w:tcPr>
            <w:tcW w:w="3024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Board/University</w:t>
            </w:r>
          </w:p>
        </w:tc>
        <w:tc>
          <w:tcPr>
            <w:tcW w:w="3213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134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245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Obtained</w:t>
            </w:r>
          </w:p>
        </w:tc>
      </w:tr>
      <w:tr w:rsidR="00E30408">
        <w:trPr>
          <w:trHeight w:val="520"/>
        </w:trPr>
        <w:tc>
          <w:tcPr>
            <w:tcW w:w="817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3024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Maharashtra State Board</w:t>
            </w:r>
          </w:p>
        </w:tc>
        <w:tc>
          <w:tcPr>
            <w:tcW w:w="3213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K.D.  High school, Pusad</w:t>
            </w:r>
          </w:p>
        </w:tc>
        <w:tc>
          <w:tcPr>
            <w:tcW w:w="1134" w:type="dxa"/>
          </w:tcPr>
          <w:p w:rsidR="00B723EC" w:rsidRDefault="00A84B81">
            <w:r>
              <w:t>March- 2009</w:t>
            </w:r>
          </w:p>
        </w:tc>
        <w:tc>
          <w:tcPr>
            <w:tcW w:w="1245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68.46%</w:t>
            </w:r>
          </w:p>
        </w:tc>
      </w:tr>
      <w:tr w:rsidR="00E30408">
        <w:trPr>
          <w:trHeight w:val="240"/>
        </w:trPr>
        <w:tc>
          <w:tcPr>
            <w:tcW w:w="817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H.S.C.</w:t>
            </w:r>
          </w:p>
        </w:tc>
        <w:tc>
          <w:tcPr>
            <w:tcW w:w="3024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Maharashtra State Board</w:t>
            </w:r>
          </w:p>
        </w:tc>
        <w:tc>
          <w:tcPr>
            <w:tcW w:w="3213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D0D0D"/>
                <w:sz w:val="24"/>
                <w:szCs w:val="24"/>
              </w:rPr>
              <w:t>Phulsing Naik College, Pusad</w:t>
            </w:r>
          </w:p>
        </w:tc>
        <w:tc>
          <w:tcPr>
            <w:tcW w:w="1134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Feb-2011</w:t>
            </w:r>
          </w:p>
        </w:tc>
        <w:tc>
          <w:tcPr>
            <w:tcW w:w="1245" w:type="dxa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52.83%</w:t>
            </w:r>
          </w:p>
        </w:tc>
      </w:tr>
      <w:tr w:rsidR="00E30408">
        <w:trPr>
          <w:trHeight w:val="660"/>
        </w:trPr>
        <w:tc>
          <w:tcPr>
            <w:tcW w:w="817" w:type="dxa"/>
          </w:tcPr>
          <w:p w:rsidR="00B723EC" w:rsidRDefault="00A84B81">
            <w:pPr>
              <w:jc w:val="both"/>
            </w:pPr>
            <w:r>
              <w:t>B.E. (I.T)</w:t>
            </w:r>
          </w:p>
        </w:tc>
        <w:tc>
          <w:tcPr>
            <w:tcW w:w="3024" w:type="dxa"/>
          </w:tcPr>
          <w:p w:rsidR="00B723EC" w:rsidRDefault="00A84B81">
            <w:pPr>
              <w:jc w:val="both"/>
            </w:pPr>
            <w:r>
              <w:t>Sant Gadge</w:t>
            </w:r>
            <w:r>
              <w:t xml:space="preserve"> Baba Amravati University, Amravati.</w:t>
            </w:r>
          </w:p>
        </w:tc>
        <w:tc>
          <w:tcPr>
            <w:tcW w:w="3213" w:type="dxa"/>
          </w:tcPr>
          <w:p w:rsidR="00B723EC" w:rsidRDefault="00A84B81">
            <w:pPr>
              <w:jc w:val="both"/>
            </w:pPr>
            <w:r>
              <w:t>Babasaheb Naik College of Engineering Pusad</w:t>
            </w:r>
          </w:p>
        </w:tc>
        <w:tc>
          <w:tcPr>
            <w:tcW w:w="1134" w:type="dxa"/>
          </w:tcPr>
          <w:p w:rsidR="00B723EC" w:rsidRDefault="00A84B81">
            <w:pPr>
              <w:jc w:val="both"/>
            </w:pPr>
            <w:r>
              <w:t>May -2016</w:t>
            </w:r>
          </w:p>
        </w:tc>
        <w:tc>
          <w:tcPr>
            <w:tcW w:w="1245" w:type="dxa"/>
          </w:tcPr>
          <w:p w:rsidR="00B723EC" w:rsidRDefault="00A84B81">
            <w:pPr>
              <w:jc w:val="both"/>
            </w:pPr>
            <w:r>
              <w:t>69.21%</w:t>
            </w:r>
          </w:p>
        </w:tc>
      </w:tr>
    </w:tbl>
    <w:p w:rsidR="00B723EC" w:rsidRDefault="00B723EC"/>
    <w:p w:rsidR="00B723EC" w:rsidRDefault="00B723EC"/>
    <w:p w:rsidR="00B723EC" w:rsidRDefault="00B723EC"/>
    <w:tbl>
      <w:tblPr>
        <w:tblStyle w:val="a3"/>
        <w:tblW w:w="9480" w:type="dxa"/>
        <w:tblLayout w:type="fixed"/>
        <w:tblLook w:val="0000" w:firstRow="0" w:lastRow="0" w:firstColumn="0" w:lastColumn="0" w:noHBand="0" w:noVBand="0"/>
      </w:tblPr>
      <w:tblGrid>
        <w:gridCol w:w="9480"/>
      </w:tblGrid>
      <w:tr w:rsidR="00E30408">
        <w:trPr>
          <w:trHeight w:val="420"/>
        </w:trPr>
        <w:tc>
          <w:tcPr>
            <w:tcW w:w="9480" w:type="dxa"/>
            <w:shd w:val="clear" w:color="auto" w:fill="C0C0C0"/>
            <w:vAlign w:val="center"/>
          </w:tcPr>
          <w:p w:rsidR="00B723EC" w:rsidRDefault="00A84B81">
            <w:pPr>
              <w:pStyle w:val="Subtitle"/>
              <w:ind w:left="72" w:hanging="7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</w:t>
            </w:r>
          </w:p>
        </w:tc>
      </w:tr>
    </w:tbl>
    <w:p w:rsidR="00B723EC" w:rsidRDefault="00B723EC"/>
    <w:p w:rsidR="00B723EC" w:rsidRDefault="00A84B81">
      <w:pPr>
        <w:numPr>
          <w:ilvl w:val="0"/>
          <w:numId w:val="6"/>
        </w:numPr>
      </w:pPr>
      <w:r>
        <w:t>Fusion InfoTech, Nagpur., Maharashtra , India.</w:t>
      </w:r>
    </w:p>
    <w:p w:rsidR="00B723EC" w:rsidRDefault="00B723EC">
      <w:pPr>
        <w:ind w:left="720"/>
      </w:pPr>
    </w:p>
    <w:p w:rsidR="00B723EC" w:rsidRDefault="00A84B81">
      <w:pPr>
        <w:numPr>
          <w:ilvl w:val="0"/>
          <w:numId w:val="8"/>
        </w:numPr>
      </w:pPr>
      <w:r>
        <w:t xml:space="preserve">Worked as </w:t>
      </w:r>
      <w:r w:rsidR="00D979C6">
        <w:t>System</w:t>
      </w:r>
      <w:r>
        <w:t xml:space="preserve"> engineer with Fusion InfoTech for Period of  10</w:t>
      </w:r>
      <w:r>
        <w:t xml:space="preserve"> Months 20 April 2015 to 29 Jan 2016.</w:t>
      </w:r>
    </w:p>
    <w:p w:rsidR="00B723EC" w:rsidRDefault="00B723EC">
      <w:pPr>
        <w:ind w:left="1440"/>
      </w:pPr>
    </w:p>
    <w:p w:rsidR="00B723EC" w:rsidRDefault="00A84B81">
      <w:pPr>
        <w:numPr>
          <w:ilvl w:val="0"/>
          <w:numId w:val="6"/>
        </w:numPr>
      </w:pPr>
      <w:r>
        <w:t>Wipro InfoTech , client location , DHL  Express India Private Limited (Head Office) , Andheri (Mumbai).</w:t>
      </w:r>
    </w:p>
    <w:p w:rsidR="00B723EC" w:rsidRDefault="00B723EC">
      <w:pPr>
        <w:ind w:left="720"/>
      </w:pPr>
    </w:p>
    <w:p w:rsidR="00B723EC" w:rsidRDefault="00A84B81">
      <w:pPr>
        <w:numPr>
          <w:ilvl w:val="0"/>
          <w:numId w:val="8"/>
        </w:numPr>
      </w:pPr>
      <w:r>
        <w:t>Worked as</w:t>
      </w:r>
      <w:r w:rsidR="00312068">
        <w:t xml:space="preserve"> System</w:t>
      </w:r>
      <w:r w:rsidR="0013574A">
        <w:t xml:space="preserve"> Engineer </w:t>
      </w:r>
      <w:r w:rsidR="005C0A23">
        <w:t xml:space="preserve">L2 </w:t>
      </w:r>
      <w:r w:rsidR="0013574A">
        <w:t>with client location DHL Express India Private  limited Under Wipro Infotech Private Limited for Period of 10 Months From 31 Aug 2016 to 31 May 2017</w:t>
      </w:r>
    </w:p>
    <w:p w:rsidR="00B723EC" w:rsidRDefault="00B723EC">
      <w:pPr>
        <w:ind w:left="1440"/>
      </w:pPr>
    </w:p>
    <w:p w:rsidR="00B723EC" w:rsidRDefault="00B723EC">
      <w:pPr>
        <w:ind w:left="1440"/>
      </w:pPr>
    </w:p>
    <w:p w:rsidR="00B723EC" w:rsidRDefault="00A84B81">
      <w:pPr>
        <w:numPr>
          <w:ilvl w:val="0"/>
          <w:numId w:val="6"/>
        </w:numPr>
      </w:pPr>
      <w:r>
        <w:t>IMSI India LTD</w:t>
      </w:r>
      <w:r w:rsidR="0013574A">
        <w:t xml:space="preserve"> , Client Location Lodha ( Head Office)  , Lower Parel , Mumbai.</w:t>
      </w:r>
    </w:p>
    <w:p w:rsidR="00B723EC" w:rsidRDefault="00B723EC">
      <w:pPr>
        <w:ind w:left="720"/>
      </w:pPr>
    </w:p>
    <w:p w:rsidR="00B723EC" w:rsidRDefault="00A84B81">
      <w:pPr>
        <w:numPr>
          <w:ilvl w:val="0"/>
          <w:numId w:val="8"/>
        </w:numPr>
      </w:pPr>
      <w:r>
        <w:t>Worked as</w:t>
      </w:r>
      <w:r w:rsidR="0013574A">
        <w:t xml:space="preserve"> Remote </w:t>
      </w:r>
      <w:r w:rsidR="00D979C6">
        <w:t xml:space="preserve">and Server </w:t>
      </w:r>
      <w:r w:rsidR="0013574A">
        <w:t>Support Engineer with client location Lodha (Head Office) Under I</w:t>
      </w:r>
      <w:r w:rsidR="00D979C6">
        <w:t>MSI</w:t>
      </w:r>
      <w:r w:rsidR="0013574A">
        <w:t xml:space="preserve"> India  Private Limited for Period of  6 Months appx From 1 June 2017 to 10 OCT 2017 </w:t>
      </w:r>
    </w:p>
    <w:p w:rsidR="00B723EC" w:rsidRDefault="00B723EC">
      <w:pPr>
        <w:ind w:left="1440"/>
      </w:pPr>
    </w:p>
    <w:p w:rsidR="00B723EC" w:rsidRDefault="00A84B81">
      <w:pPr>
        <w:numPr>
          <w:ilvl w:val="0"/>
          <w:numId w:val="6"/>
        </w:numPr>
      </w:pPr>
      <w:r>
        <w:t>Globtier India , client location Aditya Birla Group ( Head Office ) Dadar , Mumbai.</w:t>
      </w:r>
    </w:p>
    <w:p w:rsidR="00B723EC" w:rsidRDefault="00B723EC">
      <w:pPr>
        <w:ind w:left="1440"/>
      </w:pPr>
    </w:p>
    <w:p w:rsidR="00B723EC" w:rsidRDefault="00B723EC">
      <w:pPr>
        <w:ind w:left="720"/>
      </w:pPr>
    </w:p>
    <w:p w:rsidR="007622DF" w:rsidRDefault="00A84B81" w:rsidP="007622DF">
      <w:pPr>
        <w:numPr>
          <w:ilvl w:val="0"/>
          <w:numId w:val="3"/>
        </w:numPr>
      </w:pPr>
      <w:r>
        <w:t xml:space="preserve">Working as Server </w:t>
      </w:r>
      <w:r w:rsidR="0013574A">
        <w:t>Support</w:t>
      </w:r>
      <w:r>
        <w:t xml:space="preserve"> Engineer</w:t>
      </w:r>
      <w:r w:rsidR="0013574A">
        <w:t xml:space="preserve"> </w:t>
      </w:r>
      <w:r>
        <w:t xml:space="preserve">( Worli Data Center ) </w:t>
      </w:r>
      <w:r w:rsidR="0013574A">
        <w:t>with client location Aditya Birla (Head Office) Under Globtier India Private Limited from 29</w:t>
      </w:r>
      <w:r w:rsidR="0013574A">
        <w:rPr>
          <w:vertAlign w:val="superscript"/>
        </w:rPr>
        <w:t>st</w:t>
      </w:r>
      <w:r w:rsidR="0013574A">
        <w:t xml:space="preserve"> Jan 2018 till now</w:t>
      </w:r>
    </w:p>
    <w:p w:rsidR="00073D36" w:rsidRDefault="00073D36" w:rsidP="00073D36">
      <w:pPr>
        <w:ind w:left="1440"/>
      </w:pPr>
    </w:p>
    <w:p w:rsidR="007622DF" w:rsidRDefault="00A84B81" w:rsidP="007622DF">
      <w:pPr>
        <w:pStyle w:val="ListParagraph"/>
        <w:numPr>
          <w:ilvl w:val="0"/>
          <w:numId w:val="6"/>
        </w:numPr>
      </w:pPr>
      <w:r>
        <w:t>RST Forum , Matunga – Atten</w:t>
      </w:r>
      <w:r w:rsidR="00312068">
        <w:t>ding CCNA Routing And switching</w:t>
      </w:r>
      <w:r>
        <w:t xml:space="preserve"> classes at RST forum</w:t>
      </w:r>
      <w:r w:rsidR="00312068">
        <w:t>. ,</w:t>
      </w:r>
      <w:r>
        <w:t xml:space="preserve"> Matunga</w:t>
      </w:r>
      <w:r w:rsidR="00312068">
        <w:t xml:space="preserve"> , </w:t>
      </w:r>
      <w:r>
        <w:t xml:space="preserve"> Mumbai.</w:t>
      </w:r>
    </w:p>
    <w:p w:rsidR="00B723EC" w:rsidRDefault="00B723EC">
      <w:pPr>
        <w:ind w:left="1440"/>
      </w:pPr>
    </w:p>
    <w:p w:rsidR="00B723EC" w:rsidRDefault="00B723EC"/>
    <w:p w:rsidR="00B723EC" w:rsidRDefault="00A84B81">
      <w:pPr>
        <w:widowControl w:val="0"/>
        <w:shd w:val="clear" w:color="auto" w:fill="BFBFBF"/>
        <w:tabs>
          <w:tab w:val="right" w:pos="9360"/>
        </w:tabs>
        <w:spacing w:line="276" w:lineRule="auto"/>
        <w:jc w:val="both"/>
      </w:pPr>
      <w:r>
        <w:rPr>
          <w:b/>
        </w:rPr>
        <w:t>SKILL SET:</w:t>
      </w:r>
      <w:r>
        <w:rPr>
          <w:b/>
        </w:rPr>
        <w:tab/>
      </w:r>
    </w:p>
    <w:p w:rsidR="00B723EC" w:rsidRDefault="00B723EC">
      <w:pPr>
        <w:spacing w:line="276" w:lineRule="auto"/>
        <w:jc w:val="both"/>
      </w:pPr>
    </w:p>
    <w:p w:rsidR="00B723EC" w:rsidRDefault="00A84B81">
      <w:pPr>
        <w:spacing w:line="276" w:lineRule="auto"/>
        <w:jc w:val="both"/>
      </w:pPr>
      <w:r>
        <w:rPr>
          <w:b/>
        </w:rPr>
        <w:t>OPERATING SYSTEM / SERVER  SKILLS:</w:t>
      </w:r>
    </w:p>
    <w:p w:rsidR="000235F4" w:rsidRDefault="00A84B81">
      <w:pPr>
        <w:spacing w:line="276" w:lineRule="auto"/>
        <w:jc w:val="both"/>
      </w:pPr>
      <w:r>
        <w:t xml:space="preserve"> </w:t>
      </w:r>
    </w:p>
    <w:p w:rsidR="005C0A23" w:rsidRPr="00A7763B" w:rsidRDefault="00A84B81" w:rsidP="005C0A23">
      <w:pPr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t xml:space="preserve">Knowledge and </w:t>
      </w:r>
      <w:r>
        <w:t>Experience of windows active directory domain and Workgroup Environment.</w:t>
      </w:r>
    </w:p>
    <w:p w:rsidR="00A7763B" w:rsidRPr="00A7763B" w:rsidRDefault="00A84B81" w:rsidP="005C0A23">
      <w:pPr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t>Knowledge of DNS, DHCP, File Server.</w:t>
      </w:r>
    </w:p>
    <w:p w:rsidR="00A7763B" w:rsidRPr="00A7763B" w:rsidRDefault="00A84B81" w:rsidP="005C0A23">
      <w:pPr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t xml:space="preserve">Knowledge of Active directory trust and zones </w:t>
      </w:r>
    </w:p>
    <w:p w:rsidR="00A7763B" w:rsidRDefault="00A84B81" w:rsidP="005C0A23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A7763B">
        <w:rPr>
          <w:sz w:val="22"/>
          <w:szCs w:val="22"/>
        </w:rPr>
        <w:t>Knowledge of RAID , File system</w:t>
      </w:r>
    </w:p>
    <w:p w:rsidR="00A7763B" w:rsidRPr="00A7763B" w:rsidRDefault="00A84B81" w:rsidP="005C0A23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Knowledge of Protocol HTPS, FTP , SMTP , </w:t>
      </w:r>
    </w:p>
    <w:p w:rsidR="005C0A23" w:rsidRPr="009A65D5" w:rsidRDefault="00A84B81" w:rsidP="005C0A23">
      <w:pPr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t>Ability to manage user pr</w:t>
      </w:r>
      <w:r>
        <w:t>ofile and groups in a Domain Environment.</w:t>
      </w:r>
    </w:p>
    <w:p w:rsidR="009A65D5" w:rsidRPr="009A65D5" w:rsidRDefault="00A84B81" w:rsidP="005C0A23">
      <w:pPr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0235F4">
        <w:t>Knowledge</w:t>
      </w:r>
      <w:r>
        <w:t xml:space="preserve"> of Tree , schema and Scopes</w:t>
      </w:r>
    </w:p>
    <w:p w:rsidR="009A65D5" w:rsidRDefault="00A84B81" w:rsidP="005C0A23">
      <w:pPr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 w:rsidRPr="000235F4">
        <w:t>Knowledge</w:t>
      </w:r>
      <w:r>
        <w:t xml:space="preserve"> of Active Directory Partion</w:t>
      </w:r>
    </w:p>
    <w:p w:rsidR="005C0A23" w:rsidRPr="005C0A23" w:rsidRDefault="00A84B81" w:rsidP="005C0A23">
      <w:pPr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t>Experienced and proficient with Windows XP, 7, 8</w:t>
      </w:r>
      <w:r w:rsidR="00B47940">
        <w:t xml:space="preserve"> </w:t>
      </w:r>
      <w:r w:rsidR="00B56749">
        <w:t>, 10</w:t>
      </w:r>
      <w:r>
        <w:t xml:space="preserve"> and Windows Server 2008 , 2012,2016. Operating system.</w:t>
      </w:r>
    </w:p>
    <w:p w:rsidR="000235F4" w:rsidRPr="000235F4" w:rsidRDefault="00A84B81" w:rsidP="000235F4">
      <w:pPr>
        <w:pStyle w:val="ListParagraph"/>
        <w:numPr>
          <w:ilvl w:val="0"/>
          <w:numId w:val="2"/>
        </w:numPr>
        <w:spacing w:after="3"/>
        <w:jc w:val="both"/>
      </w:pPr>
      <w:r w:rsidRPr="000235F4">
        <w:t xml:space="preserve">Knowledge of </w:t>
      </w:r>
      <w:r w:rsidR="009E60D3">
        <w:t xml:space="preserve"> </w:t>
      </w:r>
      <w:r w:rsidRPr="000235F4">
        <w:t>LAN MAN WAN</w:t>
      </w:r>
    </w:p>
    <w:p w:rsidR="000235F4" w:rsidRDefault="00A84B81" w:rsidP="009E60D3">
      <w:pPr>
        <w:pStyle w:val="ListParagraph"/>
        <w:numPr>
          <w:ilvl w:val="0"/>
          <w:numId w:val="2"/>
        </w:numPr>
        <w:spacing w:after="3"/>
        <w:jc w:val="both"/>
      </w:pPr>
      <w:r w:rsidRPr="000235F4">
        <w:t>Kno</w:t>
      </w:r>
      <w:r w:rsidRPr="000235F4">
        <w:t>wledge of</w:t>
      </w:r>
      <w:r>
        <w:t xml:space="preserve">  Domain Controller</w:t>
      </w:r>
    </w:p>
    <w:p w:rsidR="009E60D3" w:rsidRPr="000235F4" w:rsidRDefault="00A84B81" w:rsidP="00B47940">
      <w:pPr>
        <w:pStyle w:val="ListParagraph"/>
        <w:numPr>
          <w:ilvl w:val="0"/>
          <w:numId w:val="2"/>
        </w:numPr>
        <w:spacing w:after="3"/>
        <w:jc w:val="both"/>
      </w:pPr>
      <w:r>
        <w:t xml:space="preserve">Knowledge of </w:t>
      </w:r>
      <w:r w:rsidR="00A7763B">
        <w:t>servers</w:t>
      </w:r>
      <w:r w:rsidR="00B47940">
        <w:t xml:space="preserve"> Knowledge Windows NT back up and Server back up</w:t>
      </w:r>
    </w:p>
    <w:p w:rsidR="000235F4" w:rsidRDefault="00A84B81" w:rsidP="000235F4">
      <w:pPr>
        <w:pStyle w:val="ListParagraph"/>
        <w:numPr>
          <w:ilvl w:val="0"/>
          <w:numId w:val="2"/>
        </w:numPr>
      </w:pPr>
      <w:r>
        <w:t xml:space="preserve">Knowledge on </w:t>
      </w:r>
      <w:r w:rsidR="00B56749">
        <w:t xml:space="preserve">Basics </w:t>
      </w:r>
      <w:r>
        <w:t xml:space="preserve">of </w:t>
      </w:r>
      <w:r w:rsidR="00B56749">
        <w:t>Switch and R</w:t>
      </w:r>
      <w:r w:rsidRPr="000235F4">
        <w:t xml:space="preserve">outer </w:t>
      </w:r>
    </w:p>
    <w:p w:rsidR="00B723EC" w:rsidRPr="005C0A23" w:rsidRDefault="00A84B81" w:rsidP="005C0A23">
      <w:pPr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t>Familiar to work with Application Software lik</w:t>
      </w:r>
      <w:r w:rsidR="005C0A23">
        <w:t>e MS office</w:t>
      </w:r>
      <w:r w:rsidR="00B47940">
        <w:t>, outlook</w:t>
      </w:r>
      <w:r w:rsidR="009A65D5">
        <w:t xml:space="preserve"> , </w:t>
      </w:r>
      <w:r w:rsidR="00B47940">
        <w:t>Send Blaster</w:t>
      </w:r>
      <w:r w:rsidR="009A65D5">
        <w:t xml:space="preserve"> for bulk mail</w:t>
      </w:r>
    </w:p>
    <w:p w:rsidR="00B723EC" w:rsidRDefault="00A84B81">
      <w:pPr>
        <w:numPr>
          <w:ilvl w:val="0"/>
          <w:numId w:val="2"/>
        </w:numPr>
        <w:spacing w:line="276" w:lineRule="auto"/>
        <w:jc w:val="both"/>
        <w:rPr>
          <w:sz w:val="20"/>
          <w:szCs w:val="20"/>
        </w:rPr>
      </w:pPr>
      <w:r>
        <w:t xml:space="preserve">Knowledge of E-mail </w:t>
      </w:r>
      <w:r>
        <w:t>Client MS outlook 2007, 2010 and Network Printer.</w:t>
      </w:r>
    </w:p>
    <w:p w:rsidR="009A65D5" w:rsidRDefault="00A84B81" w:rsidP="00A7763B">
      <w:pPr>
        <w:numPr>
          <w:ilvl w:val="0"/>
          <w:numId w:val="2"/>
        </w:numPr>
        <w:spacing w:line="276" w:lineRule="auto"/>
        <w:jc w:val="both"/>
      </w:pPr>
      <w:r>
        <w:t>Knowledge of Organization unit</w:t>
      </w:r>
    </w:p>
    <w:p w:rsidR="00B723EC" w:rsidRDefault="00A84B81">
      <w:pPr>
        <w:numPr>
          <w:ilvl w:val="0"/>
          <w:numId w:val="2"/>
        </w:numPr>
        <w:spacing w:line="276" w:lineRule="auto"/>
        <w:jc w:val="both"/>
      </w:pPr>
      <w:r>
        <w:t>Manage sharing of resources in LAN environment</w:t>
      </w:r>
    </w:p>
    <w:p w:rsidR="00B723EC" w:rsidRDefault="00A84B81">
      <w:pPr>
        <w:numPr>
          <w:ilvl w:val="0"/>
          <w:numId w:val="2"/>
        </w:numPr>
        <w:spacing w:line="276" w:lineRule="auto"/>
        <w:jc w:val="both"/>
      </w:pPr>
      <w:r>
        <w:t xml:space="preserve">Knowledge of antivirus application like McAfee, </w:t>
      </w:r>
      <w:r w:rsidR="009A65D5">
        <w:t>Norton End point security , Symantec Anti</w:t>
      </w:r>
      <w:r w:rsidR="00B47940">
        <w:t>vi</w:t>
      </w:r>
      <w:r w:rsidR="009A65D5">
        <w:t>rus.</w:t>
      </w:r>
      <w:r>
        <w:t xml:space="preserve"> </w:t>
      </w:r>
    </w:p>
    <w:p w:rsidR="00B723EC" w:rsidRDefault="00A84B81">
      <w:pPr>
        <w:numPr>
          <w:ilvl w:val="0"/>
          <w:numId w:val="2"/>
        </w:numPr>
        <w:spacing w:line="276" w:lineRule="auto"/>
        <w:jc w:val="both"/>
      </w:pPr>
      <w:r>
        <w:t>Ability to Work in Team</w:t>
      </w:r>
    </w:p>
    <w:p w:rsidR="00B723EC" w:rsidRDefault="00A84B81">
      <w:pPr>
        <w:numPr>
          <w:ilvl w:val="0"/>
          <w:numId w:val="2"/>
        </w:numPr>
        <w:spacing w:line="276" w:lineRule="auto"/>
        <w:jc w:val="both"/>
      </w:pPr>
      <w:r>
        <w:t>Ability</w:t>
      </w:r>
      <w:r>
        <w:t xml:space="preserve"> to handle Hand Held devices</w:t>
      </w:r>
    </w:p>
    <w:p w:rsidR="00B723EC" w:rsidRDefault="00A84B81">
      <w:pPr>
        <w:numPr>
          <w:ilvl w:val="0"/>
          <w:numId w:val="2"/>
        </w:numPr>
        <w:spacing w:line="276" w:lineRule="auto"/>
        <w:jc w:val="both"/>
      </w:pPr>
      <w:r>
        <w:t>Handle IP address Issues.</w:t>
      </w:r>
    </w:p>
    <w:p w:rsidR="00B723EC" w:rsidRDefault="00A84B81">
      <w:pPr>
        <w:numPr>
          <w:ilvl w:val="0"/>
          <w:numId w:val="2"/>
        </w:numPr>
        <w:spacing w:line="276" w:lineRule="auto"/>
        <w:jc w:val="both"/>
      </w:pPr>
      <w:r>
        <w:t>Knowledge of Microsoft office 365</w:t>
      </w:r>
    </w:p>
    <w:p w:rsidR="00B723EC" w:rsidRDefault="00A84B81">
      <w:pPr>
        <w:numPr>
          <w:ilvl w:val="0"/>
          <w:numId w:val="2"/>
        </w:numPr>
        <w:spacing w:line="276" w:lineRule="auto"/>
        <w:jc w:val="both"/>
      </w:pPr>
      <w:r>
        <w:t xml:space="preserve">Active Directory Domain Services knowledge user policy knowledge </w:t>
      </w:r>
    </w:p>
    <w:p w:rsidR="00B723EC" w:rsidRDefault="00A84B81">
      <w:pPr>
        <w:numPr>
          <w:ilvl w:val="0"/>
          <w:numId w:val="2"/>
        </w:numPr>
        <w:spacing w:line="276" w:lineRule="auto"/>
        <w:jc w:val="both"/>
      </w:pPr>
      <w:r>
        <w:t>Knowledge of Bulk mails through Server using different application</w:t>
      </w:r>
    </w:p>
    <w:p w:rsidR="00D979C6" w:rsidRDefault="00A84B81">
      <w:pPr>
        <w:numPr>
          <w:ilvl w:val="0"/>
          <w:numId w:val="2"/>
        </w:numPr>
        <w:spacing w:line="276" w:lineRule="auto"/>
        <w:jc w:val="both"/>
      </w:pPr>
      <w:r>
        <w:t>Knowledge of VMware</w:t>
      </w:r>
      <w:r w:rsidR="005C0A23">
        <w:t xml:space="preserve"> 14 Pro workstation</w:t>
      </w:r>
    </w:p>
    <w:p w:rsidR="003C72FE" w:rsidRDefault="00A84B81">
      <w:pPr>
        <w:numPr>
          <w:ilvl w:val="0"/>
          <w:numId w:val="2"/>
        </w:numPr>
        <w:spacing w:line="276" w:lineRule="auto"/>
        <w:jc w:val="both"/>
      </w:pPr>
      <w:r w:rsidRPr="003C72FE">
        <w:t>Administration of Microsoft Windows, Anti-Virus, Servers, Networks</w:t>
      </w:r>
    </w:p>
    <w:p w:rsidR="003C72FE" w:rsidRDefault="00A84B81">
      <w:pPr>
        <w:numPr>
          <w:ilvl w:val="0"/>
          <w:numId w:val="2"/>
        </w:numPr>
        <w:spacing w:line="276" w:lineRule="auto"/>
        <w:jc w:val="both"/>
      </w:pPr>
      <w:r w:rsidRPr="003C72FE">
        <w:t>Knowledge of Enterprise Level Anti-Virus Products</w:t>
      </w:r>
    </w:p>
    <w:p w:rsidR="0040480F" w:rsidRPr="0040480F" w:rsidRDefault="00A84B81" w:rsidP="0040480F">
      <w:pPr>
        <w:numPr>
          <w:ilvl w:val="0"/>
          <w:numId w:val="2"/>
        </w:numPr>
        <w:spacing w:line="276" w:lineRule="auto"/>
        <w:jc w:val="both"/>
        <w:rPr>
          <w:lang w:val="en-IN"/>
        </w:rPr>
      </w:pPr>
      <w:r w:rsidRPr="003C72FE">
        <w:t xml:space="preserve">Knowledge of </w:t>
      </w:r>
      <w:r>
        <w:t xml:space="preserve"> </w:t>
      </w:r>
      <w:r w:rsidRPr="003C72FE">
        <w:t>Virtualization/Cloud knowledge</w:t>
      </w:r>
    </w:p>
    <w:p w:rsidR="0040480F" w:rsidRPr="0040480F" w:rsidRDefault="00A84B81" w:rsidP="0040480F">
      <w:pPr>
        <w:numPr>
          <w:ilvl w:val="0"/>
          <w:numId w:val="2"/>
        </w:numPr>
        <w:spacing w:line="276" w:lineRule="auto"/>
        <w:jc w:val="both"/>
        <w:rPr>
          <w:lang w:val="en-IN"/>
        </w:rPr>
      </w:pPr>
      <w:r w:rsidRPr="003C72FE">
        <w:t>Knowledge</w:t>
      </w:r>
      <w:r w:rsidRPr="0040480F">
        <w:rPr>
          <w:lang w:val="en-IN"/>
        </w:rPr>
        <w:t xml:space="preserve"> Windows 2008,Windows 2012 R2- OS Installation, Patch update, Driver update basi</w:t>
      </w:r>
      <w:r w:rsidRPr="0040480F">
        <w:rPr>
          <w:lang w:val="en-IN"/>
        </w:rPr>
        <w:t xml:space="preserve">c trouble shooting </w:t>
      </w:r>
    </w:p>
    <w:p w:rsidR="0040480F" w:rsidRPr="0040480F" w:rsidRDefault="00A84B81" w:rsidP="0040480F">
      <w:pPr>
        <w:numPr>
          <w:ilvl w:val="0"/>
          <w:numId w:val="2"/>
        </w:numPr>
        <w:spacing w:line="276" w:lineRule="auto"/>
        <w:jc w:val="both"/>
        <w:rPr>
          <w:lang w:val="en-IN"/>
        </w:rPr>
      </w:pPr>
      <w:r>
        <w:rPr>
          <w:lang w:val="en-IN"/>
        </w:rPr>
        <w:lastRenderedPageBreak/>
        <w:t>Sever</w:t>
      </w:r>
      <w:r w:rsidRPr="0040480F">
        <w:rPr>
          <w:lang w:val="en-IN"/>
        </w:rPr>
        <w:t xml:space="preserve"> Backup : Knowledge of backup process , managing library &amp; Tapes ,HP Data Protector</w:t>
      </w:r>
    </w:p>
    <w:p w:rsidR="0040480F" w:rsidRPr="0040480F" w:rsidRDefault="00A84B81" w:rsidP="0040480F">
      <w:pPr>
        <w:numPr>
          <w:ilvl w:val="0"/>
          <w:numId w:val="2"/>
        </w:numPr>
        <w:spacing w:line="276" w:lineRule="auto"/>
        <w:jc w:val="both"/>
        <w:rPr>
          <w:lang w:val="en-IN"/>
        </w:rPr>
      </w:pPr>
      <w:r w:rsidRPr="0040480F">
        <w:rPr>
          <w:lang w:val="en-IN"/>
        </w:rPr>
        <w:t>Symantec End Point : SEPM</w:t>
      </w:r>
    </w:p>
    <w:p w:rsidR="0040480F" w:rsidRPr="0040480F" w:rsidRDefault="00A84B81" w:rsidP="0040480F">
      <w:pPr>
        <w:numPr>
          <w:ilvl w:val="0"/>
          <w:numId w:val="2"/>
        </w:numPr>
        <w:spacing w:line="276" w:lineRule="auto"/>
        <w:jc w:val="both"/>
        <w:rPr>
          <w:lang w:val="en-IN"/>
        </w:rPr>
      </w:pPr>
      <w:r w:rsidRPr="0040480F">
        <w:rPr>
          <w:lang w:val="en-IN"/>
        </w:rPr>
        <w:t>AD/Exchange (basic): ID creations, group creation/update.</w:t>
      </w:r>
    </w:p>
    <w:p w:rsidR="0040480F" w:rsidRPr="0040480F" w:rsidRDefault="00A84B81" w:rsidP="0040480F">
      <w:pPr>
        <w:numPr>
          <w:ilvl w:val="0"/>
          <w:numId w:val="2"/>
        </w:numPr>
        <w:spacing w:line="276" w:lineRule="auto"/>
        <w:jc w:val="both"/>
        <w:rPr>
          <w:lang w:val="en-IN"/>
        </w:rPr>
      </w:pPr>
      <w:r w:rsidRPr="0040480F">
        <w:rPr>
          <w:lang w:val="en-IN"/>
        </w:rPr>
        <w:t>File server: assigning rights &amp; quota</w:t>
      </w:r>
    </w:p>
    <w:p w:rsidR="002B60CE" w:rsidRDefault="002B60CE" w:rsidP="002B60CE">
      <w:pPr>
        <w:spacing w:line="276" w:lineRule="auto"/>
        <w:jc w:val="both"/>
      </w:pPr>
    </w:p>
    <w:p w:rsidR="00B723EC" w:rsidRDefault="00A84B81" w:rsidP="002B60CE">
      <w:pPr>
        <w:spacing w:line="276" w:lineRule="auto"/>
        <w:jc w:val="both"/>
      </w:pPr>
      <w:r>
        <w:rPr>
          <w:b/>
        </w:rPr>
        <w:t xml:space="preserve">NETWORKING SKILLS:  </w:t>
      </w:r>
    </w:p>
    <w:p w:rsidR="00B723EC" w:rsidRDefault="00B723EC">
      <w:pPr>
        <w:spacing w:line="276" w:lineRule="auto"/>
        <w:jc w:val="both"/>
      </w:pPr>
    </w:p>
    <w:p w:rsidR="00B723EC" w:rsidRDefault="00A84B81">
      <w:pPr>
        <w:numPr>
          <w:ilvl w:val="0"/>
          <w:numId w:val="1"/>
        </w:numPr>
        <w:spacing w:line="276" w:lineRule="auto"/>
        <w:jc w:val="both"/>
      </w:pPr>
      <w:r>
        <w:t>Ab</w:t>
      </w:r>
      <w:r>
        <w:t>ility to manage and configure routers and switches (cisco routers 1841, 2600).</w:t>
      </w:r>
    </w:p>
    <w:p w:rsidR="00B723EC" w:rsidRDefault="00A84B81">
      <w:pPr>
        <w:numPr>
          <w:ilvl w:val="0"/>
          <w:numId w:val="1"/>
        </w:numPr>
        <w:spacing w:line="276" w:lineRule="auto"/>
        <w:jc w:val="both"/>
      </w:pPr>
      <w:r>
        <w:t>Knowledge of  virtual LAN and  Routing  protocols (RIP,OSPF, EIGRP and STATIC)</w:t>
      </w:r>
    </w:p>
    <w:p w:rsidR="00B723EC" w:rsidRDefault="00A84B81">
      <w:pPr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r>
        <w:t xml:space="preserve">Knowledge </w:t>
      </w:r>
      <w:r w:rsidR="0013574A">
        <w:t>Access control list.</w:t>
      </w:r>
    </w:p>
    <w:p w:rsidR="007622DF" w:rsidRPr="007622DF" w:rsidRDefault="00A84B81" w:rsidP="007622DF">
      <w:pPr>
        <w:numPr>
          <w:ilvl w:val="0"/>
          <w:numId w:val="1"/>
        </w:numPr>
        <w:spacing w:line="276" w:lineRule="auto"/>
        <w:jc w:val="both"/>
      </w:pPr>
      <w:r w:rsidRPr="007622DF">
        <w:t>Effectively create and manage Private LANs.</w:t>
      </w:r>
    </w:p>
    <w:p w:rsidR="007622DF" w:rsidRDefault="00A84B81" w:rsidP="007622DF">
      <w:pPr>
        <w:numPr>
          <w:ilvl w:val="0"/>
          <w:numId w:val="1"/>
        </w:numPr>
        <w:spacing w:line="276" w:lineRule="auto"/>
        <w:jc w:val="both"/>
      </w:pPr>
      <w:r w:rsidRPr="007622DF">
        <w:t xml:space="preserve">Attending CCNA Routing and switching classes At RST Forum institute </w:t>
      </w:r>
    </w:p>
    <w:p w:rsidR="005051CD" w:rsidRDefault="00A84B81" w:rsidP="005051CD">
      <w:pPr>
        <w:numPr>
          <w:ilvl w:val="0"/>
          <w:numId w:val="1"/>
        </w:numPr>
        <w:spacing w:line="276" w:lineRule="auto"/>
        <w:jc w:val="both"/>
      </w:pPr>
      <w:r>
        <w:t>Knowledge of LAN , WAN , MAN ,</w:t>
      </w:r>
      <w:r w:rsidRPr="005051CD">
        <w:t xml:space="preserve"> </w:t>
      </w:r>
      <w:r>
        <w:t>OSI reference model , WIFI Standard ,</w:t>
      </w:r>
      <w:r w:rsidRPr="005051CD">
        <w:t xml:space="preserve"> </w:t>
      </w:r>
      <w:r>
        <w:t>Network architecture. , Firewall , proxy</w:t>
      </w:r>
    </w:p>
    <w:p w:rsidR="005051CD" w:rsidRPr="005051CD" w:rsidRDefault="005051CD" w:rsidP="005051CD"/>
    <w:tbl>
      <w:tblPr>
        <w:tblStyle w:val="a5"/>
        <w:tblW w:w="9556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556"/>
      </w:tblGrid>
      <w:tr w:rsidR="00E30408">
        <w:trPr>
          <w:trHeight w:val="360"/>
        </w:trPr>
        <w:tc>
          <w:tcPr>
            <w:tcW w:w="9556" w:type="dxa"/>
            <w:shd w:val="clear" w:color="auto" w:fill="C0C0C0"/>
            <w:vAlign w:val="center"/>
          </w:tcPr>
          <w:p w:rsidR="00B723EC" w:rsidRDefault="00A84B81">
            <w:pPr>
              <w:pStyle w:val="Subtitle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PROJECT</w:t>
            </w:r>
          </w:p>
        </w:tc>
      </w:tr>
    </w:tbl>
    <w:p w:rsidR="00B723EC" w:rsidRDefault="00A84B81">
      <w:pPr>
        <w:pStyle w:val="Subtitle"/>
        <w:pBdr>
          <w:bottom w:val="single" w:sz="6" w:space="0" w:color="000000"/>
        </w:pBdr>
        <w:tabs>
          <w:tab w:val="left" w:pos="3210"/>
        </w:tabs>
        <w:ind w:left="-180" w:right="-338"/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Topic: “Improving the Resources Utilization in Gri</w:t>
      </w:r>
      <w:r>
        <w:rPr>
          <w:b/>
          <w:sz w:val="24"/>
          <w:szCs w:val="24"/>
        </w:rPr>
        <w:t>d Environment Using Aging Technique”.</w:t>
      </w:r>
    </w:p>
    <w:p w:rsidR="00B723EC" w:rsidRDefault="00B723EC">
      <w:pPr>
        <w:pStyle w:val="Subtitle"/>
        <w:rPr>
          <w:sz w:val="24"/>
          <w:szCs w:val="24"/>
        </w:rPr>
      </w:pPr>
    </w:p>
    <w:p w:rsidR="00B723EC" w:rsidRDefault="00A84B81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Description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It provide efficient scheduling algorithm for CPU resource utilization in single &amp; multi-processor system to Avoid starvation.</w:t>
      </w:r>
    </w:p>
    <w:p w:rsidR="00B723EC" w:rsidRDefault="00B723EC">
      <w:pPr>
        <w:pStyle w:val="Subtitle"/>
        <w:rPr>
          <w:sz w:val="24"/>
          <w:szCs w:val="24"/>
        </w:rPr>
      </w:pPr>
    </w:p>
    <w:tbl>
      <w:tblPr>
        <w:tblStyle w:val="a6"/>
        <w:tblW w:w="9480" w:type="dxa"/>
        <w:tblLayout w:type="fixed"/>
        <w:tblLook w:val="0000" w:firstRow="0" w:lastRow="0" w:firstColumn="0" w:lastColumn="0" w:noHBand="0" w:noVBand="0"/>
      </w:tblPr>
      <w:tblGrid>
        <w:gridCol w:w="9480"/>
      </w:tblGrid>
      <w:tr w:rsidR="00E30408">
        <w:trPr>
          <w:trHeight w:val="340"/>
        </w:trPr>
        <w:tc>
          <w:tcPr>
            <w:tcW w:w="9480" w:type="dxa"/>
            <w:shd w:val="clear" w:color="auto" w:fill="C0C0C0"/>
            <w:vAlign w:val="center"/>
          </w:tcPr>
          <w:p w:rsidR="00B723EC" w:rsidRDefault="00A84B81">
            <w:pPr>
              <w:pStyle w:val="Subtitle"/>
              <w:ind w:left="72" w:hanging="7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 CURRICULAR and ACHIEVEMENTS</w:t>
            </w:r>
          </w:p>
        </w:tc>
      </w:tr>
    </w:tbl>
    <w:p w:rsidR="00B723EC" w:rsidRDefault="00A84B81">
      <w:pPr>
        <w:spacing w:line="276" w:lineRule="auto"/>
        <w:ind w:left="720" w:hanging="720"/>
      </w:pPr>
      <w:r>
        <w:t>.</w:t>
      </w:r>
    </w:p>
    <w:p w:rsidR="00B723EC" w:rsidRDefault="00A84B81">
      <w:pPr>
        <w:numPr>
          <w:ilvl w:val="0"/>
          <w:numId w:val="9"/>
        </w:numPr>
      </w:pPr>
      <w:r>
        <w:t xml:space="preserve">Participated in the Technical </w:t>
      </w:r>
      <w:r>
        <w:t>exhibition section in the event -2013.</w:t>
      </w:r>
    </w:p>
    <w:p w:rsidR="00B723EC" w:rsidRDefault="00A84B81">
      <w:pPr>
        <w:numPr>
          <w:ilvl w:val="0"/>
          <w:numId w:val="9"/>
        </w:numPr>
        <w:spacing w:line="276" w:lineRule="auto"/>
        <w:contextualSpacing/>
      </w:pPr>
      <w:r>
        <w:t>Participated in Threshold-2015 National level paper presentation at BNCOE Pusad.</w:t>
      </w:r>
    </w:p>
    <w:p w:rsidR="00B723EC" w:rsidRDefault="00A84B81">
      <w:pPr>
        <w:numPr>
          <w:ilvl w:val="0"/>
          <w:numId w:val="9"/>
        </w:numPr>
        <w:spacing w:line="276" w:lineRule="auto"/>
        <w:contextualSpacing/>
      </w:pPr>
      <w:r>
        <w:t>Participated in IGNITE-2015 National level paper presentation At Mauli Institute of Technology, Shegaon.</w:t>
      </w:r>
    </w:p>
    <w:p w:rsidR="00B723EC" w:rsidRDefault="00A84B81">
      <w:pPr>
        <w:numPr>
          <w:ilvl w:val="0"/>
          <w:numId w:val="9"/>
        </w:numPr>
        <w:spacing w:line="276" w:lineRule="auto"/>
        <w:contextualSpacing/>
      </w:pPr>
      <w:r>
        <w:t>Participated in Workshop on And</w:t>
      </w:r>
      <w:r>
        <w:t>roid Application Development Conducted By GeeksLab Technologies Pvt. Ltd. In Association with AIESEC, IIT Delhi.</w:t>
      </w:r>
    </w:p>
    <w:p w:rsidR="00B723EC" w:rsidRDefault="00A84B81">
      <w:pPr>
        <w:numPr>
          <w:ilvl w:val="0"/>
          <w:numId w:val="9"/>
        </w:numPr>
        <w:spacing w:line="276" w:lineRule="auto"/>
        <w:contextualSpacing/>
      </w:pPr>
      <w:r>
        <w:t>Got 2</w:t>
      </w:r>
      <w:r>
        <w:rPr>
          <w:vertAlign w:val="superscript"/>
        </w:rPr>
        <w:t>nd</w:t>
      </w:r>
      <w:r>
        <w:t xml:space="preserve"> rank in Technical Exhibition in Gaiety-16 at BNCOE, Pusad.</w:t>
      </w:r>
    </w:p>
    <w:p w:rsidR="00B723EC" w:rsidRDefault="00B723EC">
      <w:pPr>
        <w:spacing w:line="276" w:lineRule="auto"/>
        <w:ind w:left="720" w:hanging="720"/>
      </w:pPr>
    </w:p>
    <w:p w:rsidR="00B723EC" w:rsidRDefault="00A84B81">
      <w:pPr>
        <w:pStyle w:val="Heading1"/>
        <w:shd w:val="clear" w:color="auto" w:fill="C0C0C0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PERSONAL INFORMATION:</w:t>
      </w:r>
    </w:p>
    <w:p w:rsidR="00B723EC" w:rsidRDefault="00B723EC">
      <w:pPr>
        <w:widowControl w:val="0"/>
        <w:spacing w:line="276" w:lineRule="auto"/>
        <w:jc w:val="both"/>
      </w:pPr>
    </w:p>
    <w:p w:rsidR="00B723EC" w:rsidRDefault="00A84B81">
      <w:pPr>
        <w:widowControl w:val="0"/>
        <w:numPr>
          <w:ilvl w:val="0"/>
          <w:numId w:val="4"/>
        </w:numPr>
        <w:spacing w:line="276" w:lineRule="auto"/>
        <w:contextualSpacing/>
        <w:jc w:val="both"/>
      </w:pPr>
      <w:r>
        <w:t>Nationality</w:t>
      </w:r>
      <w:r>
        <w:tab/>
      </w:r>
      <w:r>
        <w:tab/>
        <w:t>: Indian</w:t>
      </w:r>
    </w:p>
    <w:p w:rsidR="00B723EC" w:rsidRDefault="00A84B81">
      <w:pPr>
        <w:widowControl w:val="0"/>
        <w:numPr>
          <w:ilvl w:val="0"/>
          <w:numId w:val="4"/>
        </w:numPr>
        <w:spacing w:line="276" w:lineRule="auto"/>
        <w:contextualSpacing/>
        <w:jc w:val="both"/>
      </w:pPr>
      <w:r>
        <w:t>Date of birth</w:t>
      </w:r>
      <w:r>
        <w:tab/>
      </w:r>
      <w:r>
        <w:tab/>
        <w:t xml:space="preserve">: </w:t>
      </w:r>
      <w:r>
        <w:rPr>
          <w:color w:val="1D1B11"/>
        </w:rPr>
        <w:t>10 June 1994</w:t>
      </w:r>
    </w:p>
    <w:p w:rsidR="00B723EC" w:rsidRDefault="00A84B81">
      <w:pPr>
        <w:widowControl w:val="0"/>
        <w:numPr>
          <w:ilvl w:val="0"/>
          <w:numId w:val="4"/>
        </w:numPr>
        <w:spacing w:line="276" w:lineRule="auto"/>
        <w:contextualSpacing/>
        <w:jc w:val="both"/>
      </w:pPr>
      <w:r>
        <w:t>Gender</w:t>
      </w:r>
      <w:r>
        <w:tab/>
      </w:r>
      <w:r>
        <w:tab/>
      </w:r>
      <w:r>
        <w:tab/>
        <w:t>: Male</w:t>
      </w:r>
    </w:p>
    <w:p w:rsidR="00B723EC" w:rsidRDefault="00A84B81">
      <w:pPr>
        <w:widowControl w:val="0"/>
        <w:numPr>
          <w:ilvl w:val="0"/>
          <w:numId w:val="4"/>
        </w:numPr>
        <w:spacing w:line="276" w:lineRule="auto"/>
        <w:contextualSpacing/>
        <w:jc w:val="both"/>
      </w:pPr>
      <w:r>
        <w:t>Languages known</w:t>
      </w:r>
      <w:r>
        <w:tab/>
        <w:t>: English, Hindi, Marathi.</w:t>
      </w:r>
    </w:p>
    <w:p w:rsidR="00B723EC" w:rsidRDefault="00A84B81">
      <w:pPr>
        <w:numPr>
          <w:ilvl w:val="0"/>
          <w:numId w:val="4"/>
        </w:numPr>
        <w:spacing w:line="276" w:lineRule="auto"/>
        <w:jc w:val="both"/>
      </w:pPr>
      <w:r>
        <w:t>Hobbies</w:t>
      </w:r>
      <w:r>
        <w:tab/>
      </w:r>
      <w:r>
        <w:tab/>
        <w:t>: Internet Surfing, Reading about new technologies.</w:t>
      </w:r>
    </w:p>
    <w:p w:rsidR="00B723EC" w:rsidRDefault="00B723EC">
      <w:pPr>
        <w:widowControl w:val="0"/>
        <w:jc w:val="both"/>
      </w:pPr>
    </w:p>
    <w:p w:rsidR="00B723EC" w:rsidRDefault="00A84B81">
      <w:r>
        <w:t xml:space="preserve">I hereby declare that the above-mentioned information is correct up to my knowledge </w:t>
      </w:r>
    </w:p>
    <w:p w:rsidR="00B723EC" w:rsidRDefault="00B723EC"/>
    <w:p w:rsidR="00B723EC" w:rsidRDefault="00B723EC"/>
    <w:p w:rsidR="00B723EC" w:rsidRDefault="00A84B81">
      <w:pPr>
        <w:tabs>
          <w:tab w:val="left" w:pos="6180"/>
          <w:tab w:val="left" w:pos="6795"/>
        </w:tabs>
      </w:pPr>
      <w:r>
        <w:rPr>
          <w:b/>
        </w:rPr>
        <w:t xml:space="preserve">Place:     </w:t>
      </w:r>
      <w:r w:rsidR="007622DF">
        <w:rPr>
          <w:b/>
        </w:rPr>
        <w:t>Mumbai</w:t>
      </w:r>
      <w:r>
        <w:rPr>
          <w:b/>
        </w:rPr>
        <w:t xml:space="preserve">                                                       </w:t>
      </w:r>
    </w:p>
    <w:p w:rsidR="00B723EC" w:rsidRDefault="00A84B81">
      <w:pPr>
        <w:tabs>
          <w:tab w:val="left" w:pos="6180"/>
          <w:tab w:val="left" w:pos="6795"/>
        </w:tabs>
      </w:pPr>
      <w:r>
        <w:rPr>
          <w:b/>
        </w:rPr>
        <w:t>Date:</w:t>
      </w:r>
    </w:p>
    <w:p w:rsidR="00B723EC" w:rsidRDefault="00B723EC">
      <w:pPr>
        <w:tabs>
          <w:tab w:val="left" w:pos="6180"/>
          <w:tab w:val="left" w:pos="6795"/>
        </w:tabs>
      </w:pPr>
    </w:p>
    <w:p w:rsidR="00B723EC" w:rsidRDefault="00B723EC">
      <w:pPr>
        <w:tabs>
          <w:tab w:val="left" w:pos="6180"/>
          <w:tab w:val="left" w:pos="6795"/>
        </w:tabs>
      </w:pPr>
    </w:p>
    <w:p w:rsidR="00B723EC" w:rsidRDefault="00B723EC">
      <w:pPr>
        <w:tabs>
          <w:tab w:val="left" w:pos="6180"/>
          <w:tab w:val="left" w:pos="6795"/>
        </w:tabs>
      </w:pPr>
    </w:p>
    <w:p w:rsidR="00B723EC" w:rsidRDefault="00A84B81">
      <w:pPr>
        <w:tabs>
          <w:tab w:val="left" w:pos="6180"/>
          <w:tab w:val="left" w:pos="6795"/>
        </w:tabs>
      </w:pPr>
      <w:r>
        <w:rPr>
          <w:b/>
        </w:rPr>
        <w:lastRenderedPageBreak/>
        <w:t xml:space="preserve">       </w:t>
      </w:r>
      <w:r>
        <w:rPr>
          <w:b/>
        </w:rPr>
        <w:tab/>
        <w:t>Pranav Jeevan Narsingh</w:t>
      </w:r>
      <w:r>
        <w:rPr>
          <w:b/>
        </w:rPr>
        <w:tab/>
        <w:t xml:space="preserve"> </w:t>
      </w:r>
      <w:r>
        <w:t xml:space="preserve">            </w:t>
      </w:r>
      <w:r>
        <w:rPr>
          <w:b/>
        </w:rPr>
        <w:t xml:space="preserve">Mumbai  </w:t>
      </w:r>
      <w:r>
        <w:t xml:space="preserve">                 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B723EC">
      <w:pgSz w:w="11907" w:h="16839"/>
      <w:pgMar w:top="720" w:right="1440" w:bottom="562" w:left="1440" w:header="864" w:footer="135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1E82"/>
    <w:multiLevelType w:val="multilevel"/>
    <w:tmpl w:val="2820C6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65A0581"/>
    <w:multiLevelType w:val="multilevel"/>
    <w:tmpl w:val="9B083122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2D747BBE"/>
    <w:multiLevelType w:val="multilevel"/>
    <w:tmpl w:val="DD8E15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8FF2BAF"/>
    <w:multiLevelType w:val="hybridMultilevel"/>
    <w:tmpl w:val="2BDE611C"/>
    <w:lvl w:ilvl="0" w:tplc="81F87D6E">
      <w:start w:val="1"/>
      <w:numFmt w:val="decimal"/>
      <w:lvlText w:val="%1."/>
      <w:lvlJc w:val="left"/>
      <w:pPr>
        <w:ind w:left="2160" w:hanging="360"/>
      </w:pPr>
    </w:lvl>
    <w:lvl w:ilvl="1" w:tplc="41167EE8" w:tentative="1">
      <w:start w:val="1"/>
      <w:numFmt w:val="lowerLetter"/>
      <w:lvlText w:val="%2."/>
      <w:lvlJc w:val="left"/>
      <w:pPr>
        <w:ind w:left="2880" w:hanging="360"/>
      </w:pPr>
    </w:lvl>
    <w:lvl w:ilvl="2" w:tplc="FCDABB9E" w:tentative="1">
      <w:start w:val="1"/>
      <w:numFmt w:val="lowerRoman"/>
      <w:lvlText w:val="%3."/>
      <w:lvlJc w:val="right"/>
      <w:pPr>
        <w:ind w:left="3600" w:hanging="180"/>
      </w:pPr>
    </w:lvl>
    <w:lvl w:ilvl="3" w:tplc="2A82259E" w:tentative="1">
      <w:start w:val="1"/>
      <w:numFmt w:val="decimal"/>
      <w:lvlText w:val="%4."/>
      <w:lvlJc w:val="left"/>
      <w:pPr>
        <w:ind w:left="4320" w:hanging="360"/>
      </w:pPr>
    </w:lvl>
    <w:lvl w:ilvl="4" w:tplc="AC48CB5E" w:tentative="1">
      <w:start w:val="1"/>
      <w:numFmt w:val="lowerLetter"/>
      <w:lvlText w:val="%5."/>
      <w:lvlJc w:val="left"/>
      <w:pPr>
        <w:ind w:left="5040" w:hanging="360"/>
      </w:pPr>
    </w:lvl>
    <w:lvl w:ilvl="5" w:tplc="6EF66E70" w:tentative="1">
      <w:start w:val="1"/>
      <w:numFmt w:val="lowerRoman"/>
      <w:lvlText w:val="%6."/>
      <w:lvlJc w:val="right"/>
      <w:pPr>
        <w:ind w:left="5760" w:hanging="180"/>
      </w:pPr>
    </w:lvl>
    <w:lvl w:ilvl="6" w:tplc="3EB033F8" w:tentative="1">
      <w:start w:val="1"/>
      <w:numFmt w:val="decimal"/>
      <w:lvlText w:val="%7."/>
      <w:lvlJc w:val="left"/>
      <w:pPr>
        <w:ind w:left="6480" w:hanging="360"/>
      </w:pPr>
    </w:lvl>
    <w:lvl w:ilvl="7" w:tplc="3E40912A" w:tentative="1">
      <w:start w:val="1"/>
      <w:numFmt w:val="lowerLetter"/>
      <w:lvlText w:val="%8."/>
      <w:lvlJc w:val="left"/>
      <w:pPr>
        <w:ind w:left="7200" w:hanging="360"/>
      </w:pPr>
    </w:lvl>
    <w:lvl w:ilvl="8" w:tplc="9E1866A2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26806AA"/>
    <w:multiLevelType w:val="hybridMultilevel"/>
    <w:tmpl w:val="C46626A2"/>
    <w:lvl w:ilvl="0" w:tplc="7206DD18">
      <w:start w:val="1"/>
      <w:numFmt w:val="decimal"/>
      <w:lvlText w:val="%1."/>
      <w:lvlJc w:val="left"/>
      <w:pPr>
        <w:ind w:left="2160" w:hanging="360"/>
      </w:pPr>
    </w:lvl>
    <w:lvl w:ilvl="1" w:tplc="6B8097A2" w:tentative="1">
      <w:start w:val="1"/>
      <w:numFmt w:val="lowerLetter"/>
      <w:lvlText w:val="%2."/>
      <w:lvlJc w:val="left"/>
      <w:pPr>
        <w:ind w:left="2880" w:hanging="360"/>
      </w:pPr>
    </w:lvl>
    <w:lvl w:ilvl="2" w:tplc="BE843D98" w:tentative="1">
      <w:start w:val="1"/>
      <w:numFmt w:val="lowerRoman"/>
      <w:lvlText w:val="%3."/>
      <w:lvlJc w:val="right"/>
      <w:pPr>
        <w:ind w:left="3600" w:hanging="180"/>
      </w:pPr>
    </w:lvl>
    <w:lvl w:ilvl="3" w:tplc="3F66B604" w:tentative="1">
      <w:start w:val="1"/>
      <w:numFmt w:val="decimal"/>
      <w:lvlText w:val="%4."/>
      <w:lvlJc w:val="left"/>
      <w:pPr>
        <w:ind w:left="4320" w:hanging="360"/>
      </w:pPr>
    </w:lvl>
    <w:lvl w:ilvl="4" w:tplc="3316531E" w:tentative="1">
      <w:start w:val="1"/>
      <w:numFmt w:val="lowerLetter"/>
      <w:lvlText w:val="%5."/>
      <w:lvlJc w:val="left"/>
      <w:pPr>
        <w:ind w:left="5040" w:hanging="360"/>
      </w:pPr>
    </w:lvl>
    <w:lvl w:ilvl="5" w:tplc="25FA4F40" w:tentative="1">
      <w:start w:val="1"/>
      <w:numFmt w:val="lowerRoman"/>
      <w:lvlText w:val="%6."/>
      <w:lvlJc w:val="right"/>
      <w:pPr>
        <w:ind w:left="5760" w:hanging="180"/>
      </w:pPr>
    </w:lvl>
    <w:lvl w:ilvl="6" w:tplc="DAC2BF34" w:tentative="1">
      <w:start w:val="1"/>
      <w:numFmt w:val="decimal"/>
      <w:lvlText w:val="%7."/>
      <w:lvlJc w:val="left"/>
      <w:pPr>
        <w:ind w:left="6480" w:hanging="360"/>
      </w:pPr>
    </w:lvl>
    <w:lvl w:ilvl="7" w:tplc="E86AD304" w:tentative="1">
      <w:start w:val="1"/>
      <w:numFmt w:val="lowerLetter"/>
      <w:lvlText w:val="%8."/>
      <w:lvlJc w:val="left"/>
      <w:pPr>
        <w:ind w:left="7200" w:hanging="360"/>
      </w:pPr>
    </w:lvl>
    <w:lvl w:ilvl="8" w:tplc="BD04F944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8890D4B"/>
    <w:multiLevelType w:val="multilevel"/>
    <w:tmpl w:val="453675C4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EC432B0"/>
    <w:multiLevelType w:val="multilevel"/>
    <w:tmpl w:val="A2D8B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71C60DA3"/>
    <w:multiLevelType w:val="multilevel"/>
    <w:tmpl w:val="A6EAF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3380B88"/>
    <w:multiLevelType w:val="multilevel"/>
    <w:tmpl w:val="1A8820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73BC5164"/>
    <w:multiLevelType w:val="multilevel"/>
    <w:tmpl w:val="3EA6C4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66B2626"/>
    <w:multiLevelType w:val="hybridMultilevel"/>
    <w:tmpl w:val="72BE64AE"/>
    <w:lvl w:ilvl="0" w:tplc="41E67504">
      <w:start w:val="1"/>
      <w:numFmt w:val="decimal"/>
      <w:lvlText w:val="%1."/>
      <w:lvlJc w:val="left"/>
      <w:pPr>
        <w:ind w:left="720" w:hanging="360"/>
      </w:pPr>
    </w:lvl>
    <w:lvl w:ilvl="1" w:tplc="A1D4E66C" w:tentative="1">
      <w:start w:val="1"/>
      <w:numFmt w:val="lowerLetter"/>
      <w:lvlText w:val="%2."/>
      <w:lvlJc w:val="left"/>
      <w:pPr>
        <w:ind w:left="1440" w:hanging="360"/>
      </w:pPr>
    </w:lvl>
    <w:lvl w:ilvl="2" w:tplc="517A31C8" w:tentative="1">
      <w:start w:val="1"/>
      <w:numFmt w:val="lowerRoman"/>
      <w:lvlText w:val="%3."/>
      <w:lvlJc w:val="right"/>
      <w:pPr>
        <w:ind w:left="2160" w:hanging="180"/>
      </w:pPr>
    </w:lvl>
    <w:lvl w:ilvl="3" w:tplc="54DCEEFA" w:tentative="1">
      <w:start w:val="1"/>
      <w:numFmt w:val="decimal"/>
      <w:lvlText w:val="%4."/>
      <w:lvlJc w:val="left"/>
      <w:pPr>
        <w:ind w:left="2880" w:hanging="360"/>
      </w:pPr>
    </w:lvl>
    <w:lvl w:ilvl="4" w:tplc="8D8E167A" w:tentative="1">
      <w:start w:val="1"/>
      <w:numFmt w:val="lowerLetter"/>
      <w:lvlText w:val="%5."/>
      <w:lvlJc w:val="left"/>
      <w:pPr>
        <w:ind w:left="3600" w:hanging="360"/>
      </w:pPr>
    </w:lvl>
    <w:lvl w:ilvl="5" w:tplc="8D86C11C" w:tentative="1">
      <w:start w:val="1"/>
      <w:numFmt w:val="lowerRoman"/>
      <w:lvlText w:val="%6."/>
      <w:lvlJc w:val="right"/>
      <w:pPr>
        <w:ind w:left="4320" w:hanging="180"/>
      </w:pPr>
    </w:lvl>
    <w:lvl w:ilvl="6" w:tplc="04324A5C" w:tentative="1">
      <w:start w:val="1"/>
      <w:numFmt w:val="decimal"/>
      <w:lvlText w:val="%7."/>
      <w:lvlJc w:val="left"/>
      <w:pPr>
        <w:ind w:left="5040" w:hanging="360"/>
      </w:pPr>
    </w:lvl>
    <w:lvl w:ilvl="7" w:tplc="174C2750" w:tentative="1">
      <w:start w:val="1"/>
      <w:numFmt w:val="lowerLetter"/>
      <w:lvlText w:val="%8."/>
      <w:lvlJc w:val="left"/>
      <w:pPr>
        <w:ind w:left="5760" w:hanging="360"/>
      </w:pPr>
    </w:lvl>
    <w:lvl w:ilvl="8" w:tplc="9112E7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775C7F"/>
    <w:multiLevelType w:val="multilevel"/>
    <w:tmpl w:val="78D87A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EC"/>
    <w:rsid w:val="00011220"/>
    <w:rsid w:val="000235F4"/>
    <w:rsid w:val="000418D4"/>
    <w:rsid w:val="00073D36"/>
    <w:rsid w:val="0013574A"/>
    <w:rsid w:val="001D35B6"/>
    <w:rsid w:val="00243C3E"/>
    <w:rsid w:val="00262F99"/>
    <w:rsid w:val="002B60CE"/>
    <w:rsid w:val="00312068"/>
    <w:rsid w:val="003C72FE"/>
    <w:rsid w:val="0040480F"/>
    <w:rsid w:val="00496ECA"/>
    <w:rsid w:val="005051CD"/>
    <w:rsid w:val="005C0A23"/>
    <w:rsid w:val="005C6EA6"/>
    <w:rsid w:val="007622DF"/>
    <w:rsid w:val="007D6903"/>
    <w:rsid w:val="009839B6"/>
    <w:rsid w:val="009A65D5"/>
    <w:rsid w:val="009E60D3"/>
    <w:rsid w:val="00A74960"/>
    <w:rsid w:val="00A7763B"/>
    <w:rsid w:val="00A84B81"/>
    <w:rsid w:val="00B47940"/>
    <w:rsid w:val="00B56749"/>
    <w:rsid w:val="00B723EC"/>
    <w:rsid w:val="00D93CCD"/>
    <w:rsid w:val="00D979C6"/>
    <w:rsid w:val="00DC6952"/>
    <w:rsid w:val="00E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rFonts w:ascii="Century Gothic" w:eastAsia="Century Gothic" w:hAnsi="Century Gothic" w:cs="Century Gothic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  <w:u w:val="single"/>
    </w:rPr>
  </w:style>
  <w:style w:type="paragraph" w:styleId="Subtitle">
    <w:name w:val="Subtitle"/>
    <w:basedOn w:val="Normal"/>
    <w:next w:val="Normal"/>
    <w:rPr>
      <w:sz w:val="28"/>
      <w:szCs w:val="2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5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rFonts w:ascii="Century Gothic" w:eastAsia="Century Gothic" w:hAnsi="Century Gothic" w:cs="Century Gothic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  <w:u w:val="single"/>
    </w:rPr>
  </w:style>
  <w:style w:type="paragraph" w:styleId="Subtitle">
    <w:name w:val="Subtitle"/>
    <w:basedOn w:val="Normal"/>
    <w:next w:val="Normal"/>
    <w:rPr>
      <w:sz w:val="28"/>
      <w:szCs w:val="28"/>
    </w:rPr>
  </w:style>
  <w:style w:type="table" w:customStyle="1" w:styleId="a">
    <w:name w:val="a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2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5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ff19d2a0b2cfe22af18e18b3788d096d134f530e18705c4458440321091b5b58120911041340515f084356014b4450530401195c1333471b1b111540585d0d5248011503504e1c180c571833471b1b0719455f5900555601514841481f0f2b561358191b15001043095e08541b140e445745455d5f08054c1b00100317130d5d5d551c120a120011474a411b1213471b1b1112475159085342140b12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navnarsing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Narsingh</dc:creator>
  <cp:lastModifiedBy>PSSPL-RG</cp:lastModifiedBy>
  <cp:revision>2</cp:revision>
  <dcterms:created xsi:type="dcterms:W3CDTF">2019-11-25T06:18:00Z</dcterms:created>
  <dcterms:modified xsi:type="dcterms:W3CDTF">2019-11-25T06:18:00Z</dcterms:modified>
</cp:coreProperties>
</file>